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E005" w14:textId="7183EE28" w:rsidR="009F7738" w:rsidRDefault="0053097B" w:rsidP="0053097B">
      <w:pPr>
        <w:tabs>
          <w:tab w:val="right" w:pos="9746"/>
        </w:tabs>
        <w:rPr>
          <w:rFonts w:ascii="Helvetica" w:hAnsi="Helvetica" w:cs="Arial"/>
          <w:b/>
          <w:snapToGrid w:val="0"/>
          <w:sz w:val="52"/>
          <w:szCs w:val="44"/>
        </w:rPr>
      </w:pPr>
      <w:r>
        <w:rPr>
          <w:rFonts w:ascii="Helvetica" w:hAnsi="Helvetica" w:cs="Arial"/>
          <w:b/>
          <w:snapToGrid w:val="0"/>
          <w:sz w:val="52"/>
          <w:szCs w:val="44"/>
        </w:rPr>
        <w:tab/>
      </w:r>
    </w:p>
    <w:p w14:paraId="3C46BF5C" w14:textId="361B5E9C" w:rsidR="009F7738" w:rsidRDefault="009F7738">
      <w:pPr>
        <w:rPr>
          <w:rFonts w:ascii="Helvetica" w:hAnsi="Helvetica" w:cs="Arial"/>
          <w:b/>
          <w:snapToGrid w:val="0"/>
          <w:sz w:val="52"/>
          <w:szCs w:val="44"/>
        </w:rPr>
      </w:pPr>
    </w:p>
    <w:p w14:paraId="66EA5F63" w14:textId="2A90ABA7" w:rsidR="00A501B9" w:rsidRPr="00C65A5C" w:rsidRDefault="00C65A5C" w:rsidP="009F7738">
      <w:pPr>
        <w:jc w:val="center"/>
        <w:rPr>
          <w:rFonts w:ascii="Helvetica" w:hAnsi="Helvetica" w:cs="Arial"/>
          <w:b/>
          <w:snapToGrid w:val="0"/>
          <w:color w:val="FF0000"/>
          <w:sz w:val="52"/>
          <w:szCs w:val="52"/>
        </w:rPr>
      </w:pPr>
      <w:r w:rsidRPr="006D5B20">
        <w:rPr>
          <w:rFonts w:ascii="Helvetica" w:hAnsi="Helvetica" w:cs="Arial"/>
          <w:b/>
          <w:snapToGrid w:val="0"/>
          <w:sz w:val="52"/>
          <w:szCs w:val="52"/>
        </w:rPr>
        <w:t>ESTADOS FINANCIEROS 202</w:t>
      </w:r>
      <w:r w:rsidR="00B240C7">
        <w:rPr>
          <w:rFonts w:ascii="Helvetica" w:hAnsi="Helvetica" w:cs="Arial"/>
          <w:b/>
          <w:snapToGrid w:val="0"/>
          <w:sz w:val="52"/>
          <w:szCs w:val="52"/>
        </w:rPr>
        <w:t>3</w:t>
      </w:r>
    </w:p>
    <w:p w14:paraId="04E5243C" w14:textId="2CD2A8FC" w:rsidR="00A501B9" w:rsidRDefault="006D5B20" w:rsidP="009F7738">
      <w:pPr>
        <w:jc w:val="center"/>
        <w:rPr>
          <w:rFonts w:ascii="Helvetica" w:hAnsi="Helvetica" w:cs="Arial"/>
          <w:b/>
          <w:snapToGrid w:val="0"/>
          <w:sz w:val="72"/>
          <w:szCs w:val="52"/>
        </w:rPr>
      </w:pPr>
      <w:r w:rsidRPr="006D5B20">
        <w:rPr>
          <w:noProof/>
          <w:sz w:val="52"/>
          <w:szCs w:val="52"/>
        </w:rPr>
        <w:drawing>
          <wp:anchor distT="0" distB="0" distL="114300" distR="114300" simplePos="0" relativeHeight="251645951" behindDoc="1" locked="0" layoutInCell="1" allowOverlap="1" wp14:anchorId="732E4EA7" wp14:editId="7F277A24">
            <wp:simplePos x="0" y="0"/>
            <wp:positionH relativeFrom="margin">
              <wp:posOffset>338455</wp:posOffset>
            </wp:positionH>
            <wp:positionV relativeFrom="paragraph">
              <wp:posOffset>493395</wp:posOffset>
            </wp:positionV>
            <wp:extent cx="5707117" cy="4362669"/>
            <wp:effectExtent l="0" t="0" r="0" b="0"/>
            <wp:wrapNone/>
            <wp:docPr id="18" name="Imagen 1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Texto&#10;&#10;Descripción generada automáticamente"/>
                    <pic:cNvPicPr>
                      <a:picLocks noChangeAspect="1" noChangeArrowheads="1"/>
                    </pic:cNvPicPr>
                  </pic:nvPicPr>
                  <pic:blipFill rotWithShape="1">
                    <a:blip r:embed="rId11">
                      <a:alphaModFix amt="9000"/>
                      <a:extLst>
                        <a:ext uri="{28A0092B-C50C-407E-A947-70E740481C1C}">
                          <a14:useLocalDpi xmlns:a14="http://schemas.microsoft.com/office/drawing/2010/main" val="0"/>
                        </a:ext>
                      </a:extLst>
                    </a:blip>
                    <a:srcRect t="8063" r="51483"/>
                    <a:stretch/>
                  </pic:blipFill>
                  <pic:spPr bwMode="auto">
                    <a:xfrm>
                      <a:off x="0" y="0"/>
                      <a:ext cx="5707117" cy="4362669"/>
                    </a:xfrm>
                    <a:prstGeom prst="rect">
                      <a:avLst/>
                    </a:prstGeom>
                    <a:noFill/>
                    <a:ln>
                      <a:noFill/>
                    </a:ln>
                    <a:effectLst>
                      <a:outerShdw blurRad="50800" dist="50800" dir="5400000" algn="ctr" rotWithShape="0">
                        <a:srgbClr val="000000"/>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BD6134" w14:textId="77777777" w:rsidR="006D5B20" w:rsidRDefault="006D5B20" w:rsidP="009F7738">
      <w:pPr>
        <w:jc w:val="center"/>
        <w:rPr>
          <w:rFonts w:ascii="Helvetica" w:hAnsi="Helvetica" w:cs="Arial"/>
          <w:b/>
          <w:snapToGrid w:val="0"/>
          <w:sz w:val="72"/>
          <w:szCs w:val="52"/>
        </w:rPr>
      </w:pPr>
    </w:p>
    <w:p w14:paraId="06F3002E" w14:textId="291181B3" w:rsidR="00A501B9" w:rsidRDefault="00A501B9" w:rsidP="009F7738">
      <w:pPr>
        <w:jc w:val="center"/>
        <w:rPr>
          <w:rFonts w:ascii="Helvetica" w:hAnsi="Helvetica" w:cs="Arial"/>
          <w:b/>
          <w:snapToGrid w:val="0"/>
          <w:sz w:val="72"/>
          <w:szCs w:val="52"/>
        </w:rPr>
      </w:pPr>
    </w:p>
    <w:p w14:paraId="03130D08" w14:textId="797E80DA" w:rsidR="001655B7" w:rsidRDefault="001655B7" w:rsidP="009F7738">
      <w:pPr>
        <w:jc w:val="center"/>
        <w:rPr>
          <w:rFonts w:ascii="Helvetica" w:hAnsi="Helvetica" w:cs="Arial"/>
          <w:b/>
          <w:snapToGrid w:val="0"/>
          <w:sz w:val="72"/>
          <w:szCs w:val="52"/>
        </w:rPr>
      </w:pPr>
    </w:p>
    <w:p w14:paraId="0ACACA45" w14:textId="414BC586" w:rsidR="001655B7" w:rsidRDefault="00A501B9" w:rsidP="00A501B9">
      <w:pPr>
        <w:tabs>
          <w:tab w:val="left" w:pos="8193"/>
        </w:tabs>
        <w:rPr>
          <w:rFonts w:ascii="Helvetica" w:hAnsi="Helvetica" w:cs="Arial"/>
          <w:b/>
          <w:snapToGrid w:val="0"/>
          <w:sz w:val="72"/>
          <w:szCs w:val="52"/>
        </w:rPr>
      </w:pPr>
      <w:r>
        <w:rPr>
          <w:rFonts w:ascii="Helvetica" w:hAnsi="Helvetica" w:cs="Arial"/>
          <w:b/>
          <w:snapToGrid w:val="0"/>
          <w:sz w:val="72"/>
          <w:szCs w:val="52"/>
        </w:rPr>
        <w:tab/>
      </w:r>
    </w:p>
    <w:p w14:paraId="3867E2EA" w14:textId="4520A71A" w:rsidR="00A501B9" w:rsidRDefault="00A501B9" w:rsidP="009F7738">
      <w:pPr>
        <w:jc w:val="center"/>
        <w:rPr>
          <w:rFonts w:ascii="Helvetica" w:hAnsi="Helvetica" w:cs="Arial"/>
          <w:b/>
          <w:snapToGrid w:val="0"/>
          <w:sz w:val="72"/>
          <w:szCs w:val="52"/>
        </w:rPr>
      </w:pPr>
    </w:p>
    <w:p w14:paraId="10B760C6" w14:textId="6608349D" w:rsidR="00A501B9" w:rsidRDefault="00A501B9" w:rsidP="009F7738">
      <w:pPr>
        <w:jc w:val="center"/>
        <w:rPr>
          <w:rFonts w:ascii="Helvetica" w:hAnsi="Helvetica" w:cs="Arial"/>
          <w:b/>
          <w:snapToGrid w:val="0"/>
          <w:sz w:val="72"/>
          <w:szCs w:val="52"/>
        </w:rPr>
      </w:pPr>
    </w:p>
    <w:p w14:paraId="63D75D13" w14:textId="2CDD5C41" w:rsidR="00A501B9" w:rsidRDefault="00A501B9" w:rsidP="009F7738">
      <w:pPr>
        <w:jc w:val="center"/>
        <w:rPr>
          <w:rFonts w:ascii="Helvetica" w:hAnsi="Helvetica" w:cs="Arial"/>
          <w:b/>
          <w:snapToGrid w:val="0"/>
          <w:sz w:val="72"/>
          <w:szCs w:val="52"/>
        </w:rPr>
      </w:pPr>
    </w:p>
    <w:p w14:paraId="772849BE" w14:textId="77777777" w:rsidR="00A501B9" w:rsidRDefault="00A501B9" w:rsidP="00A501B9">
      <w:pPr>
        <w:jc w:val="right"/>
        <w:rPr>
          <w:rFonts w:ascii="Helvetica" w:hAnsi="Helvetica" w:cs="Arial"/>
          <w:b/>
          <w:snapToGrid w:val="0"/>
          <w:sz w:val="52"/>
          <w:szCs w:val="44"/>
        </w:rPr>
      </w:pPr>
    </w:p>
    <w:p w14:paraId="6127B0E8" w14:textId="77777777" w:rsidR="00A501B9" w:rsidRDefault="00A501B9" w:rsidP="00A501B9">
      <w:pPr>
        <w:jc w:val="right"/>
        <w:rPr>
          <w:rFonts w:ascii="Helvetica" w:hAnsi="Helvetica" w:cs="Arial"/>
          <w:b/>
          <w:snapToGrid w:val="0"/>
          <w:sz w:val="52"/>
          <w:szCs w:val="44"/>
        </w:rPr>
      </w:pPr>
    </w:p>
    <w:p w14:paraId="192920C7" w14:textId="77777777" w:rsidR="006D5B20" w:rsidRDefault="006D5B20" w:rsidP="00A1153C">
      <w:pPr>
        <w:jc w:val="center"/>
        <w:rPr>
          <w:rFonts w:ascii="Helvetica" w:hAnsi="Helvetica" w:cs="Arial"/>
          <w:b/>
          <w:snapToGrid w:val="0"/>
          <w:sz w:val="52"/>
          <w:szCs w:val="44"/>
        </w:rPr>
      </w:pPr>
    </w:p>
    <w:p w14:paraId="62471A64" w14:textId="77777777" w:rsidR="006D5B20" w:rsidRDefault="006D5B20" w:rsidP="00A1153C">
      <w:pPr>
        <w:jc w:val="center"/>
        <w:rPr>
          <w:rFonts w:ascii="Helvetica" w:hAnsi="Helvetica" w:cs="Arial"/>
          <w:b/>
          <w:snapToGrid w:val="0"/>
          <w:sz w:val="52"/>
          <w:szCs w:val="44"/>
        </w:rPr>
      </w:pPr>
    </w:p>
    <w:p w14:paraId="4328E302" w14:textId="6DE76CD5" w:rsidR="00A501B9" w:rsidRPr="00A501B9" w:rsidRDefault="00A501B9" w:rsidP="00A1153C">
      <w:pPr>
        <w:jc w:val="center"/>
        <w:rPr>
          <w:rFonts w:ascii="Helvetica" w:hAnsi="Helvetica" w:cs="Arial"/>
          <w:b/>
          <w:snapToGrid w:val="0"/>
          <w:sz w:val="52"/>
          <w:szCs w:val="44"/>
        </w:rPr>
      </w:pPr>
      <w:r w:rsidRPr="00A501B9">
        <w:rPr>
          <w:rFonts w:ascii="Helvetica" w:hAnsi="Helvetica" w:cs="Arial"/>
          <w:b/>
          <w:snapToGrid w:val="0"/>
          <w:sz w:val="52"/>
          <w:szCs w:val="44"/>
        </w:rPr>
        <w:t>COLEGIO OFICIAL DE FARMAC</w:t>
      </w:r>
      <w:r w:rsidR="00A1153C">
        <w:rPr>
          <w:rFonts w:ascii="Helvetica" w:hAnsi="Helvetica" w:cs="Arial"/>
          <w:b/>
          <w:snapToGrid w:val="0"/>
          <w:sz w:val="52"/>
          <w:szCs w:val="44"/>
        </w:rPr>
        <w:t>É</w:t>
      </w:r>
      <w:r w:rsidRPr="00A501B9">
        <w:rPr>
          <w:rFonts w:ascii="Helvetica" w:hAnsi="Helvetica" w:cs="Arial"/>
          <w:b/>
          <w:snapToGrid w:val="0"/>
          <w:sz w:val="52"/>
          <w:szCs w:val="44"/>
        </w:rPr>
        <w:t>UTICOS DE LAS PALMAS</w:t>
      </w:r>
    </w:p>
    <w:p w14:paraId="0DAA9B70" w14:textId="77777777" w:rsidR="00A501B9" w:rsidRPr="001655B7" w:rsidRDefault="00A501B9" w:rsidP="009F7738">
      <w:pPr>
        <w:jc w:val="center"/>
        <w:rPr>
          <w:rFonts w:ascii="Helvetica" w:hAnsi="Helvetica" w:cs="Arial"/>
          <w:b/>
          <w:snapToGrid w:val="0"/>
          <w:sz w:val="72"/>
          <w:szCs w:val="52"/>
        </w:rPr>
      </w:pPr>
    </w:p>
    <w:p w14:paraId="63548E32" w14:textId="7EACBB7E" w:rsidR="00DF6BF9" w:rsidRPr="009644BA" w:rsidRDefault="00DF6BF9">
      <w:pPr>
        <w:rPr>
          <w:rFonts w:ascii="Helvetica" w:hAnsi="Helvetica" w:cs="Arial"/>
          <w:b/>
          <w:snapToGrid w:val="0"/>
          <w:sz w:val="24"/>
        </w:rPr>
      </w:pPr>
    </w:p>
    <w:tbl>
      <w:tblPr>
        <w:tblpPr w:leftFromText="141" w:rightFromText="141" w:tblpXSpec="center" w:tblpY="930"/>
        <w:tblW w:w="107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5103"/>
        <w:gridCol w:w="1670"/>
        <w:gridCol w:w="1413"/>
        <w:gridCol w:w="1292"/>
        <w:gridCol w:w="1292"/>
      </w:tblGrid>
      <w:tr w:rsidR="007418FE" w:rsidRPr="006D5B20" w14:paraId="7A6B2510" w14:textId="77777777" w:rsidTr="007418FE">
        <w:trPr>
          <w:trHeight w:val="422"/>
        </w:trPr>
        <w:tc>
          <w:tcPr>
            <w:tcW w:w="5103" w:type="dxa"/>
            <w:tcBorders>
              <w:bottom w:val="single" w:sz="4" w:space="0" w:color="auto"/>
            </w:tcBorders>
            <w:shd w:val="clear" w:color="auto" w:fill="808080" w:themeFill="background1" w:themeFillShade="80"/>
            <w:noWrap/>
            <w:vAlign w:val="center"/>
            <w:hideMark/>
          </w:tcPr>
          <w:p w14:paraId="0AF1D96E" w14:textId="00C8BD5B" w:rsidR="007418FE" w:rsidRPr="006D5B20" w:rsidRDefault="007418FE" w:rsidP="00263F19">
            <w:pPr>
              <w:jc w:val="center"/>
              <w:rPr>
                <w:rFonts w:ascii="Helvetica" w:hAnsi="Helvetica" w:cs="Calibri"/>
                <w:b/>
                <w:bCs/>
                <w:color w:val="FFFFFF" w:themeColor="background1"/>
                <w:sz w:val="18"/>
                <w:szCs w:val="18"/>
                <w:lang w:val="es-ES" w:eastAsia="es-ES"/>
              </w:rPr>
            </w:pPr>
            <w:r w:rsidRPr="006D5B20">
              <w:rPr>
                <w:rFonts w:ascii="Helvetica" w:hAnsi="Helvetica" w:cs="Calibri"/>
                <w:b/>
                <w:bCs/>
                <w:color w:val="FFFFFF" w:themeColor="background1"/>
                <w:sz w:val="18"/>
                <w:szCs w:val="18"/>
                <w:lang w:val="es-ES" w:eastAsia="es-ES"/>
              </w:rPr>
              <w:lastRenderedPageBreak/>
              <w:t>ACTIVO</w:t>
            </w:r>
          </w:p>
        </w:tc>
        <w:tc>
          <w:tcPr>
            <w:tcW w:w="1670" w:type="dxa"/>
            <w:tcBorders>
              <w:bottom w:val="single" w:sz="4" w:space="0" w:color="auto"/>
            </w:tcBorders>
            <w:shd w:val="clear" w:color="auto" w:fill="808080" w:themeFill="background1" w:themeFillShade="80"/>
            <w:vAlign w:val="center"/>
          </w:tcPr>
          <w:p w14:paraId="03C9CCC4" w14:textId="53CD08B4" w:rsidR="007418FE" w:rsidRPr="006D5B20" w:rsidRDefault="007418FE" w:rsidP="00263F19">
            <w:pPr>
              <w:jc w:val="center"/>
              <w:rPr>
                <w:rFonts w:ascii="Helvetica" w:hAnsi="Helvetica" w:cs="Calibri"/>
                <w:b/>
                <w:bCs/>
                <w:color w:val="FFFFFF" w:themeColor="background1"/>
                <w:sz w:val="18"/>
                <w:szCs w:val="18"/>
                <w:lang w:val="es-ES" w:eastAsia="es-ES"/>
              </w:rPr>
            </w:pPr>
            <w:r w:rsidRPr="006D5B20">
              <w:rPr>
                <w:rFonts w:ascii="Helvetica" w:hAnsi="Helvetica" w:cs="Calibri"/>
                <w:b/>
                <w:bCs/>
                <w:color w:val="FFFFFF" w:themeColor="background1"/>
                <w:sz w:val="18"/>
                <w:szCs w:val="18"/>
                <w:lang w:val="es-ES" w:eastAsia="es-ES"/>
              </w:rPr>
              <w:t>NOTA MEMORIA</w:t>
            </w:r>
          </w:p>
        </w:tc>
        <w:tc>
          <w:tcPr>
            <w:tcW w:w="1413" w:type="dxa"/>
            <w:tcBorders>
              <w:bottom w:val="single" w:sz="4" w:space="0" w:color="auto"/>
            </w:tcBorders>
            <w:shd w:val="clear" w:color="auto" w:fill="808080" w:themeFill="background1" w:themeFillShade="80"/>
          </w:tcPr>
          <w:p w14:paraId="5456B34E" w14:textId="77777777" w:rsidR="007418FE" w:rsidRPr="006D5B20" w:rsidRDefault="007418FE" w:rsidP="00263F19">
            <w:pPr>
              <w:jc w:val="center"/>
              <w:rPr>
                <w:rFonts w:ascii="Helvetica" w:hAnsi="Helvetica" w:cs="Calibri"/>
                <w:b/>
                <w:bCs/>
                <w:color w:val="FFFFFF" w:themeColor="background1"/>
                <w:sz w:val="18"/>
                <w:szCs w:val="18"/>
                <w:lang w:val="es-ES" w:eastAsia="es-ES"/>
              </w:rPr>
            </w:pPr>
          </w:p>
        </w:tc>
        <w:tc>
          <w:tcPr>
            <w:tcW w:w="1292" w:type="dxa"/>
            <w:tcBorders>
              <w:bottom w:val="single" w:sz="4" w:space="0" w:color="auto"/>
            </w:tcBorders>
            <w:shd w:val="clear" w:color="auto" w:fill="808080" w:themeFill="background1" w:themeFillShade="80"/>
            <w:vAlign w:val="center"/>
          </w:tcPr>
          <w:p w14:paraId="0DFC95CB" w14:textId="72450CD5" w:rsidR="007418FE" w:rsidRPr="006D5B20" w:rsidRDefault="007418FE" w:rsidP="00263F19">
            <w:pPr>
              <w:jc w:val="center"/>
              <w:rPr>
                <w:rFonts w:ascii="Helvetica" w:hAnsi="Helvetica" w:cs="Calibri"/>
                <w:b/>
                <w:bCs/>
                <w:color w:val="FFFFFF" w:themeColor="background1"/>
                <w:sz w:val="18"/>
                <w:szCs w:val="18"/>
                <w:lang w:val="es-ES" w:eastAsia="es-ES"/>
              </w:rPr>
            </w:pPr>
            <w:r>
              <w:rPr>
                <w:rFonts w:ascii="Helvetica" w:hAnsi="Helvetica" w:cs="Calibri"/>
                <w:b/>
                <w:bCs/>
                <w:color w:val="FFFFFF" w:themeColor="background1"/>
                <w:sz w:val="18"/>
                <w:szCs w:val="18"/>
                <w:lang w:val="es-ES" w:eastAsia="es-ES"/>
              </w:rPr>
              <w:t>2023</w:t>
            </w:r>
          </w:p>
        </w:tc>
        <w:tc>
          <w:tcPr>
            <w:tcW w:w="1292" w:type="dxa"/>
            <w:tcBorders>
              <w:bottom w:val="single" w:sz="4" w:space="0" w:color="auto"/>
            </w:tcBorders>
            <w:shd w:val="clear" w:color="auto" w:fill="808080" w:themeFill="background1" w:themeFillShade="80"/>
            <w:vAlign w:val="center"/>
          </w:tcPr>
          <w:p w14:paraId="68859B61" w14:textId="42533A9E" w:rsidR="007418FE" w:rsidRPr="006D5B20" w:rsidRDefault="007418FE" w:rsidP="00263F19">
            <w:pPr>
              <w:jc w:val="center"/>
              <w:rPr>
                <w:rFonts w:ascii="Helvetica" w:hAnsi="Helvetica" w:cs="Calibri"/>
                <w:b/>
                <w:bCs/>
                <w:color w:val="FFFFFF" w:themeColor="background1"/>
                <w:sz w:val="18"/>
                <w:szCs w:val="18"/>
                <w:lang w:val="es-ES" w:eastAsia="es-ES"/>
              </w:rPr>
            </w:pPr>
            <w:r w:rsidRPr="006D5B20">
              <w:rPr>
                <w:rFonts w:ascii="Helvetica" w:hAnsi="Helvetica" w:cs="Calibri"/>
                <w:b/>
                <w:bCs/>
                <w:color w:val="FFFFFF" w:themeColor="background1"/>
                <w:sz w:val="18"/>
                <w:szCs w:val="18"/>
                <w:lang w:val="es-ES" w:eastAsia="es-ES"/>
              </w:rPr>
              <w:t>2022</w:t>
            </w:r>
          </w:p>
        </w:tc>
      </w:tr>
      <w:tr w:rsidR="007418FE" w:rsidRPr="006D5B20" w14:paraId="5A0F8799" w14:textId="77777777" w:rsidTr="007418FE">
        <w:trPr>
          <w:trHeight w:val="300"/>
        </w:trPr>
        <w:tc>
          <w:tcPr>
            <w:tcW w:w="5103" w:type="dxa"/>
            <w:shd w:val="clear" w:color="auto" w:fill="D9D9D9" w:themeFill="background1" w:themeFillShade="D9"/>
            <w:noWrap/>
            <w:vAlign w:val="center"/>
            <w:hideMark/>
          </w:tcPr>
          <w:p w14:paraId="7B79C2B5" w14:textId="77777777" w:rsidR="007418FE" w:rsidRPr="006D5B20" w:rsidRDefault="007418FE" w:rsidP="00263F19">
            <w:pPr>
              <w:rPr>
                <w:rFonts w:ascii="Helvetica" w:hAnsi="Helvetica" w:cs="Calibri"/>
                <w:b/>
                <w:bCs/>
                <w:color w:val="000000"/>
                <w:sz w:val="18"/>
                <w:szCs w:val="18"/>
                <w:lang w:val="es-ES" w:eastAsia="es-ES"/>
              </w:rPr>
            </w:pPr>
            <w:r w:rsidRPr="006D5B20">
              <w:rPr>
                <w:rFonts w:ascii="Helvetica" w:hAnsi="Helvetica" w:cs="Calibri"/>
                <w:b/>
                <w:bCs/>
                <w:color w:val="000000"/>
                <w:sz w:val="18"/>
                <w:szCs w:val="18"/>
                <w:lang w:val="es-ES" w:eastAsia="es-ES"/>
              </w:rPr>
              <w:t xml:space="preserve">   A) ACTIVO NO CORRIENTE</w:t>
            </w:r>
          </w:p>
        </w:tc>
        <w:tc>
          <w:tcPr>
            <w:tcW w:w="1670" w:type="dxa"/>
            <w:shd w:val="clear" w:color="auto" w:fill="D9D9D9" w:themeFill="background1" w:themeFillShade="D9"/>
            <w:vAlign w:val="center"/>
          </w:tcPr>
          <w:p w14:paraId="632E039A" w14:textId="76E4E827" w:rsidR="007418FE" w:rsidRPr="006D5B20" w:rsidRDefault="007418FE" w:rsidP="00263F19">
            <w:pPr>
              <w:jc w:val="center"/>
              <w:rPr>
                <w:rFonts w:ascii="Helvetica" w:hAnsi="Helvetica" w:cs="Calibri"/>
                <w:b/>
                <w:bCs/>
                <w:color w:val="000000"/>
                <w:sz w:val="18"/>
                <w:szCs w:val="18"/>
                <w:lang w:val="es-ES" w:eastAsia="es-ES"/>
              </w:rPr>
            </w:pPr>
          </w:p>
        </w:tc>
        <w:tc>
          <w:tcPr>
            <w:tcW w:w="1413" w:type="dxa"/>
            <w:shd w:val="clear" w:color="auto" w:fill="D9D9D9" w:themeFill="background1" w:themeFillShade="D9"/>
          </w:tcPr>
          <w:p w14:paraId="60F22327" w14:textId="77777777" w:rsidR="007418FE" w:rsidRPr="006D5B20" w:rsidRDefault="007418FE" w:rsidP="00263F19">
            <w:pPr>
              <w:jc w:val="right"/>
              <w:rPr>
                <w:rFonts w:ascii="Helvetica" w:hAnsi="Helvetica" w:cs="Calibri"/>
                <w:b/>
                <w:bCs/>
                <w:color w:val="000000"/>
                <w:sz w:val="18"/>
                <w:szCs w:val="18"/>
                <w:lang w:val="es-ES" w:eastAsia="es-ES"/>
              </w:rPr>
            </w:pPr>
          </w:p>
        </w:tc>
        <w:tc>
          <w:tcPr>
            <w:tcW w:w="1292" w:type="dxa"/>
            <w:shd w:val="clear" w:color="auto" w:fill="D9D9D9" w:themeFill="background1" w:themeFillShade="D9"/>
            <w:vAlign w:val="center"/>
          </w:tcPr>
          <w:p w14:paraId="0326DFCD" w14:textId="75256E12" w:rsidR="007418FE" w:rsidRPr="006D5B20" w:rsidRDefault="00250698" w:rsidP="00263F19">
            <w:pPr>
              <w:jc w:val="right"/>
              <w:rPr>
                <w:rFonts w:ascii="Helvetica" w:hAnsi="Helvetica" w:cs="Calibri"/>
                <w:b/>
                <w:bCs/>
                <w:color w:val="000000"/>
                <w:sz w:val="18"/>
                <w:szCs w:val="18"/>
                <w:lang w:val="es-ES" w:eastAsia="es-ES"/>
              </w:rPr>
            </w:pPr>
            <w:r>
              <w:rPr>
                <w:rFonts w:ascii="Helvetica" w:hAnsi="Helvetica" w:cs="Calibri"/>
                <w:b/>
                <w:bCs/>
                <w:color w:val="000000"/>
                <w:sz w:val="18"/>
                <w:szCs w:val="18"/>
                <w:lang w:val="es-ES" w:eastAsia="es-ES"/>
              </w:rPr>
              <w:t>3.199.955,13</w:t>
            </w:r>
          </w:p>
        </w:tc>
        <w:tc>
          <w:tcPr>
            <w:tcW w:w="1292" w:type="dxa"/>
            <w:shd w:val="clear" w:color="auto" w:fill="D9D9D9" w:themeFill="background1" w:themeFillShade="D9"/>
            <w:vAlign w:val="center"/>
          </w:tcPr>
          <w:p w14:paraId="5F384D5B" w14:textId="2E0B50C8" w:rsidR="007418FE" w:rsidRPr="006D5B20" w:rsidRDefault="007418FE" w:rsidP="00263F19">
            <w:pPr>
              <w:jc w:val="right"/>
              <w:rPr>
                <w:rFonts w:ascii="Helvetica" w:hAnsi="Helvetica" w:cs="Calibri"/>
                <w:b/>
                <w:bCs/>
                <w:color w:val="000000"/>
                <w:sz w:val="18"/>
                <w:szCs w:val="18"/>
                <w:lang w:val="es-ES" w:eastAsia="es-ES"/>
              </w:rPr>
            </w:pPr>
            <w:r w:rsidRPr="006D5B20">
              <w:rPr>
                <w:rFonts w:ascii="Helvetica" w:hAnsi="Helvetica" w:cs="Calibri"/>
                <w:b/>
                <w:bCs/>
                <w:color w:val="000000"/>
                <w:sz w:val="18"/>
                <w:szCs w:val="18"/>
                <w:lang w:val="es-ES" w:eastAsia="es-ES"/>
              </w:rPr>
              <w:t>3.235.960,91</w:t>
            </w:r>
          </w:p>
        </w:tc>
      </w:tr>
      <w:tr w:rsidR="007418FE" w:rsidRPr="006D5B20" w14:paraId="13AFE1E3" w14:textId="77777777" w:rsidTr="007418FE">
        <w:trPr>
          <w:trHeight w:val="300"/>
        </w:trPr>
        <w:tc>
          <w:tcPr>
            <w:tcW w:w="5103" w:type="dxa"/>
            <w:shd w:val="clear" w:color="auto" w:fill="auto"/>
            <w:noWrap/>
            <w:vAlign w:val="center"/>
            <w:hideMark/>
          </w:tcPr>
          <w:p w14:paraId="20D1E202" w14:textId="77777777" w:rsidR="007418FE" w:rsidRPr="006D5B20" w:rsidRDefault="007418FE" w:rsidP="00263F19">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I. Inmovilizado intangible.</w:t>
            </w:r>
          </w:p>
        </w:tc>
        <w:tc>
          <w:tcPr>
            <w:tcW w:w="1670" w:type="dxa"/>
            <w:vAlign w:val="center"/>
          </w:tcPr>
          <w:p w14:paraId="6483393C" w14:textId="3C0EA2DF" w:rsidR="007418FE" w:rsidRPr="006D5B20" w:rsidRDefault="0057779D" w:rsidP="00263F19">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5</w:t>
            </w:r>
          </w:p>
        </w:tc>
        <w:tc>
          <w:tcPr>
            <w:tcW w:w="1413" w:type="dxa"/>
          </w:tcPr>
          <w:p w14:paraId="391DE208" w14:textId="77777777" w:rsidR="007418FE" w:rsidRPr="006D5B20" w:rsidRDefault="007418FE" w:rsidP="00263F19">
            <w:pPr>
              <w:jc w:val="right"/>
              <w:rPr>
                <w:rFonts w:ascii="Helvetica" w:hAnsi="Helvetica" w:cs="Calibri"/>
                <w:color w:val="000000"/>
                <w:sz w:val="18"/>
                <w:szCs w:val="18"/>
                <w:lang w:val="es-ES" w:eastAsia="es-ES"/>
              </w:rPr>
            </w:pPr>
          </w:p>
        </w:tc>
        <w:tc>
          <w:tcPr>
            <w:tcW w:w="1292" w:type="dxa"/>
            <w:vAlign w:val="center"/>
          </w:tcPr>
          <w:p w14:paraId="7A6E4186" w14:textId="03DD18F3" w:rsidR="007418FE" w:rsidRPr="006D5B20" w:rsidRDefault="007418FE" w:rsidP="00263F19">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26.365,97</w:t>
            </w:r>
          </w:p>
        </w:tc>
        <w:tc>
          <w:tcPr>
            <w:tcW w:w="1292" w:type="dxa"/>
            <w:vAlign w:val="center"/>
          </w:tcPr>
          <w:p w14:paraId="2D573B48" w14:textId="05647878" w:rsidR="007418FE" w:rsidRPr="006D5B20" w:rsidRDefault="007418FE" w:rsidP="00263F19">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12.002,22</w:t>
            </w:r>
          </w:p>
        </w:tc>
      </w:tr>
      <w:tr w:rsidR="007418FE" w:rsidRPr="006D5B20" w14:paraId="49D24445" w14:textId="77777777" w:rsidTr="007418FE">
        <w:trPr>
          <w:trHeight w:val="300"/>
        </w:trPr>
        <w:tc>
          <w:tcPr>
            <w:tcW w:w="5103" w:type="dxa"/>
            <w:tcBorders>
              <w:bottom w:val="single" w:sz="4" w:space="0" w:color="auto"/>
            </w:tcBorders>
            <w:shd w:val="clear" w:color="auto" w:fill="auto"/>
            <w:noWrap/>
            <w:vAlign w:val="center"/>
            <w:hideMark/>
          </w:tcPr>
          <w:p w14:paraId="5D79899F" w14:textId="77777777" w:rsidR="007418FE" w:rsidRPr="006D5B20" w:rsidRDefault="007418FE" w:rsidP="00263F19">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III. Inmovilizado material</w:t>
            </w:r>
          </w:p>
        </w:tc>
        <w:tc>
          <w:tcPr>
            <w:tcW w:w="1670" w:type="dxa"/>
            <w:tcBorders>
              <w:bottom w:val="single" w:sz="4" w:space="0" w:color="auto"/>
            </w:tcBorders>
            <w:vAlign w:val="center"/>
          </w:tcPr>
          <w:p w14:paraId="08455F67" w14:textId="143E3798" w:rsidR="007418FE" w:rsidRPr="006D5B20" w:rsidRDefault="0057779D" w:rsidP="00263F19">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5</w:t>
            </w:r>
          </w:p>
        </w:tc>
        <w:tc>
          <w:tcPr>
            <w:tcW w:w="1413" w:type="dxa"/>
            <w:tcBorders>
              <w:bottom w:val="single" w:sz="4" w:space="0" w:color="auto"/>
            </w:tcBorders>
          </w:tcPr>
          <w:p w14:paraId="0CEEACF5" w14:textId="77777777" w:rsidR="007418FE" w:rsidRPr="006D5B20" w:rsidRDefault="007418FE" w:rsidP="00263F19">
            <w:pPr>
              <w:jc w:val="right"/>
              <w:rPr>
                <w:rFonts w:ascii="Helvetica" w:hAnsi="Helvetica" w:cs="Calibri"/>
                <w:color w:val="000000"/>
                <w:sz w:val="18"/>
                <w:szCs w:val="18"/>
                <w:lang w:val="es-ES" w:eastAsia="es-ES"/>
              </w:rPr>
            </w:pPr>
          </w:p>
        </w:tc>
        <w:tc>
          <w:tcPr>
            <w:tcW w:w="1292" w:type="dxa"/>
            <w:tcBorders>
              <w:bottom w:val="single" w:sz="4" w:space="0" w:color="auto"/>
            </w:tcBorders>
            <w:vAlign w:val="center"/>
          </w:tcPr>
          <w:p w14:paraId="64682475" w14:textId="069F1A5D" w:rsidR="007418FE" w:rsidRPr="006D5B20" w:rsidRDefault="007418FE" w:rsidP="00263F19">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3.101.859,67</w:t>
            </w:r>
          </w:p>
        </w:tc>
        <w:tc>
          <w:tcPr>
            <w:tcW w:w="1292" w:type="dxa"/>
            <w:tcBorders>
              <w:bottom w:val="single" w:sz="4" w:space="0" w:color="auto"/>
            </w:tcBorders>
            <w:vAlign w:val="center"/>
          </w:tcPr>
          <w:p w14:paraId="79FEF2B1" w14:textId="72D4AFC6" w:rsidR="007418FE" w:rsidRPr="006D5B20" w:rsidRDefault="007418FE" w:rsidP="00263F19">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3.149.217,61</w:t>
            </w:r>
          </w:p>
        </w:tc>
      </w:tr>
      <w:tr w:rsidR="007418FE" w:rsidRPr="006D5B20" w14:paraId="5A3D922B" w14:textId="77777777" w:rsidTr="007418FE">
        <w:trPr>
          <w:trHeight w:val="300"/>
        </w:trPr>
        <w:tc>
          <w:tcPr>
            <w:tcW w:w="5103" w:type="dxa"/>
            <w:tcBorders>
              <w:bottom w:val="single" w:sz="4" w:space="0" w:color="auto"/>
            </w:tcBorders>
            <w:shd w:val="clear" w:color="auto" w:fill="auto"/>
            <w:noWrap/>
            <w:vAlign w:val="center"/>
          </w:tcPr>
          <w:p w14:paraId="34CECBA3" w14:textId="026450B8" w:rsidR="007418FE" w:rsidRPr="006D5B20" w:rsidRDefault="007418FE" w:rsidP="00263F19">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IV. Activos por impuesto diferido</w:t>
            </w:r>
          </w:p>
        </w:tc>
        <w:tc>
          <w:tcPr>
            <w:tcW w:w="1670" w:type="dxa"/>
            <w:tcBorders>
              <w:bottom w:val="single" w:sz="4" w:space="0" w:color="auto"/>
            </w:tcBorders>
            <w:vAlign w:val="center"/>
          </w:tcPr>
          <w:p w14:paraId="7C66EB9A" w14:textId="1869F928" w:rsidR="007418FE" w:rsidRPr="006D5B20" w:rsidRDefault="0057779D" w:rsidP="00263F19">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11</w:t>
            </w:r>
          </w:p>
        </w:tc>
        <w:tc>
          <w:tcPr>
            <w:tcW w:w="1413" w:type="dxa"/>
            <w:tcBorders>
              <w:bottom w:val="single" w:sz="4" w:space="0" w:color="auto"/>
            </w:tcBorders>
          </w:tcPr>
          <w:p w14:paraId="01E511B9" w14:textId="77777777" w:rsidR="007418FE" w:rsidRPr="006D5B20" w:rsidRDefault="007418FE" w:rsidP="00263F19">
            <w:pPr>
              <w:jc w:val="right"/>
              <w:rPr>
                <w:rFonts w:ascii="Helvetica" w:hAnsi="Helvetica" w:cs="Calibri"/>
                <w:color w:val="000000"/>
                <w:sz w:val="18"/>
                <w:szCs w:val="18"/>
                <w:lang w:val="es-ES" w:eastAsia="es-ES"/>
              </w:rPr>
            </w:pPr>
          </w:p>
        </w:tc>
        <w:tc>
          <w:tcPr>
            <w:tcW w:w="1292" w:type="dxa"/>
            <w:tcBorders>
              <w:bottom w:val="single" w:sz="4" w:space="0" w:color="auto"/>
            </w:tcBorders>
            <w:vAlign w:val="center"/>
          </w:tcPr>
          <w:p w14:paraId="0CBFD75E" w14:textId="7A161F21" w:rsidR="007418FE" w:rsidRPr="006D5B20" w:rsidRDefault="009D0F5B" w:rsidP="00263F19">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71.729,49</w:t>
            </w:r>
          </w:p>
        </w:tc>
        <w:tc>
          <w:tcPr>
            <w:tcW w:w="1292" w:type="dxa"/>
            <w:tcBorders>
              <w:bottom w:val="single" w:sz="4" w:space="0" w:color="auto"/>
            </w:tcBorders>
            <w:vAlign w:val="center"/>
          </w:tcPr>
          <w:p w14:paraId="1369666A" w14:textId="0A4B7B24" w:rsidR="007418FE" w:rsidRPr="006D5B20" w:rsidRDefault="007418FE" w:rsidP="00263F19">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74.741,08</w:t>
            </w:r>
          </w:p>
        </w:tc>
      </w:tr>
      <w:tr w:rsidR="007418FE" w:rsidRPr="006D5B20" w14:paraId="7E6392F3" w14:textId="77777777" w:rsidTr="007418FE">
        <w:trPr>
          <w:trHeight w:val="300"/>
        </w:trPr>
        <w:tc>
          <w:tcPr>
            <w:tcW w:w="5103" w:type="dxa"/>
            <w:shd w:val="clear" w:color="auto" w:fill="D9D9D9" w:themeFill="background1" w:themeFillShade="D9"/>
            <w:noWrap/>
            <w:vAlign w:val="center"/>
            <w:hideMark/>
          </w:tcPr>
          <w:p w14:paraId="2291F04C" w14:textId="77777777" w:rsidR="007418FE" w:rsidRPr="006D5B20" w:rsidRDefault="007418FE" w:rsidP="00263F19">
            <w:pPr>
              <w:rPr>
                <w:rFonts w:ascii="Helvetica" w:hAnsi="Helvetica" w:cs="Calibri"/>
                <w:b/>
                <w:bCs/>
                <w:color w:val="000000"/>
                <w:sz w:val="18"/>
                <w:szCs w:val="18"/>
                <w:lang w:val="es-ES" w:eastAsia="es-ES"/>
              </w:rPr>
            </w:pPr>
            <w:r w:rsidRPr="006D5B20">
              <w:rPr>
                <w:rFonts w:ascii="Helvetica" w:hAnsi="Helvetica" w:cs="Calibri"/>
                <w:b/>
                <w:bCs/>
                <w:color w:val="000000"/>
                <w:sz w:val="18"/>
                <w:szCs w:val="18"/>
                <w:lang w:val="es-ES" w:eastAsia="es-ES"/>
              </w:rPr>
              <w:t xml:space="preserve">   B) ACTIVO CORRIENTE</w:t>
            </w:r>
          </w:p>
        </w:tc>
        <w:tc>
          <w:tcPr>
            <w:tcW w:w="1670" w:type="dxa"/>
            <w:shd w:val="clear" w:color="auto" w:fill="D9D9D9" w:themeFill="background1" w:themeFillShade="D9"/>
            <w:vAlign w:val="center"/>
          </w:tcPr>
          <w:p w14:paraId="359B700F" w14:textId="77777777" w:rsidR="007418FE" w:rsidRPr="006D5B20" w:rsidRDefault="007418FE" w:rsidP="00263F19">
            <w:pPr>
              <w:jc w:val="center"/>
              <w:rPr>
                <w:rFonts w:ascii="Helvetica" w:hAnsi="Helvetica" w:cs="Calibri"/>
                <w:b/>
                <w:bCs/>
                <w:color w:val="000000"/>
                <w:sz w:val="18"/>
                <w:szCs w:val="18"/>
                <w:lang w:val="es-ES" w:eastAsia="es-ES"/>
              </w:rPr>
            </w:pPr>
          </w:p>
        </w:tc>
        <w:tc>
          <w:tcPr>
            <w:tcW w:w="1413" w:type="dxa"/>
            <w:shd w:val="clear" w:color="auto" w:fill="D9D9D9" w:themeFill="background1" w:themeFillShade="D9"/>
          </w:tcPr>
          <w:p w14:paraId="4103AEBC" w14:textId="77777777" w:rsidR="007418FE" w:rsidRPr="006D5B20" w:rsidRDefault="007418FE" w:rsidP="00263F19">
            <w:pPr>
              <w:jc w:val="right"/>
              <w:rPr>
                <w:rFonts w:ascii="Helvetica" w:hAnsi="Helvetica" w:cs="Calibri"/>
                <w:b/>
                <w:bCs/>
                <w:color w:val="000000"/>
                <w:sz w:val="18"/>
                <w:szCs w:val="18"/>
                <w:lang w:val="es-ES" w:eastAsia="es-ES"/>
              </w:rPr>
            </w:pPr>
          </w:p>
        </w:tc>
        <w:tc>
          <w:tcPr>
            <w:tcW w:w="1292" w:type="dxa"/>
            <w:shd w:val="clear" w:color="auto" w:fill="D9D9D9" w:themeFill="background1" w:themeFillShade="D9"/>
            <w:vAlign w:val="center"/>
          </w:tcPr>
          <w:p w14:paraId="7BB7584B" w14:textId="63CBFEC1" w:rsidR="007418FE" w:rsidRPr="006D5B20" w:rsidRDefault="009D0F5B" w:rsidP="00263F19">
            <w:pPr>
              <w:jc w:val="right"/>
              <w:rPr>
                <w:rFonts w:ascii="Helvetica" w:hAnsi="Helvetica" w:cs="Calibri"/>
                <w:b/>
                <w:bCs/>
                <w:color w:val="000000"/>
                <w:sz w:val="18"/>
                <w:szCs w:val="18"/>
                <w:lang w:val="es-ES" w:eastAsia="es-ES"/>
              </w:rPr>
            </w:pPr>
            <w:r>
              <w:rPr>
                <w:rFonts w:ascii="Helvetica" w:hAnsi="Helvetica" w:cs="Calibri"/>
                <w:b/>
                <w:bCs/>
                <w:color w:val="000000"/>
                <w:sz w:val="18"/>
                <w:szCs w:val="18"/>
                <w:lang w:val="es-ES" w:eastAsia="es-ES"/>
              </w:rPr>
              <w:t>2.</w:t>
            </w:r>
            <w:r w:rsidR="00250698">
              <w:rPr>
                <w:rFonts w:ascii="Helvetica" w:hAnsi="Helvetica" w:cs="Calibri"/>
                <w:b/>
                <w:bCs/>
                <w:color w:val="000000"/>
                <w:sz w:val="18"/>
                <w:szCs w:val="18"/>
                <w:lang w:val="es-ES" w:eastAsia="es-ES"/>
              </w:rPr>
              <w:t>345.871,60</w:t>
            </w:r>
          </w:p>
        </w:tc>
        <w:tc>
          <w:tcPr>
            <w:tcW w:w="1292" w:type="dxa"/>
            <w:shd w:val="clear" w:color="auto" w:fill="D9D9D9" w:themeFill="background1" w:themeFillShade="D9"/>
            <w:vAlign w:val="center"/>
          </w:tcPr>
          <w:p w14:paraId="67FEE21F" w14:textId="36B5E8F9" w:rsidR="007418FE" w:rsidRPr="006D5B20" w:rsidRDefault="007418FE" w:rsidP="00263F19">
            <w:pPr>
              <w:jc w:val="right"/>
              <w:rPr>
                <w:rFonts w:ascii="Helvetica" w:hAnsi="Helvetica" w:cs="Calibri"/>
                <w:b/>
                <w:bCs/>
                <w:color w:val="000000"/>
                <w:sz w:val="18"/>
                <w:szCs w:val="18"/>
                <w:lang w:val="es-ES" w:eastAsia="es-ES"/>
              </w:rPr>
            </w:pPr>
            <w:r w:rsidRPr="006D5B20">
              <w:rPr>
                <w:rFonts w:ascii="Helvetica" w:hAnsi="Helvetica" w:cs="Calibri"/>
                <w:b/>
                <w:bCs/>
                <w:color w:val="000000"/>
                <w:sz w:val="18"/>
                <w:szCs w:val="18"/>
                <w:lang w:val="es-ES" w:eastAsia="es-ES"/>
              </w:rPr>
              <w:t>2.007.447,37</w:t>
            </w:r>
          </w:p>
        </w:tc>
      </w:tr>
      <w:tr w:rsidR="007418FE" w:rsidRPr="006D5B20" w14:paraId="5120A2CA" w14:textId="77777777" w:rsidTr="007418FE">
        <w:trPr>
          <w:trHeight w:val="300"/>
        </w:trPr>
        <w:tc>
          <w:tcPr>
            <w:tcW w:w="5103" w:type="dxa"/>
            <w:shd w:val="clear" w:color="auto" w:fill="auto"/>
            <w:noWrap/>
            <w:vAlign w:val="center"/>
            <w:hideMark/>
          </w:tcPr>
          <w:p w14:paraId="4D096831" w14:textId="54AB69B2" w:rsidR="007418FE" w:rsidRPr="006D5B20" w:rsidRDefault="007418FE" w:rsidP="0036232A">
            <w:pPr>
              <w:pStyle w:val="Prrafodelista"/>
              <w:ind w:left="0"/>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I. Existencias</w:t>
            </w:r>
          </w:p>
        </w:tc>
        <w:tc>
          <w:tcPr>
            <w:tcW w:w="1670" w:type="dxa"/>
            <w:vAlign w:val="center"/>
          </w:tcPr>
          <w:p w14:paraId="129B14DF" w14:textId="4DCB7707" w:rsidR="007418FE" w:rsidRPr="006D5B20" w:rsidRDefault="0057779D" w:rsidP="00263F19">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12</w:t>
            </w:r>
          </w:p>
        </w:tc>
        <w:tc>
          <w:tcPr>
            <w:tcW w:w="1413" w:type="dxa"/>
          </w:tcPr>
          <w:p w14:paraId="2306559B" w14:textId="77777777" w:rsidR="007418FE" w:rsidRPr="006D5B20" w:rsidRDefault="007418FE" w:rsidP="00263F19">
            <w:pPr>
              <w:jc w:val="right"/>
              <w:rPr>
                <w:rFonts w:ascii="Helvetica" w:hAnsi="Helvetica" w:cs="Calibri"/>
                <w:color w:val="000000"/>
                <w:sz w:val="18"/>
                <w:szCs w:val="18"/>
                <w:lang w:val="es-ES" w:eastAsia="es-ES"/>
              </w:rPr>
            </w:pPr>
          </w:p>
        </w:tc>
        <w:tc>
          <w:tcPr>
            <w:tcW w:w="1292" w:type="dxa"/>
            <w:vAlign w:val="center"/>
          </w:tcPr>
          <w:p w14:paraId="3181DE90" w14:textId="7ACAF03D" w:rsidR="007418FE" w:rsidRPr="006D5B20" w:rsidRDefault="007418FE" w:rsidP="00263F19">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25.124,27</w:t>
            </w:r>
          </w:p>
        </w:tc>
        <w:tc>
          <w:tcPr>
            <w:tcW w:w="1292" w:type="dxa"/>
            <w:vAlign w:val="center"/>
          </w:tcPr>
          <w:p w14:paraId="7CCEDA23" w14:textId="43C32C28" w:rsidR="007418FE" w:rsidRPr="006D5B20" w:rsidRDefault="007418FE" w:rsidP="00263F19">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3.974,08</w:t>
            </w:r>
          </w:p>
        </w:tc>
      </w:tr>
      <w:tr w:rsidR="007418FE" w:rsidRPr="006D5B20" w14:paraId="1FB4C995" w14:textId="77777777" w:rsidTr="007418FE">
        <w:trPr>
          <w:trHeight w:val="300"/>
        </w:trPr>
        <w:tc>
          <w:tcPr>
            <w:tcW w:w="5103" w:type="dxa"/>
            <w:shd w:val="clear" w:color="auto" w:fill="auto"/>
            <w:noWrap/>
            <w:vAlign w:val="center"/>
          </w:tcPr>
          <w:p w14:paraId="4D47AEDA" w14:textId="7DD9CC81" w:rsidR="007418FE" w:rsidRPr="006D5B20" w:rsidRDefault="007418FE" w:rsidP="00263F19">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II. Usuarios y otros deudores de la actividad propia</w:t>
            </w:r>
          </w:p>
        </w:tc>
        <w:tc>
          <w:tcPr>
            <w:tcW w:w="1670" w:type="dxa"/>
            <w:vAlign w:val="center"/>
          </w:tcPr>
          <w:p w14:paraId="520BC081" w14:textId="192CB16C" w:rsidR="007418FE" w:rsidRPr="006D5B20" w:rsidRDefault="0057779D" w:rsidP="00263F19">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6</w:t>
            </w:r>
          </w:p>
        </w:tc>
        <w:tc>
          <w:tcPr>
            <w:tcW w:w="1413" w:type="dxa"/>
          </w:tcPr>
          <w:p w14:paraId="6980A8BE" w14:textId="77777777" w:rsidR="007418FE" w:rsidRPr="006D5B20" w:rsidRDefault="007418FE" w:rsidP="00263F19">
            <w:pPr>
              <w:jc w:val="right"/>
              <w:rPr>
                <w:rFonts w:ascii="Helvetica" w:hAnsi="Helvetica" w:cs="Calibri"/>
                <w:color w:val="000000"/>
                <w:sz w:val="18"/>
                <w:szCs w:val="18"/>
                <w:lang w:val="es-ES" w:eastAsia="es-ES"/>
              </w:rPr>
            </w:pPr>
          </w:p>
        </w:tc>
        <w:tc>
          <w:tcPr>
            <w:tcW w:w="1292" w:type="dxa"/>
            <w:vAlign w:val="center"/>
          </w:tcPr>
          <w:p w14:paraId="71D7AF97" w14:textId="55B1977D" w:rsidR="007418FE" w:rsidRPr="006D5B20" w:rsidRDefault="007418FE" w:rsidP="00263F19">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58.890,51</w:t>
            </w:r>
          </w:p>
        </w:tc>
        <w:tc>
          <w:tcPr>
            <w:tcW w:w="1292" w:type="dxa"/>
            <w:vAlign w:val="center"/>
          </w:tcPr>
          <w:p w14:paraId="27E4F081" w14:textId="5E440098" w:rsidR="007418FE" w:rsidRPr="006D5B20" w:rsidRDefault="007418FE" w:rsidP="00263F19">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60.558,60</w:t>
            </w:r>
          </w:p>
        </w:tc>
      </w:tr>
      <w:tr w:rsidR="007418FE" w:rsidRPr="006D5B20" w14:paraId="7CC667F1" w14:textId="77777777" w:rsidTr="007418FE">
        <w:trPr>
          <w:trHeight w:val="300"/>
        </w:trPr>
        <w:tc>
          <w:tcPr>
            <w:tcW w:w="5103" w:type="dxa"/>
            <w:shd w:val="clear" w:color="auto" w:fill="auto"/>
            <w:noWrap/>
            <w:vAlign w:val="center"/>
            <w:hideMark/>
          </w:tcPr>
          <w:p w14:paraId="6C11FB9E" w14:textId="77777777" w:rsidR="007418FE" w:rsidRPr="006D5B20" w:rsidRDefault="007418FE" w:rsidP="00263F19">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III. Deudores comerciales y otras cuentas a cobrar</w:t>
            </w:r>
          </w:p>
        </w:tc>
        <w:tc>
          <w:tcPr>
            <w:tcW w:w="1670" w:type="dxa"/>
            <w:vAlign w:val="center"/>
          </w:tcPr>
          <w:p w14:paraId="5C8FBC67" w14:textId="61538D4F" w:rsidR="007418FE" w:rsidRPr="006D5B20" w:rsidRDefault="0057779D" w:rsidP="00D1546C">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8</w:t>
            </w:r>
          </w:p>
        </w:tc>
        <w:tc>
          <w:tcPr>
            <w:tcW w:w="1413" w:type="dxa"/>
          </w:tcPr>
          <w:p w14:paraId="48795EA7" w14:textId="77777777" w:rsidR="007418FE" w:rsidRPr="006D5B20" w:rsidRDefault="007418FE" w:rsidP="00263F19">
            <w:pPr>
              <w:jc w:val="right"/>
              <w:rPr>
                <w:rFonts w:ascii="Helvetica" w:hAnsi="Helvetica" w:cs="Calibri"/>
                <w:color w:val="000000"/>
                <w:sz w:val="18"/>
                <w:szCs w:val="18"/>
                <w:lang w:val="es-ES" w:eastAsia="es-ES"/>
              </w:rPr>
            </w:pPr>
          </w:p>
        </w:tc>
        <w:tc>
          <w:tcPr>
            <w:tcW w:w="1292" w:type="dxa"/>
            <w:vAlign w:val="center"/>
          </w:tcPr>
          <w:p w14:paraId="70975370" w14:textId="0225C75E" w:rsidR="007418FE" w:rsidRPr="006D5B20" w:rsidRDefault="00250698" w:rsidP="00263F19">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189.900,93</w:t>
            </w:r>
          </w:p>
        </w:tc>
        <w:tc>
          <w:tcPr>
            <w:tcW w:w="1292" w:type="dxa"/>
            <w:vAlign w:val="center"/>
          </w:tcPr>
          <w:p w14:paraId="01B3154C" w14:textId="7A783507" w:rsidR="007418FE" w:rsidRPr="006D5B20" w:rsidRDefault="007418FE" w:rsidP="00263F19">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244.312,16</w:t>
            </w:r>
          </w:p>
        </w:tc>
      </w:tr>
      <w:tr w:rsidR="007418FE" w:rsidRPr="006D5B20" w14:paraId="61DAC353" w14:textId="77777777" w:rsidTr="007418FE">
        <w:trPr>
          <w:trHeight w:val="300"/>
        </w:trPr>
        <w:tc>
          <w:tcPr>
            <w:tcW w:w="5103" w:type="dxa"/>
            <w:shd w:val="clear" w:color="auto" w:fill="auto"/>
            <w:noWrap/>
            <w:vAlign w:val="center"/>
            <w:hideMark/>
          </w:tcPr>
          <w:p w14:paraId="628E74D2" w14:textId="77777777" w:rsidR="007418FE" w:rsidRPr="006D5B20" w:rsidRDefault="007418FE" w:rsidP="00263F19">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V. Inversiones financieras a corto plazo.</w:t>
            </w:r>
          </w:p>
        </w:tc>
        <w:tc>
          <w:tcPr>
            <w:tcW w:w="1670" w:type="dxa"/>
            <w:vAlign w:val="center"/>
          </w:tcPr>
          <w:p w14:paraId="38F332F5" w14:textId="541CCCE1" w:rsidR="007418FE" w:rsidRPr="006D5B20" w:rsidRDefault="0057779D" w:rsidP="00263F19">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8</w:t>
            </w:r>
          </w:p>
        </w:tc>
        <w:tc>
          <w:tcPr>
            <w:tcW w:w="1413" w:type="dxa"/>
          </w:tcPr>
          <w:p w14:paraId="38E23146" w14:textId="77777777" w:rsidR="007418FE" w:rsidRPr="006D5B20" w:rsidRDefault="007418FE" w:rsidP="00263F19">
            <w:pPr>
              <w:jc w:val="right"/>
              <w:rPr>
                <w:rFonts w:ascii="Helvetica" w:hAnsi="Helvetica" w:cs="Calibri"/>
                <w:color w:val="000000"/>
                <w:sz w:val="18"/>
                <w:szCs w:val="18"/>
                <w:lang w:val="es-ES" w:eastAsia="es-ES"/>
              </w:rPr>
            </w:pPr>
          </w:p>
        </w:tc>
        <w:tc>
          <w:tcPr>
            <w:tcW w:w="1292" w:type="dxa"/>
            <w:vAlign w:val="center"/>
          </w:tcPr>
          <w:p w14:paraId="6A71EA79" w14:textId="43DF68A6" w:rsidR="007418FE" w:rsidRPr="006D5B20" w:rsidRDefault="007418FE" w:rsidP="00263F19">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350.300,00</w:t>
            </w:r>
          </w:p>
        </w:tc>
        <w:tc>
          <w:tcPr>
            <w:tcW w:w="1292" w:type="dxa"/>
            <w:vAlign w:val="center"/>
          </w:tcPr>
          <w:p w14:paraId="3C9C1E13" w14:textId="7868E04D" w:rsidR="007418FE" w:rsidRPr="006D5B20" w:rsidRDefault="007418FE" w:rsidP="00263F19">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500.300,00</w:t>
            </w:r>
          </w:p>
        </w:tc>
      </w:tr>
      <w:tr w:rsidR="007418FE" w:rsidRPr="006D5B20" w14:paraId="322006D9" w14:textId="77777777" w:rsidTr="007418FE">
        <w:trPr>
          <w:trHeight w:val="300"/>
        </w:trPr>
        <w:tc>
          <w:tcPr>
            <w:tcW w:w="5103" w:type="dxa"/>
            <w:shd w:val="clear" w:color="auto" w:fill="auto"/>
            <w:noWrap/>
            <w:vAlign w:val="center"/>
            <w:hideMark/>
          </w:tcPr>
          <w:p w14:paraId="20842351" w14:textId="77777777" w:rsidR="007418FE" w:rsidRPr="006D5B20" w:rsidRDefault="007418FE" w:rsidP="00263F19">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VI. Periodificaciones a corto plazo.</w:t>
            </w:r>
          </w:p>
        </w:tc>
        <w:tc>
          <w:tcPr>
            <w:tcW w:w="1670" w:type="dxa"/>
            <w:vAlign w:val="center"/>
          </w:tcPr>
          <w:p w14:paraId="649F2DDA" w14:textId="1D7750DC" w:rsidR="007418FE" w:rsidRPr="006D5B20" w:rsidRDefault="0057779D" w:rsidP="00263F19">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8</w:t>
            </w:r>
          </w:p>
        </w:tc>
        <w:tc>
          <w:tcPr>
            <w:tcW w:w="1413" w:type="dxa"/>
          </w:tcPr>
          <w:p w14:paraId="1DCE98EF" w14:textId="77777777" w:rsidR="007418FE" w:rsidRPr="006D5B20" w:rsidRDefault="007418FE" w:rsidP="00263F19">
            <w:pPr>
              <w:jc w:val="right"/>
              <w:rPr>
                <w:rFonts w:ascii="Helvetica" w:hAnsi="Helvetica" w:cs="Calibri"/>
                <w:color w:val="000000"/>
                <w:sz w:val="18"/>
                <w:szCs w:val="18"/>
                <w:lang w:val="es-ES" w:eastAsia="es-ES"/>
              </w:rPr>
            </w:pPr>
          </w:p>
        </w:tc>
        <w:tc>
          <w:tcPr>
            <w:tcW w:w="1292" w:type="dxa"/>
            <w:vAlign w:val="center"/>
          </w:tcPr>
          <w:p w14:paraId="54D82AA3" w14:textId="4887E4BC" w:rsidR="007418FE" w:rsidRPr="006D5B20" w:rsidRDefault="007418FE" w:rsidP="00263F19">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20.451,88</w:t>
            </w:r>
          </w:p>
        </w:tc>
        <w:tc>
          <w:tcPr>
            <w:tcW w:w="1292" w:type="dxa"/>
            <w:vAlign w:val="center"/>
          </w:tcPr>
          <w:p w14:paraId="7C8A1F25" w14:textId="2F3D1194" w:rsidR="007418FE" w:rsidRPr="006D5B20" w:rsidRDefault="007418FE" w:rsidP="00263F19">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6.242,36</w:t>
            </w:r>
          </w:p>
        </w:tc>
      </w:tr>
      <w:tr w:rsidR="007418FE" w:rsidRPr="006D5B20" w14:paraId="0EDB34DC" w14:textId="77777777" w:rsidTr="007418FE">
        <w:trPr>
          <w:trHeight w:val="300"/>
        </w:trPr>
        <w:tc>
          <w:tcPr>
            <w:tcW w:w="5103" w:type="dxa"/>
            <w:tcBorders>
              <w:bottom w:val="single" w:sz="4" w:space="0" w:color="auto"/>
            </w:tcBorders>
            <w:shd w:val="clear" w:color="auto" w:fill="auto"/>
            <w:noWrap/>
            <w:vAlign w:val="center"/>
            <w:hideMark/>
          </w:tcPr>
          <w:p w14:paraId="11B38482" w14:textId="77777777" w:rsidR="007418FE" w:rsidRPr="006D5B20" w:rsidRDefault="007418FE" w:rsidP="00263F19">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VII. Efectivo y otros activos líquidos equivalentes.</w:t>
            </w:r>
          </w:p>
        </w:tc>
        <w:tc>
          <w:tcPr>
            <w:tcW w:w="1670" w:type="dxa"/>
            <w:tcBorders>
              <w:bottom w:val="single" w:sz="4" w:space="0" w:color="auto"/>
            </w:tcBorders>
            <w:vAlign w:val="center"/>
          </w:tcPr>
          <w:p w14:paraId="563DBD48" w14:textId="442470FC" w:rsidR="007418FE" w:rsidRPr="006D5B20" w:rsidRDefault="0057779D" w:rsidP="00263F19">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8</w:t>
            </w:r>
          </w:p>
        </w:tc>
        <w:tc>
          <w:tcPr>
            <w:tcW w:w="1413" w:type="dxa"/>
            <w:tcBorders>
              <w:bottom w:val="single" w:sz="4" w:space="0" w:color="auto"/>
            </w:tcBorders>
          </w:tcPr>
          <w:p w14:paraId="07138CC0" w14:textId="77777777" w:rsidR="007418FE" w:rsidRPr="006D5B20" w:rsidRDefault="007418FE" w:rsidP="00263F19">
            <w:pPr>
              <w:jc w:val="right"/>
              <w:rPr>
                <w:rFonts w:ascii="Helvetica" w:hAnsi="Helvetica" w:cs="Calibri"/>
                <w:color w:val="000000"/>
                <w:sz w:val="18"/>
                <w:szCs w:val="18"/>
                <w:lang w:val="es-ES" w:eastAsia="es-ES"/>
              </w:rPr>
            </w:pPr>
          </w:p>
        </w:tc>
        <w:tc>
          <w:tcPr>
            <w:tcW w:w="1292" w:type="dxa"/>
            <w:tcBorders>
              <w:bottom w:val="single" w:sz="4" w:space="0" w:color="auto"/>
            </w:tcBorders>
            <w:vAlign w:val="center"/>
          </w:tcPr>
          <w:p w14:paraId="0E7C461E" w14:textId="7E3A2B3A" w:rsidR="007418FE" w:rsidRPr="006D5B20" w:rsidRDefault="007418FE" w:rsidP="00263F19">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1.701.204,01</w:t>
            </w:r>
          </w:p>
        </w:tc>
        <w:tc>
          <w:tcPr>
            <w:tcW w:w="1292" w:type="dxa"/>
            <w:tcBorders>
              <w:bottom w:val="single" w:sz="4" w:space="0" w:color="auto"/>
            </w:tcBorders>
            <w:vAlign w:val="center"/>
          </w:tcPr>
          <w:p w14:paraId="11ABBAC8" w14:textId="03E8A12F" w:rsidR="007418FE" w:rsidRPr="006D5B20" w:rsidRDefault="007418FE" w:rsidP="00263F19">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1.192.060,17</w:t>
            </w:r>
          </w:p>
        </w:tc>
      </w:tr>
      <w:tr w:rsidR="007418FE" w:rsidRPr="00E62F69" w14:paraId="22672AE6" w14:textId="77777777" w:rsidTr="007418FE">
        <w:trPr>
          <w:trHeight w:val="300"/>
        </w:trPr>
        <w:tc>
          <w:tcPr>
            <w:tcW w:w="5103" w:type="dxa"/>
            <w:shd w:val="clear" w:color="auto" w:fill="808080" w:themeFill="background1" w:themeFillShade="80"/>
            <w:noWrap/>
            <w:vAlign w:val="center"/>
            <w:hideMark/>
          </w:tcPr>
          <w:p w14:paraId="0A87A7E7" w14:textId="77777777" w:rsidR="007418FE" w:rsidRPr="006D5B20" w:rsidRDefault="007418FE" w:rsidP="00263F19">
            <w:pPr>
              <w:rPr>
                <w:rFonts w:ascii="Helvetica" w:hAnsi="Helvetica" w:cs="Calibri"/>
                <w:b/>
                <w:bCs/>
                <w:sz w:val="18"/>
                <w:szCs w:val="18"/>
                <w:lang w:val="es-ES" w:eastAsia="es-ES"/>
              </w:rPr>
            </w:pPr>
            <w:r w:rsidRPr="006D5B20">
              <w:rPr>
                <w:rFonts w:ascii="Helvetica" w:hAnsi="Helvetica" w:cs="Calibri"/>
                <w:b/>
                <w:bCs/>
                <w:sz w:val="18"/>
                <w:szCs w:val="18"/>
                <w:lang w:val="es-ES" w:eastAsia="es-ES"/>
              </w:rPr>
              <w:t xml:space="preserve">    </w:t>
            </w:r>
            <w:proofErr w:type="gramStart"/>
            <w:r w:rsidRPr="006D5B20">
              <w:rPr>
                <w:rFonts w:ascii="Helvetica" w:hAnsi="Helvetica" w:cs="Calibri"/>
                <w:b/>
                <w:bCs/>
                <w:sz w:val="18"/>
                <w:szCs w:val="18"/>
                <w:lang w:val="es-ES" w:eastAsia="es-ES"/>
              </w:rPr>
              <w:t>TOTAL</w:t>
            </w:r>
            <w:proofErr w:type="gramEnd"/>
            <w:r w:rsidRPr="006D5B20">
              <w:rPr>
                <w:rFonts w:ascii="Helvetica" w:hAnsi="Helvetica" w:cs="Calibri"/>
                <w:b/>
                <w:bCs/>
                <w:sz w:val="18"/>
                <w:szCs w:val="18"/>
                <w:lang w:val="es-ES" w:eastAsia="es-ES"/>
              </w:rPr>
              <w:t xml:space="preserve"> ACTIVO</w:t>
            </w:r>
          </w:p>
        </w:tc>
        <w:tc>
          <w:tcPr>
            <w:tcW w:w="1670" w:type="dxa"/>
            <w:shd w:val="clear" w:color="auto" w:fill="808080" w:themeFill="background1" w:themeFillShade="80"/>
            <w:vAlign w:val="center"/>
          </w:tcPr>
          <w:p w14:paraId="46C93899" w14:textId="77777777" w:rsidR="007418FE" w:rsidRPr="006D5B20" w:rsidRDefault="007418FE" w:rsidP="00263F19">
            <w:pPr>
              <w:jc w:val="center"/>
              <w:rPr>
                <w:rFonts w:ascii="Helvetica" w:hAnsi="Helvetica" w:cs="Calibri"/>
                <w:b/>
                <w:bCs/>
                <w:sz w:val="18"/>
                <w:szCs w:val="18"/>
                <w:lang w:val="es-ES" w:eastAsia="es-ES"/>
              </w:rPr>
            </w:pPr>
          </w:p>
        </w:tc>
        <w:tc>
          <w:tcPr>
            <w:tcW w:w="1413" w:type="dxa"/>
            <w:shd w:val="clear" w:color="auto" w:fill="808080" w:themeFill="background1" w:themeFillShade="80"/>
          </w:tcPr>
          <w:p w14:paraId="0FC63B48" w14:textId="77777777" w:rsidR="007418FE" w:rsidRPr="006D5B20" w:rsidRDefault="007418FE" w:rsidP="00263F19">
            <w:pPr>
              <w:jc w:val="right"/>
              <w:rPr>
                <w:rFonts w:ascii="Helvetica" w:hAnsi="Helvetica" w:cs="Calibri"/>
                <w:b/>
                <w:bCs/>
                <w:sz w:val="18"/>
                <w:szCs w:val="18"/>
                <w:lang w:val="es-ES" w:eastAsia="es-ES"/>
              </w:rPr>
            </w:pPr>
          </w:p>
        </w:tc>
        <w:tc>
          <w:tcPr>
            <w:tcW w:w="1292" w:type="dxa"/>
            <w:shd w:val="clear" w:color="auto" w:fill="808080" w:themeFill="background1" w:themeFillShade="80"/>
            <w:vAlign w:val="center"/>
          </w:tcPr>
          <w:p w14:paraId="5951BA2A" w14:textId="1C0C6C88" w:rsidR="007418FE" w:rsidRPr="006D5B20" w:rsidRDefault="00250698" w:rsidP="00263F19">
            <w:pPr>
              <w:jc w:val="right"/>
              <w:rPr>
                <w:rFonts w:ascii="Helvetica" w:hAnsi="Helvetica" w:cs="Calibri"/>
                <w:b/>
                <w:bCs/>
                <w:sz w:val="18"/>
                <w:szCs w:val="18"/>
                <w:lang w:val="es-ES" w:eastAsia="es-ES"/>
              </w:rPr>
            </w:pPr>
            <w:r>
              <w:rPr>
                <w:rFonts w:ascii="Helvetica" w:hAnsi="Helvetica" w:cs="Calibri"/>
                <w:b/>
                <w:bCs/>
                <w:sz w:val="18"/>
                <w:szCs w:val="18"/>
                <w:lang w:val="es-ES" w:eastAsia="es-ES"/>
              </w:rPr>
              <w:t>5.545.826,73</w:t>
            </w:r>
          </w:p>
        </w:tc>
        <w:tc>
          <w:tcPr>
            <w:tcW w:w="1292" w:type="dxa"/>
            <w:shd w:val="clear" w:color="auto" w:fill="808080" w:themeFill="background1" w:themeFillShade="80"/>
            <w:vAlign w:val="center"/>
          </w:tcPr>
          <w:p w14:paraId="3D4FCF61" w14:textId="509AAFA9" w:rsidR="007418FE" w:rsidRPr="006D5B20" w:rsidRDefault="007418FE" w:rsidP="00263F19">
            <w:pPr>
              <w:jc w:val="right"/>
              <w:rPr>
                <w:rFonts w:ascii="Helvetica" w:hAnsi="Helvetica" w:cs="Calibri"/>
                <w:b/>
                <w:bCs/>
                <w:sz w:val="18"/>
                <w:szCs w:val="18"/>
                <w:lang w:val="es-ES" w:eastAsia="es-ES"/>
              </w:rPr>
            </w:pPr>
            <w:r w:rsidRPr="006D5B20">
              <w:rPr>
                <w:rFonts w:ascii="Helvetica" w:hAnsi="Helvetica" w:cs="Calibri"/>
                <w:b/>
                <w:bCs/>
                <w:sz w:val="18"/>
                <w:szCs w:val="18"/>
                <w:lang w:val="es-ES" w:eastAsia="es-ES"/>
              </w:rPr>
              <w:t>5.243.408,28</w:t>
            </w:r>
          </w:p>
        </w:tc>
      </w:tr>
    </w:tbl>
    <w:p w14:paraId="2FEF8434" w14:textId="22094588" w:rsidR="00460218" w:rsidRPr="009644BA" w:rsidRDefault="00460218">
      <w:pPr>
        <w:rPr>
          <w:rFonts w:ascii="Helvetica" w:hAnsi="Helvetica" w:cs="Arial"/>
          <w:b/>
          <w:snapToGrid w:val="0"/>
          <w:sz w:val="24"/>
        </w:rPr>
      </w:pPr>
    </w:p>
    <w:p w14:paraId="73FAB141" w14:textId="217EE2CA" w:rsidR="00460218" w:rsidRPr="006D5B20" w:rsidRDefault="00C65A5C">
      <w:pPr>
        <w:rPr>
          <w:rFonts w:ascii="Helvetica" w:hAnsi="Helvetica" w:cs="Arial"/>
          <w:b/>
          <w:snapToGrid w:val="0"/>
          <w:sz w:val="24"/>
        </w:rPr>
      </w:pPr>
      <w:r w:rsidRPr="006D5B20">
        <w:rPr>
          <w:rFonts w:ascii="Helvetica" w:hAnsi="Helvetica" w:cs="Arial"/>
          <w:b/>
          <w:snapToGrid w:val="0"/>
          <w:sz w:val="24"/>
        </w:rPr>
        <w:t>ESTADO DE SITUACIÓN FINANCIERA</w:t>
      </w:r>
    </w:p>
    <w:p w14:paraId="6F505D89" w14:textId="7F25E739" w:rsidR="00460218" w:rsidRDefault="00460218">
      <w:pPr>
        <w:rPr>
          <w:rFonts w:ascii="Helvetica" w:hAnsi="Helvetica" w:cs="Arial"/>
          <w:b/>
          <w:snapToGrid w:val="0"/>
          <w:sz w:val="24"/>
        </w:rPr>
      </w:pPr>
    </w:p>
    <w:p w14:paraId="6C24850B" w14:textId="5010EECE" w:rsidR="00100ECE" w:rsidRDefault="00100ECE">
      <w:pPr>
        <w:rPr>
          <w:rFonts w:ascii="Helvetica" w:hAnsi="Helvetica" w:cs="Arial"/>
          <w:b/>
          <w:snapToGrid w:val="0"/>
          <w:sz w:val="24"/>
        </w:rPr>
      </w:pPr>
    </w:p>
    <w:p w14:paraId="34A63FC2" w14:textId="68E8D708" w:rsidR="00100ECE" w:rsidRDefault="00100ECE">
      <w:pPr>
        <w:rPr>
          <w:rFonts w:ascii="Helvetica" w:hAnsi="Helvetica" w:cs="Arial"/>
          <w:b/>
          <w:snapToGrid w:val="0"/>
          <w:sz w:val="24"/>
        </w:rPr>
      </w:pPr>
    </w:p>
    <w:p w14:paraId="478E3AC7" w14:textId="77777777" w:rsidR="00100ECE" w:rsidRPr="009644BA" w:rsidRDefault="00100ECE">
      <w:pPr>
        <w:rPr>
          <w:rFonts w:ascii="Helvetica" w:hAnsi="Helvetica" w:cs="Arial"/>
          <w:b/>
          <w:snapToGrid w:val="0"/>
          <w:sz w:val="24"/>
        </w:rPr>
      </w:pPr>
    </w:p>
    <w:tbl>
      <w:tblPr>
        <w:tblW w:w="9190"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4815"/>
        <w:gridCol w:w="1701"/>
        <w:gridCol w:w="1403"/>
        <w:gridCol w:w="1271"/>
      </w:tblGrid>
      <w:tr w:rsidR="00B240C7" w:rsidRPr="006D5B20" w14:paraId="12067B32" w14:textId="77777777" w:rsidTr="007418FE">
        <w:trPr>
          <w:trHeight w:val="417"/>
        </w:trPr>
        <w:tc>
          <w:tcPr>
            <w:tcW w:w="4815" w:type="dxa"/>
            <w:tcBorders>
              <w:bottom w:val="single" w:sz="4" w:space="0" w:color="auto"/>
            </w:tcBorders>
            <w:shd w:val="clear" w:color="auto" w:fill="808080" w:themeFill="background1" w:themeFillShade="80"/>
            <w:noWrap/>
            <w:vAlign w:val="center"/>
          </w:tcPr>
          <w:p w14:paraId="1F00FE80" w14:textId="2818198D" w:rsidR="00B240C7" w:rsidRPr="006D5B20" w:rsidRDefault="00B240C7" w:rsidP="00263F19">
            <w:pPr>
              <w:jc w:val="center"/>
              <w:rPr>
                <w:rFonts w:ascii="Helvetica" w:hAnsi="Helvetica" w:cs="Calibri"/>
                <w:b/>
                <w:bCs/>
                <w:color w:val="FFFFFF" w:themeColor="background1"/>
                <w:sz w:val="18"/>
                <w:szCs w:val="18"/>
                <w:lang w:val="es-ES" w:eastAsia="es-ES"/>
              </w:rPr>
            </w:pPr>
            <w:r w:rsidRPr="006D5B20">
              <w:rPr>
                <w:rFonts w:ascii="Helvetica" w:hAnsi="Helvetica" w:cs="Calibri"/>
                <w:b/>
                <w:bCs/>
                <w:color w:val="FFFFFF" w:themeColor="background1"/>
                <w:sz w:val="18"/>
                <w:szCs w:val="18"/>
                <w:lang w:val="es-ES" w:eastAsia="es-ES"/>
              </w:rPr>
              <w:t>PATRIMONIO NETO Y PASIVO</w:t>
            </w:r>
          </w:p>
        </w:tc>
        <w:tc>
          <w:tcPr>
            <w:tcW w:w="1701" w:type="dxa"/>
            <w:tcBorders>
              <w:bottom w:val="single" w:sz="4" w:space="0" w:color="auto"/>
            </w:tcBorders>
            <w:shd w:val="clear" w:color="auto" w:fill="808080" w:themeFill="background1" w:themeFillShade="80"/>
            <w:vAlign w:val="center"/>
          </w:tcPr>
          <w:p w14:paraId="24731028" w14:textId="1432CBB8" w:rsidR="00B240C7" w:rsidRPr="006D5B20" w:rsidRDefault="00B240C7" w:rsidP="00263F19">
            <w:pPr>
              <w:jc w:val="center"/>
              <w:rPr>
                <w:rFonts w:ascii="Helvetica" w:hAnsi="Helvetica" w:cs="Calibri"/>
                <w:b/>
                <w:bCs/>
                <w:color w:val="FFFFFF" w:themeColor="background1"/>
                <w:sz w:val="18"/>
                <w:szCs w:val="18"/>
                <w:lang w:val="es-ES" w:eastAsia="es-ES"/>
              </w:rPr>
            </w:pPr>
            <w:r w:rsidRPr="006D5B20">
              <w:rPr>
                <w:rFonts w:ascii="Helvetica" w:hAnsi="Helvetica" w:cs="Calibri"/>
                <w:b/>
                <w:bCs/>
                <w:color w:val="FFFFFF" w:themeColor="background1"/>
                <w:sz w:val="18"/>
                <w:szCs w:val="18"/>
                <w:lang w:val="es-ES" w:eastAsia="es-ES"/>
              </w:rPr>
              <w:t>NOTA MEMORIA</w:t>
            </w:r>
          </w:p>
        </w:tc>
        <w:tc>
          <w:tcPr>
            <w:tcW w:w="1403" w:type="dxa"/>
            <w:tcBorders>
              <w:bottom w:val="single" w:sz="4" w:space="0" w:color="auto"/>
            </w:tcBorders>
            <w:shd w:val="clear" w:color="auto" w:fill="808080" w:themeFill="background1" w:themeFillShade="80"/>
            <w:vAlign w:val="center"/>
          </w:tcPr>
          <w:p w14:paraId="3F0210D7" w14:textId="37B4166A" w:rsidR="00B240C7" w:rsidRPr="006D5B20" w:rsidRDefault="00B240C7" w:rsidP="00263F19">
            <w:pPr>
              <w:jc w:val="center"/>
              <w:rPr>
                <w:rFonts w:ascii="Helvetica" w:hAnsi="Helvetica" w:cs="Calibri"/>
                <w:b/>
                <w:bCs/>
                <w:color w:val="FFFFFF" w:themeColor="background1"/>
                <w:sz w:val="18"/>
                <w:szCs w:val="18"/>
                <w:lang w:val="es-ES" w:eastAsia="es-ES"/>
              </w:rPr>
            </w:pPr>
            <w:r>
              <w:rPr>
                <w:rFonts w:ascii="Helvetica" w:hAnsi="Helvetica" w:cs="Calibri"/>
                <w:b/>
                <w:bCs/>
                <w:color w:val="FFFFFF" w:themeColor="background1"/>
                <w:sz w:val="18"/>
                <w:szCs w:val="18"/>
                <w:lang w:val="es-ES" w:eastAsia="es-ES"/>
              </w:rPr>
              <w:t>2023</w:t>
            </w:r>
          </w:p>
        </w:tc>
        <w:tc>
          <w:tcPr>
            <w:tcW w:w="1271" w:type="dxa"/>
            <w:tcBorders>
              <w:bottom w:val="single" w:sz="4" w:space="0" w:color="auto"/>
            </w:tcBorders>
            <w:shd w:val="clear" w:color="auto" w:fill="808080" w:themeFill="background1" w:themeFillShade="80"/>
            <w:vAlign w:val="center"/>
          </w:tcPr>
          <w:p w14:paraId="2C0F8C51" w14:textId="373673B7" w:rsidR="00B240C7" w:rsidRPr="006D5B20" w:rsidRDefault="00B240C7" w:rsidP="00263F19">
            <w:pPr>
              <w:jc w:val="center"/>
              <w:rPr>
                <w:rFonts w:ascii="Helvetica" w:hAnsi="Helvetica" w:cs="Calibri"/>
                <w:b/>
                <w:bCs/>
                <w:color w:val="FFFFFF" w:themeColor="background1"/>
                <w:sz w:val="18"/>
                <w:szCs w:val="18"/>
                <w:lang w:val="es-ES" w:eastAsia="es-ES"/>
              </w:rPr>
            </w:pPr>
            <w:r w:rsidRPr="006D5B20">
              <w:rPr>
                <w:rFonts w:ascii="Helvetica" w:hAnsi="Helvetica" w:cs="Calibri"/>
                <w:b/>
                <w:bCs/>
                <w:color w:val="FFFFFF" w:themeColor="background1"/>
                <w:sz w:val="18"/>
                <w:szCs w:val="18"/>
                <w:lang w:val="es-ES" w:eastAsia="es-ES"/>
              </w:rPr>
              <w:t>2022</w:t>
            </w:r>
          </w:p>
        </w:tc>
      </w:tr>
      <w:tr w:rsidR="00B240C7" w:rsidRPr="006D5B20" w14:paraId="4F2EEBA2" w14:textId="77777777" w:rsidTr="007418FE">
        <w:trPr>
          <w:trHeight w:val="300"/>
        </w:trPr>
        <w:tc>
          <w:tcPr>
            <w:tcW w:w="4815" w:type="dxa"/>
            <w:shd w:val="clear" w:color="auto" w:fill="D9D9D9" w:themeFill="background1" w:themeFillShade="D9"/>
            <w:noWrap/>
            <w:vAlign w:val="center"/>
            <w:hideMark/>
          </w:tcPr>
          <w:p w14:paraId="30333533" w14:textId="77777777" w:rsidR="00B240C7" w:rsidRPr="006D5B20" w:rsidRDefault="00B240C7" w:rsidP="00460218">
            <w:pPr>
              <w:rPr>
                <w:rFonts w:ascii="Helvetica" w:hAnsi="Helvetica" w:cs="Calibri"/>
                <w:b/>
                <w:bCs/>
                <w:color w:val="000000"/>
                <w:sz w:val="18"/>
                <w:szCs w:val="18"/>
                <w:lang w:val="es-ES" w:eastAsia="es-ES"/>
              </w:rPr>
            </w:pPr>
            <w:r w:rsidRPr="006D5B20">
              <w:rPr>
                <w:rFonts w:ascii="Helvetica" w:hAnsi="Helvetica" w:cs="Calibri"/>
                <w:b/>
                <w:bCs/>
                <w:color w:val="000000"/>
                <w:sz w:val="18"/>
                <w:szCs w:val="18"/>
                <w:lang w:val="es-ES" w:eastAsia="es-ES"/>
              </w:rPr>
              <w:t xml:space="preserve">   A) PATRIMONIO NETO</w:t>
            </w:r>
          </w:p>
        </w:tc>
        <w:tc>
          <w:tcPr>
            <w:tcW w:w="1701" w:type="dxa"/>
            <w:shd w:val="clear" w:color="auto" w:fill="D9D9D9" w:themeFill="background1" w:themeFillShade="D9"/>
            <w:vAlign w:val="center"/>
          </w:tcPr>
          <w:p w14:paraId="3A8A9FF5" w14:textId="77777777" w:rsidR="00B240C7" w:rsidRPr="006D5B20" w:rsidRDefault="00B240C7" w:rsidP="003A49D6">
            <w:pPr>
              <w:jc w:val="center"/>
              <w:rPr>
                <w:rFonts w:ascii="Helvetica" w:hAnsi="Helvetica" w:cs="Calibri"/>
                <w:b/>
                <w:bCs/>
                <w:color w:val="000000"/>
                <w:sz w:val="18"/>
                <w:szCs w:val="18"/>
                <w:lang w:val="es-ES" w:eastAsia="es-ES"/>
              </w:rPr>
            </w:pPr>
          </w:p>
        </w:tc>
        <w:tc>
          <w:tcPr>
            <w:tcW w:w="1403" w:type="dxa"/>
            <w:shd w:val="clear" w:color="auto" w:fill="D9D9D9" w:themeFill="background1" w:themeFillShade="D9"/>
            <w:vAlign w:val="center"/>
          </w:tcPr>
          <w:p w14:paraId="1B61FD1F" w14:textId="1FE66DD7" w:rsidR="00B240C7" w:rsidRPr="006D5B20" w:rsidRDefault="007418FE" w:rsidP="00460218">
            <w:pPr>
              <w:jc w:val="right"/>
              <w:rPr>
                <w:rFonts w:ascii="Helvetica" w:hAnsi="Helvetica" w:cs="Calibri"/>
                <w:b/>
                <w:bCs/>
                <w:color w:val="000000"/>
                <w:sz w:val="18"/>
                <w:szCs w:val="18"/>
                <w:lang w:val="es-ES" w:eastAsia="es-ES"/>
              </w:rPr>
            </w:pPr>
            <w:r>
              <w:rPr>
                <w:rFonts w:ascii="Helvetica" w:hAnsi="Helvetica" w:cs="Calibri"/>
                <w:b/>
                <w:bCs/>
                <w:color w:val="000000"/>
                <w:sz w:val="18"/>
                <w:szCs w:val="18"/>
                <w:lang w:val="es-ES" w:eastAsia="es-ES"/>
              </w:rPr>
              <w:t>3.</w:t>
            </w:r>
            <w:r w:rsidR="009D0F5B">
              <w:rPr>
                <w:rFonts w:ascii="Helvetica" w:hAnsi="Helvetica" w:cs="Calibri"/>
                <w:b/>
                <w:bCs/>
                <w:color w:val="000000"/>
                <w:sz w:val="18"/>
                <w:szCs w:val="18"/>
                <w:lang w:val="es-ES" w:eastAsia="es-ES"/>
              </w:rPr>
              <w:t>283.046,77</w:t>
            </w:r>
          </w:p>
        </w:tc>
        <w:tc>
          <w:tcPr>
            <w:tcW w:w="1271" w:type="dxa"/>
            <w:shd w:val="clear" w:color="auto" w:fill="D9D9D9" w:themeFill="background1" w:themeFillShade="D9"/>
            <w:vAlign w:val="center"/>
          </w:tcPr>
          <w:p w14:paraId="2B7E4317" w14:textId="4D4CEE62" w:rsidR="00B240C7" w:rsidRPr="006D5B20" w:rsidRDefault="00B240C7" w:rsidP="00460218">
            <w:pPr>
              <w:jc w:val="right"/>
              <w:rPr>
                <w:rFonts w:ascii="Helvetica" w:hAnsi="Helvetica" w:cs="Calibri"/>
                <w:b/>
                <w:bCs/>
                <w:color w:val="000000"/>
                <w:sz w:val="18"/>
                <w:szCs w:val="18"/>
                <w:lang w:val="es-ES" w:eastAsia="es-ES"/>
              </w:rPr>
            </w:pPr>
            <w:r w:rsidRPr="006D5B20">
              <w:rPr>
                <w:rFonts w:ascii="Helvetica" w:hAnsi="Helvetica" w:cs="Calibri"/>
                <w:b/>
                <w:bCs/>
                <w:color w:val="000000"/>
                <w:sz w:val="18"/>
                <w:szCs w:val="18"/>
                <w:lang w:val="es-ES" w:eastAsia="es-ES"/>
              </w:rPr>
              <w:t>3.334.632,82</w:t>
            </w:r>
          </w:p>
        </w:tc>
      </w:tr>
      <w:tr w:rsidR="00B240C7" w:rsidRPr="006D5B20" w14:paraId="014E5A56" w14:textId="77777777" w:rsidTr="007418FE">
        <w:trPr>
          <w:trHeight w:val="300"/>
        </w:trPr>
        <w:tc>
          <w:tcPr>
            <w:tcW w:w="4815" w:type="dxa"/>
            <w:shd w:val="clear" w:color="auto" w:fill="auto"/>
            <w:noWrap/>
            <w:vAlign w:val="center"/>
            <w:hideMark/>
          </w:tcPr>
          <w:p w14:paraId="561276EC" w14:textId="77777777" w:rsidR="00B240C7" w:rsidRPr="006D5B20" w:rsidRDefault="00B240C7" w:rsidP="00460218">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A-1) Fondos propios.</w:t>
            </w:r>
          </w:p>
        </w:tc>
        <w:tc>
          <w:tcPr>
            <w:tcW w:w="1701" w:type="dxa"/>
            <w:vAlign w:val="center"/>
          </w:tcPr>
          <w:p w14:paraId="44FC6BD5" w14:textId="6237FBF3" w:rsidR="00B240C7" w:rsidRPr="006D5B20" w:rsidRDefault="0057779D" w:rsidP="003A49D6">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10</w:t>
            </w:r>
          </w:p>
        </w:tc>
        <w:tc>
          <w:tcPr>
            <w:tcW w:w="1403" w:type="dxa"/>
            <w:vAlign w:val="center"/>
          </w:tcPr>
          <w:p w14:paraId="1F24B6FD" w14:textId="7E533FE5" w:rsidR="00B240C7" w:rsidRPr="006D5B20" w:rsidRDefault="007418FE" w:rsidP="00460218">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3.</w:t>
            </w:r>
            <w:r w:rsidR="009D0F5B">
              <w:rPr>
                <w:rFonts w:ascii="Helvetica" w:hAnsi="Helvetica" w:cs="Calibri"/>
                <w:color w:val="000000"/>
                <w:sz w:val="18"/>
                <w:szCs w:val="18"/>
                <w:lang w:val="es-ES" w:eastAsia="es-ES"/>
              </w:rPr>
              <w:t>283.046,77</w:t>
            </w:r>
          </w:p>
        </w:tc>
        <w:tc>
          <w:tcPr>
            <w:tcW w:w="1271" w:type="dxa"/>
            <w:vAlign w:val="center"/>
          </w:tcPr>
          <w:p w14:paraId="31D6B565" w14:textId="193847BC" w:rsidR="00B240C7" w:rsidRPr="006D5B20" w:rsidRDefault="00B240C7" w:rsidP="00460218">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3.337.820,20</w:t>
            </w:r>
          </w:p>
        </w:tc>
      </w:tr>
      <w:tr w:rsidR="00B240C7" w:rsidRPr="006D5B20" w14:paraId="03EA0A24" w14:textId="77777777" w:rsidTr="007418FE">
        <w:trPr>
          <w:trHeight w:val="300"/>
        </w:trPr>
        <w:tc>
          <w:tcPr>
            <w:tcW w:w="4815" w:type="dxa"/>
            <w:shd w:val="clear" w:color="auto" w:fill="auto"/>
            <w:noWrap/>
            <w:vAlign w:val="center"/>
            <w:hideMark/>
          </w:tcPr>
          <w:p w14:paraId="35EC5708" w14:textId="77777777" w:rsidR="00B240C7" w:rsidRPr="006D5B20" w:rsidRDefault="00B240C7" w:rsidP="00460218">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I. Dotación Fundacional/Fondo social</w:t>
            </w:r>
          </w:p>
        </w:tc>
        <w:tc>
          <w:tcPr>
            <w:tcW w:w="1701" w:type="dxa"/>
            <w:vAlign w:val="center"/>
          </w:tcPr>
          <w:p w14:paraId="7ACE3E1D" w14:textId="0815DFBF" w:rsidR="00B240C7" w:rsidRPr="006D5B20" w:rsidRDefault="00B240C7" w:rsidP="003A49D6">
            <w:pPr>
              <w:jc w:val="center"/>
              <w:rPr>
                <w:rFonts w:ascii="Helvetica" w:hAnsi="Helvetica" w:cs="Calibri"/>
                <w:color w:val="000000"/>
                <w:sz w:val="18"/>
                <w:szCs w:val="18"/>
                <w:lang w:val="es-ES" w:eastAsia="es-ES"/>
              </w:rPr>
            </w:pPr>
          </w:p>
        </w:tc>
        <w:tc>
          <w:tcPr>
            <w:tcW w:w="1403" w:type="dxa"/>
            <w:vAlign w:val="center"/>
          </w:tcPr>
          <w:p w14:paraId="5A423C83" w14:textId="7CCEA7DE" w:rsidR="00B240C7" w:rsidRPr="006D5B20" w:rsidRDefault="007418FE" w:rsidP="00460218">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1.072.671,31</w:t>
            </w:r>
          </w:p>
        </w:tc>
        <w:tc>
          <w:tcPr>
            <w:tcW w:w="1271" w:type="dxa"/>
            <w:vAlign w:val="center"/>
          </w:tcPr>
          <w:p w14:paraId="49F4B295" w14:textId="5E8CCA85" w:rsidR="00B240C7" w:rsidRPr="006D5B20" w:rsidRDefault="00B240C7" w:rsidP="00460218">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1.072.671,31</w:t>
            </w:r>
          </w:p>
        </w:tc>
      </w:tr>
      <w:tr w:rsidR="00B240C7" w:rsidRPr="006D5B20" w14:paraId="4A92ED93" w14:textId="77777777" w:rsidTr="007418FE">
        <w:trPr>
          <w:trHeight w:val="300"/>
        </w:trPr>
        <w:tc>
          <w:tcPr>
            <w:tcW w:w="4815" w:type="dxa"/>
            <w:shd w:val="clear" w:color="auto" w:fill="auto"/>
            <w:noWrap/>
            <w:vAlign w:val="center"/>
            <w:hideMark/>
          </w:tcPr>
          <w:p w14:paraId="4493ADAB" w14:textId="77777777" w:rsidR="00B240C7" w:rsidRPr="006D5B20" w:rsidRDefault="00B240C7" w:rsidP="00460218">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1. Dotación fundacional/Fondo social</w:t>
            </w:r>
          </w:p>
        </w:tc>
        <w:tc>
          <w:tcPr>
            <w:tcW w:w="1701" w:type="dxa"/>
            <w:vAlign w:val="center"/>
          </w:tcPr>
          <w:p w14:paraId="75D6036C" w14:textId="201AB1E0" w:rsidR="00B240C7" w:rsidRPr="006D5B20" w:rsidRDefault="00B240C7" w:rsidP="003A49D6">
            <w:pPr>
              <w:jc w:val="center"/>
              <w:rPr>
                <w:rFonts w:ascii="Helvetica" w:hAnsi="Helvetica" w:cs="Calibri"/>
                <w:color w:val="000000"/>
                <w:sz w:val="18"/>
                <w:szCs w:val="18"/>
                <w:lang w:val="es-ES" w:eastAsia="es-ES"/>
              </w:rPr>
            </w:pPr>
          </w:p>
        </w:tc>
        <w:tc>
          <w:tcPr>
            <w:tcW w:w="1403" w:type="dxa"/>
            <w:vAlign w:val="center"/>
          </w:tcPr>
          <w:p w14:paraId="5222857E" w14:textId="4E088077" w:rsidR="00B240C7" w:rsidRPr="006D5B20" w:rsidRDefault="007418FE" w:rsidP="00460218">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1.072.671,31</w:t>
            </w:r>
          </w:p>
        </w:tc>
        <w:tc>
          <w:tcPr>
            <w:tcW w:w="1271" w:type="dxa"/>
            <w:vAlign w:val="center"/>
          </w:tcPr>
          <w:p w14:paraId="3459ABFA" w14:textId="3A185285" w:rsidR="00B240C7" w:rsidRPr="006D5B20" w:rsidRDefault="00B240C7" w:rsidP="00460218">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1.072.671,31</w:t>
            </w:r>
          </w:p>
        </w:tc>
      </w:tr>
      <w:tr w:rsidR="00B240C7" w:rsidRPr="006D5B20" w14:paraId="2DB90CBB" w14:textId="77777777" w:rsidTr="007418FE">
        <w:trPr>
          <w:trHeight w:val="300"/>
        </w:trPr>
        <w:tc>
          <w:tcPr>
            <w:tcW w:w="4815" w:type="dxa"/>
            <w:shd w:val="clear" w:color="auto" w:fill="auto"/>
            <w:noWrap/>
            <w:vAlign w:val="center"/>
            <w:hideMark/>
          </w:tcPr>
          <w:p w14:paraId="01B0EB09" w14:textId="77777777" w:rsidR="00B240C7" w:rsidRPr="006D5B20" w:rsidRDefault="00B240C7" w:rsidP="00460218">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II. Reservas</w:t>
            </w:r>
          </w:p>
        </w:tc>
        <w:tc>
          <w:tcPr>
            <w:tcW w:w="1701" w:type="dxa"/>
            <w:vAlign w:val="center"/>
          </w:tcPr>
          <w:p w14:paraId="08509223" w14:textId="3B26ABA0" w:rsidR="00B240C7" w:rsidRPr="006D5B20" w:rsidRDefault="00B240C7" w:rsidP="003A49D6">
            <w:pPr>
              <w:jc w:val="center"/>
              <w:rPr>
                <w:rFonts w:ascii="Helvetica" w:hAnsi="Helvetica" w:cs="Calibri"/>
                <w:color w:val="000000"/>
                <w:sz w:val="18"/>
                <w:szCs w:val="18"/>
                <w:lang w:val="es-ES" w:eastAsia="es-ES"/>
              </w:rPr>
            </w:pPr>
          </w:p>
        </w:tc>
        <w:tc>
          <w:tcPr>
            <w:tcW w:w="1403" w:type="dxa"/>
            <w:vAlign w:val="center"/>
          </w:tcPr>
          <w:p w14:paraId="603CEEC2" w14:textId="2B5E56E4" w:rsidR="00B240C7" w:rsidRPr="006D5B20" w:rsidRDefault="007418FE" w:rsidP="00460218">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2.261.961,51</w:t>
            </w:r>
          </w:p>
        </w:tc>
        <w:tc>
          <w:tcPr>
            <w:tcW w:w="1271" w:type="dxa"/>
            <w:vAlign w:val="center"/>
          </w:tcPr>
          <w:p w14:paraId="54AED230" w14:textId="11681010" w:rsidR="00B240C7" w:rsidRPr="006D5B20" w:rsidRDefault="00B240C7" w:rsidP="00460218">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1.953.812,67</w:t>
            </w:r>
          </w:p>
        </w:tc>
      </w:tr>
      <w:tr w:rsidR="00B240C7" w:rsidRPr="006D5B20" w14:paraId="1BC2D4E8" w14:textId="77777777" w:rsidTr="007418FE">
        <w:trPr>
          <w:trHeight w:val="300"/>
        </w:trPr>
        <w:tc>
          <w:tcPr>
            <w:tcW w:w="4815" w:type="dxa"/>
            <w:tcBorders>
              <w:bottom w:val="single" w:sz="4" w:space="0" w:color="auto"/>
            </w:tcBorders>
            <w:shd w:val="clear" w:color="auto" w:fill="auto"/>
            <w:noWrap/>
            <w:vAlign w:val="center"/>
            <w:hideMark/>
          </w:tcPr>
          <w:p w14:paraId="2F2A1D94" w14:textId="77777777" w:rsidR="00B240C7" w:rsidRPr="006D5B20" w:rsidRDefault="00B240C7" w:rsidP="00460218">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IV. Excedente del ejercicio</w:t>
            </w:r>
          </w:p>
        </w:tc>
        <w:tc>
          <w:tcPr>
            <w:tcW w:w="1701" w:type="dxa"/>
            <w:tcBorders>
              <w:bottom w:val="single" w:sz="4" w:space="0" w:color="auto"/>
            </w:tcBorders>
            <w:vAlign w:val="center"/>
          </w:tcPr>
          <w:p w14:paraId="09C2EA4C" w14:textId="49793AFC" w:rsidR="00B240C7" w:rsidRPr="006D5B20" w:rsidRDefault="0057779D" w:rsidP="003A49D6">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3</w:t>
            </w:r>
          </w:p>
        </w:tc>
        <w:tc>
          <w:tcPr>
            <w:tcW w:w="1403" w:type="dxa"/>
            <w:tcBorders>
              <w:bottom w:val="single" w:sz="4" w:space="0" w:color="auto"/>
            </w:tcBorders>
            <w:vAlign w:val="center"/>
          </w:tcPr>
          <w:p w14:paraId="502D8BFE" w14:textId="5C0BDE7E" w:rsidR="00B240C7" w:rsidRPr="006D5B20" w:rsidRDefault="007418FE" w:rsidP="00460218">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w:t>
            </w:r>
            <w:r w:rsidR="009D0F5B">
              <w:rPr>
                <w:rFonts w:ascii="Helvetica" w:hAnsi="Helvetica" w:cs="Calibri"/>
                <w:color w:val="000000"/>
                <w:sz w:val="18"/>
                <w:szCs w:val="18"/>
                <w:lang w:val="es-ES" w:eastAsia="es-ES"/>
              </w:rPr>
              <w:t>51.586,05</w:t>
            </w:r>
          </w:p>
        </w:tc>
        <w:tc>
          <w:tcPr>
            <w:tcW w:w="1271" w:type="dxa"/>
            <w:tcBorders>
              <w:bottom w:val="single" w:sz="4" w:space="0" w:color="auto"/>
            </w:tcBorders>
            <w:vAlign w:val="center"/>
          </w:tcPr>
          <w:p w14:paraId="2B4228F2" w14:textId="1CA0641E" w:rsidR="00B240C7" w:rsidRPr="006D5B20" w:rsidRDefault="00B240C7" w:rsidP="00460218">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308.148,84</w:t>
            </w:r>
          </w:p>
        </w:tc>
      </w:tr>
      <w:tr w:rsidR="00B240C7" w:rsidRPr="006D5B20" w14:paraId="3D6DA560" w14:textId="77777777" w:rsidTr="007418FE">
        <w:trPr>
          <w:trHeight w:val="300"/>
        </w:trPr>
        <w:tc>
          <w:tcPr>
            <w:tcW w:w="4815" w:type="dxa"/>
            <w:shd w:val="clear" w:color="auto" w:fill="D9D9D9" w:themeFill="background1" w:themeFillShade="D9"/>
            <w:noWrap/>
            <w:vAlign w:val="center"/>
            <w:hideMark/>
          </w:tcPr>
          <w:p w14:paraId="1C6E7B63" w14:textId="77777777" w:rsidR="00B240C7" w:rsidRPr="006D5B20" w:rsidRDefault="00B240C7" w:rsidP="00460218">
            <w:pPr>
              <w:rPr>
                <w:rFonts w:ascii="Helvetica" w:hAnsi="Helvetica" w:cs="Calibri"/>
                <w:b/>
                <w:bCs/>
                <w:color w:val="000000"/>
                <w:sz w:val="18"/>
                <w:szCs w:val="18"/>
                <w:lang w:val="es-ES" w:eastAsia="es-ES"/>
              </w:rPr>
            </w:pPr>
            <w:r w:rsidRPr="006D5B20">
              <w:rPr>
                <w:rFonts w:ascii="Helvetica" w:hAnsi="Helvetica" w:cs="Calibri"/>
                <w:b/>
                <w:bCs/>
                <w:color w:val="000000"/>
                <w:sz w:val="18"/>
                <w:szCs w:val="18"/>
                <w:lang w:val="es-ES" w:eastAsia="es-ES"/>
              </w:rPr>
              <w:t xml:space="preserve">   B) PASIVO NO CORRIENTE</w:t>
            </w:r>
          </w:p>
        </w:tc>
        <w:tc>
          <w:tcPr>
            <w:tcW w:w="1701" w:type="dxa"/>
            <w:shd w:val="clear" w:color="auto" w:fill="D9D9D9" w:themeFill="background1" w:themeFillShade="D9"/>
            <w:vAlign w:val="center"/>
          </w:tcPr>
          <w:p w14:paraId="2EA6FFEA" w14:textId="77777777" w:rsidR="00B240C7" w:rsidRPr="006D5B20" w:rsidRDefault="00B240C7" w:rsidP="003A49D6">
            <w:pPr>
              <w:jc w:val="center"/>
              <w:rPr>
                <w:rFonts w:ascii="Helvetica" w:hAnsi="Helvetica" w:cs="Calibri"/>
                <w:b/>
                <w:bCs/>
                <w:color w:val="000000"/>
                <w:sz w:val="18"/>
                <w:szCs w:val="18"/>
                <w:lang w:val="es-ES" w:eastAsia="es-ES"/>
              </w:rPr>
            </w:pPr>
          </w:p>
        </w:tc>
        <w:tc>
          <w:tcPr>
            <w:tcW w:w="1403" w:type="dxa"/>
            <w:shd w:val="clear" w:color="auto" w:fill="D9D9D9" w:themeFill="background1" w:themeFillShade="D9"/>
            <w:vAlign w:val="center"/>
          </w:tcPr>
          <w:p w14:paraId="5608F40C" w14:textId="54152D9F" w:rsidR="00B240C7" w:rsidRPr="006D5B20" w:rsidRDefault="007418FE" w:rsidP="00460218">
            <w:pPr>
              <w:jc w:val="right"/>
              <w:rPr>
                <w:rFonts w:ascii="Helvetica" w:hAnsi="Helvetica" w:cs="Calibri"/>
                <w:b/>
                <w:bCs/>
                <w:color w:val="000000"/>
                <w:sz w:val="18"/>
                <w:szCs w:val="18"/>
                <w:lang w:val="es-ES" w:eastAsia="es-ES"/>
              </w:rPr>
            </w:pPr>
            <w:r>
              <w:rPr>
                <w:rFonts w:ascii="Helvetica" w:hAnsi="Helvetica" w:cs="Calibri"/>
                <w:b/>
                <w:bCs/>
                <w:color w:val="000000"/>
                <w:sz w:val="18"/>
                <w:szCs w:val="18"/>
                <w:lang w:val="es-ES" w:eastAsia="es-ES"/>
              </w:rPr>
              <w:t>371.151,89</w:t>
            </w:r>
          </w:p>
        </w:tc>
        <w:tc>
          <w:tcPr>
            <w:tcW w:w="1271" w:type="dxa"/>
            <w:shd w:val="clear" w:color="auto" w:fill="D9D9D9" w:themeFill="background1" w:themeFillShade="D9"/>
            <w:vAlign w:val="center"/>
          </w:tcPr>
          <w:p w14:paraId="680BA55C" w14:textId="7E6078D8" w:rsidR="00B240C7" w:rsidRPr="006D5B20" w:rsidRDefault="00B240C7" w:rsidP="00460218">
            <w:pPr>
              <w:jc w:val="right"/>
              <w:rPr>
                <w:rFonts w:ascii="Helvetica" w:hAnsi="Helvetica" w:cs="Calibri"/>
                <w:b/>
                <w:bCs/>
                <w:color w:val="000000"/>
                <w:sz w:val="18"/>
                <w:szCs w:val="18"/>
                <w:lang w:val="es-ES" w:eastAsia="es-ES"/>
              </w:rPr>
            </w:pPr>
            <w:r w:rsidRPr="006D5B20">
              <w:rPr>
                <w:rFonts w:ascii="Helvetica" w:hAnsi="Helvetica" w:cs="Calibri"/>
                <w:b/>
                <w:bCs/>
                <w:color w:val="000000"/>
                <w:sz w:val="18"/>
                <w:szCs w:val="18"/>
                <w:lang w:val="es-ES" w:eastAsia="es-ES"/>
              </w:rPr>
              <w:t>524.159,60</w:t>
            </w:r>
          </w:p>
        </w:tc>
      </w:tr>
      <w:tr w:rsidR="00B240C7" w:rsidRPr="006D5B20" w14:paraId="42E2D1B4" w14:textId="77777777" w:rsidTr="007418FE">
        <w:trPr>
          <w:trHeight w:val="300"/>
        </w:trPr>
        <w:tc>
          <w:tcPr>
            <w:tcW w:w="4815" w:type="dxa"/>
            <w:shd w:val="clear" w:color="auto" w:fill="auto"/>
            <w:noWrap/>
            <w:vAlign w:val="center"/>
            <w:hideMark/>
          </w:tcPr>
          <w:p w14:paraId="326E313D" w14:textId="77777777" w:rsidR="00B240C7" w:rsidRPr="006D5B20" w:rsidRDefault="00B240C7" w:rsidP="00460218">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I. Provisiones a largo plazo.</w:t>
            </w:r>
          </w:p>
        </w:tc>
        <w:tc>
          <w:tcPr>
            <w:tcW w:w="1701" w:type="dxa"/>
            <w:vAlign w:val="center"/>
          </w:tcPr>
          <w:p w14:paraId="4151566E" w14:textId="52D5A9A7" w:rsidR="00B240C7" w:rsidRPr="006D5B20" w:rsidRDefault="00AC67A7" w:rsidP="003A49D6">
            <w:pPr>
              <w:jc w:val="center"/>
              <w:rPr>
                <w:rFonts w:ascii="Helvetica" w:hAnsi="Helvetica" w:cs="Calibri"/>
                <w:color w:val="000000"/>
                <w:sz w:val="18"/>
                <w:szCs w:val="18"/>
                <w:lang w:val="es-ES" w:eastAsia="es-ES"/>
              </w:rPr>
            </w:pPr>
            <w:r w:rsidRPr="001B16BA">
              <w:rPr>
                <w:rFonts w:ascii="Helvetica" w:hAnsi="Helvetica" w:cs="Calibri"/>
                <w:color w:val="000000"/>
                <w:sz w:val="18"/>
                <w:szCs w:val="18"/>
                <w:lang w:val="es-ES" w:eastAsia="es-ES"/>
              </w:rPr>
              <w:t>NOTA 15</w:t>
            </w:r>
          </w:p>
        </w:tc>
        <w:tc>
          <w:tcPr>
            <w:tcW w:w="1403" w:type="dxa"/>
            <w:vAlign w:val="center"/>
          </w:tcPr>
          <w:p w14:paraId="53AEBBBF" w14:textId="081BC7EB" w:rsidR="00B240C7" w:rsidRPr="006D5B20" w:rsidRDefault="007418FE" w:rsidP="00460218">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35.000,00</w:t>
            </w:r>
          </w:p>
        </w:tc>
        <w:tc>
          <w:tcPr>
            <w:tcW w:w="1271" w:type="dxa"/>
            <w:vAlign w:val="center"/>
          </w:tcPr>
          <w:p w14:paraId="4EC30ACD" w14:textId="30875AAF" w:rsidR="00B240C7" w:rsidRPr="006D5B20" w:rsidRDefault="00B240C7" w:rsidP="00460218">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35.000,00</w:t>
            </w:r>
          </w:p>
        </w:tc>
      </w:tr>
      <w:tr w:rsidR="00B240C7" w:rsidRPr="006D5B20" w14:paraId="6F7625CD" w14:textId="77777777" w:rsidTr="007418FE">
        <w:trPr>
          <w:trHeight w:val="300"/>
        </w:trPr>
        <w:tc>
          <w:tcPr>
            <w:tcW w:w="4815" w:type="dxa"/>
            <w:shd w:val="clear" w:color="auto" w:fill="auto"/>
            <w:noWrap/>
            <w:vAlign w:val="center"/>
            <w:hideMark/>
          </w:tcPr>
          <w:p w14:paraId="1293CC72" w14:textId="77777777" w:rsidR="00B240C7" w:rsidRPr="006D5B20" w:rsidRDefault="00B240C7" w:rsidP="00460218">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II. Deudas a largo plazo.</w:t>
            </w:r>
          </w:p>
        </w:tc>
        <w:tc>
          <w:tcPr>
            <w:tcW w:w="1701" w:type="dxa"/>
            <w:vAlign w:val="center"/>
          </w:tcPr>
          <w:p w14:paraId="50A63BCE" w14:textId="35496308" w:rsidR="00B240C7" w:rsidRPr="006D5B20" w:rsidRDefault="0057779D" w:rsidP="003A49D6">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9</w:t>
            </w:r>
          </w:p>
        </w:tc>
        <w:tc>
          <w:tcPr>
            <w:tcW w:w="1403" w:type="dxa"/>
            <w:vAlign w:val="center"/>
          </w:tcPr>
          <w:p w14:paraId="5C677334" w14:textId="48C47FB2" w:rsidR="00B240C7" w:rsidRPr="006D5B20" w:rsidRDefault="007418FE" w:rsidP="00460218">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336.151,89</w:t>
            </w:r>
          </w:p>
        </w:tc>
        <w:tc>
          <w:tcPr>
            <w:tcW w:w="1271" w:type="dxa"/>
            <w:vAlign w:val="center"/>
          </w:tcPr>
          <w:p w14:paraId="3F3FDA2A" w14:textId="716575DC" w:rsidR="00B240C7" w:rsidRPr="006D5B20" w:rsidRDefault="00B240C7" w:rsidP="00460218">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489.159,60</w:t>
            </w:r>
          </w:p>
        </w:tc>
      </w:tr>
      <w:tr w:rsidR="00B240C7" w:rsidRPr="006D5B20" w14:paraId="3069157E" w14:textId="77777777" w:rsidTr="007418FE">
        <w:trPr>
          <w:trHeight w:val="300"/>
        </w:trPr>
        <w:tc>
          <w:tcPr>
            <w:tcW w:w="4815" w:type="dxa"/>
            <w:tcBorders>
              <w:bottom w:val="single" w:sz="4" w:space="0" w:color="auto"/>
            </w:tcBorders>
            <w:shd w:val="clear" w:color="auto" w:fill="auto"/>
            <w:noWrap/>
            <w:vAlign w:val="center"/>
            <w:hideMark/>
          </w:tcPr>
          <w:p w14:paraId="22951D04" w14:textId="02A2BC27" w:rsidR="00B240C7" w:rsidRPr="006D5B20" w:rsidRDefault="00B240C7" w:rsidP="00460218">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1. Deudas con entidades de crédito.</w:t>
            </w:r>
          </w:p>
        </w:tc>
        <w:tc>
          <w:tcPr>
            <w:tcW w:w="1701" w:type="dxa"/>
            <w:tcBorders>
              <w:bottom w:val="single" w:sz="4" w:space="0" w:color="auto"/>
            </w:tcBorders>
            <w:vAlign w:val="center"/>
          </w:tcPr>
          <w:p w14:paraId="09EFF810" w14:textId="77777777" w:rsidR="00B240C7" w:rsidRPr="006D5B20" w:rsidRDefault="00B240C7" w:rsidP="003A49D6">
            <w:pPr>
              <w:jc w:val="center"/>
              <w:rPr>
                <w:rFonts w:ascii="Helvetica" w:hAnsi="Helvetica" w:cs="Calibri"/>
                <w:color w:val="000000"/>
                <w:sz w:val="18"/>
                <w:szCs w:val="18"/>
                <w:lang w:val="es-ES" w:eastAsia="es-ES"/>
              </w:rPr>
            </w:pPr>
          </w:p>
        </w:tc>
        <w:tc>
          <w:tcPr>
            <w:tcW w:w="1403" w:type="dxa"/>
            <w:tcBorders>
              <w:bottom w:val="single" w:sz="4" w:space="0" w:color="auto"/>
            </w:tcBorders>
            <w:vAlign w:val="center"/>
          </w:tcPr>
          <w:p w14:paraId="3EA499A3" w14:textId="53ECB0B6" w:rsidR="00B240C7" w:rsidRPr="006D5B20" w:rsidRDefault="007418FE" w:rsidP="00460218">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336.151,89</w:t>
            </w:r>
          </w:p>
        </w:tc>
        <w:tc>
          <w:tcPr>
            <w:tcW w:w="1271" w:type="dxa"/>
            <w:tcBorders>
              <w:bottom w:val="single" w:sz="4" w:space="0" w:color="auto"/>
            </w:tcBorders>
            <w:vAlign w:val="center"/>
          </w:tcPr>
          <w:p w14:paraId="392A47B0" w14:textId="07BB7C84" w:rsidR="00B240C7" w:rsidRPr="006D5B20" w:rsidRDefault="00B240C7" w:rsidP="00460218">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489.159,60</w:t>
            </w:r>
          </w:p>
        </w:tc>
      </w:tr>
      <w:tr w:rsidR="00B240C7" w:rsidRPr="006D5B20" w14:paraId="2C59540E" w14:textId="77777777" w:rsidTr="007418FE">
        <w:trPr>
          <w:trHeight w:val="300"/>
        </w:trPr>
        <w:tc>
          <w:tcPr>
            <w:tcW w:w="4815" w:type="dxa"/>
            <w:shd w:val="clear" w:color="auto" w:fill="D9D9D9" w:themeFill="background1" w:themeFillShade="D9"/>
            <w:noWrap/>
            <w:vAlign w:val="center"/>
            <w:hideMark/>
          </w:tcPr>
          <w:p w14:paraId="4A6A62FB" w14:textId="77777777" w:rsidR="00B240C7" w:rsidRPr="006D5B20" w:rsidRDefault="00B240C7" w:rsidP="00460218">
            <w:pPr>
              <w:rPr>
                <w:rFonts w:ascii="Helvetica" w:hAnsi="Helvetica" w:cs="Calibri"/>
                <w:b/>
                <w:bCs/>
                <w:color w:val="000000"/>
                <w:sz w:val="18"/>
                <w:szCs w:val="18"/>
                <w:lang w:val="es-ES" w:eastAsia="es-ES"/>
              </w:rPr>
            </w:pPr>
            <w:r w:rsidRPr="006D5B20">
              <w:rPr>
                <w:rFonts w:ascii="Helvetica" w:hAnsi="Helvetica" w:cs="Calibri"/>
                <w:b/>
                <w:bCs/>
                <w:color w:val="000000"/>
                <w:sz w:val="18"/>
                <w:szCs w:val="18"/>
                <w:lang w:val="es-ES" w:eastAsia="es-ES"/>
              </w:rPr>
              <w:t xml:space="preserve">   C) PASIVO CORRIENTE</w:t>
            </w:r>
          </w:p>
        </w:tc>
        <w:tc>
          <w:tcPr>
            <w:tcW w:w="1701" w:type="dxa"/>
            <w:shd w:val="clear" w:color="auto" w:fill="D9D9D9" w:themeFill="background1" w:themeFillShade="D9"/>
            <w:vAlign w:val="center"/>
          </w:tcPr>
          <w:p w14:paraId="2F97755B" w14:textId="77777777" w:rsidR="00B240C7" w:rsidRPr="006D5B20" w:rsidRDefault="00B240C7" w:rsidP="003A49D6">
            <w:pPr>
              <w:jc w:val="center"/>
              <w:rPr>
                <w:rFonts w:ascii="Helvetica" w:hAnsi="Helvetica" w:cs="Calibri"/>
                <w:b/>
                <w:bCs/>
                <w:color w:val="000000"/>
                <w:sz w:val="18"/>
                <w:szCs w:val="18"/>
                <w:lang w:val="es-ES" w:eastAsia="es-ES"/>
              </w:rPr>
            </w:pPr>
          </w:p>
        </w:tc>
        <w:tc>
          <w:tcPr>
            <w:tcW w:w="1403" w:type="dxa"/>
            <w:shd w:val="clear" w:color="auto" w:fill="D9D9D9" w:themeFill="background1" w:themeFillShade="D9"/>
            <w:vAlign w:val="center"/>
          </w:tcPr>
          <w:p w14:paraId="5AE79BAC" w14:textId="357F8D39" w:rsidR="00B240C7" w:rsidRPr="006D5B20" w:rsidRDefault="00E27246" w:rsidP="00460218">
            <w:pPr>
              <w:jc w:val="right"/>
              <w:rPr>
                <w:rFonts w:ascii="Helvetica" w:hAnsi="Helvetica" w:cs="Calibri"/>
                <w:b/>
                <w:bCs/>
                <w:color w:val="000000"/>
                <w:sz w:val="18"/>
                <w:szCs w:val="18"/>
                <w:lang w:val="es-ES" w:eastAsia="es-ES"/>
              </w:rPr>
            </w:pPr>
            <w:r>
              <w:rPr>
                <w:rFonts w:ascii="Helvetica" w:hAnsi="Helvetica" w:cs="Calibri"/>
                <w:b/>
                <w:bCs/>
                <w:color w:val="000000"/>
                <w:sz w:val="18"/>
                <w:szCs w:val="18"/>
                <w:lang w:val="es-ES" w:eastAsia="es-ES"/>
              </w:rPr>
              <w:t>1</w:t>
            </w:r>
            <w:r w:rsidR="00250698">
              <w:rPr>
                <w:rFonts w:ascii="Helvetica" w:hAnsi="Helvetica" w:cs="Calibri"/>
                <w:b/>
                <w:bCs/>
                <w:color w:val="000000"/>
                <w:sz w:val="18"/>
                <w:szCs w:val="18"/>
                <w:lang w:val="es-ES" w:eastAsia="es-ES"/>
              </w:rPr>
              <w:t>.891.628,07</w:t>
            </w:r>
          </w:p>
        </w:tc>
        <w:tc>
          <w:tcPr>
            <w:tcW w:w="1271" w:type="dxa"/>
            <w:shd w:val="clear" w:color="auto" w:fill="D9D9D9" w:themeFill="background1" w:themeFillShade="D9"/>
            <w:vAlign w:val="center"/>
          </w:tcPr>
          <w:p w14:paraId="5D96CB4A" w14:textId="4BA6D935" w:rsidR="00B240C7" w:rsidRPr="006D5B20" w:rsidRDefault="00B240C7" w:rsidP="00460218">
            <w:pPr>
              <w:jc w:val="right"/>
              <w:rPr>
                <w:rFonts w:ascii="Helvetica" w:hAnsi="Helvetica" w:cs="Calibri"/>
                <w:b/>
                <w:bCs/>
                <w:color w:val="000000"/>
                <w:sz w:val="18"/>
                <w:szCs w:val="18"/>
                <w:lang w:val="es-ES" w:eastAsia="es-ES"/>
              </w:rPr>
            </w:pPr>
            <w:r w:rsidRPr="006D5B20">
              <w:rPr>
                <w:rFonts w:ascii="Helvetica" w:hAnsi="Helvetica" w:cs="Calibri"/>
                <w:b/>
                <w:bCs/>
                <w:color w:val="000000"/>
                <w:sz w:val="18"/>
                <w:szCs w:val="18"/>
                <w:lang w:val="es-ES" w:eastAsia="es-ES"/>
              </w:rPr>
              <w:t>1.384.615,86</w:t>
            </w:r>
          </w:p>
        </w:tc>
      </w:tr>
      <w:tr w:rsidR="00B240C7" w:rsidRPr="006D5B20" w14:paraId="3437325C" w14:textId="77777777" w:rsidTr="007418FE">
        <w:trPr>
          <w:trHeight w:val="300"/>
        </w:trPr>
        <w:tc>
          <w:tcPr>
            <w:tcW w:w="4815" w:type="dxa"/>
            <w:shd w:val="clear" w:color="auto" w:fill="auto"/>
            <w:noWrap/>
            <w:vAlign w:val="center"/>
            <w:hideMark/>
          </w:tcPr>
          <w:p w14:paraId="79FA57FA" w14:textId="77777777" w:rsidR="00B240C7" w:rsidRPr="006D5B20" w:rsidRDefault="00B240C7" w:rsidP="00460218">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II. Deudas a corto plazo.</w:t>
            </w:r>
          </w:p>
        </w:tc>
        <w:tc>
          <w:tcPr>
            <w:tcW w:w="1701" w:type="dxa"/>
            <w:vAlign w:val="center"/>
          </w:tcPr>
          <w:p w14:paraId="58240488" w14:textId="2AE31750" w:rsidR="00B240C7" w:rsidRPr="006D5B20" w:rsidRDefault="0057779D" w:rsidP="003A49D6">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9</w:t>
            </w:r>
          </w:p>
        </w:tc>
        <w:tc>
          <w:tcPr>
            <w:tcW w:w="1403" w:type="dxa"/>
            <w:vAlign w:val="center"/>
          </w:tcPr>
          <w:p w14:paraId="3690902B" w14:textId="3989AD6A" w:rsidR="00B240C7" w:rsidRPr="006D5B20" w:rsidRDefault="00E27246" w:rsidP="00460218">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1.</w:t>
            </w:r>
            <w:r w:rsidR="00250698">
              <w:rPr>
                <w:rFonts w:ascii="Helvetica" w:hAnsi="Helvetica" w:cs="Calibri"/>
                <w:color w:val="000000"/>
                <w:sz w:val="18"/>
                <w:szCs w:val="18"/>
                <w:lang w:val="es-ES" w:eastAsia="es-ES"/>
              </w:rPr>
              <w:t>618.665,34</w:t>
            </w:r>
          </w:p>
        </w:tc>
        <w:tc>
          <w:tcPr>
            <w:tcW w:w="1271" w:type="dxa"/>
            <w:vAlign w:val="center"/>
          </w:tcPr>
          <w:p w14:paraId="47657F5C" w14:textId="024BF206" w:rsidR="00B240C7" w:rsidRPr="006D5B20" w:rsidRDefault="00B240C7" w:rsidP="00460218">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1.095.136,73</w:t>
            </w:r>
          </w:p>
        </w:tc>
      </w:tr>
      <w:tr w:rsidR="00B240C7" w:rsidRPr="006D5B20" w14:paraId="41CB5B96" w14:textId="77777777" w:rsidTr="007418FE">
        <w:trPr>
          <w:trHeight w:val="300"/>
        </w:trPr>
        <w:tc>
          <w:tcPr>
            <w:tcW w:w="4815" w:type="dxa"/>
            <w:shd w:val="clear" w:color="auto" w:fill="auto"/>
            <w:noWrap/>
            <w:vAlign w:val="center"/>
            <w:hideMark/>
          </w:tcPr>
          <w:p w14:paraId="4493B7AE" w14:textId="37E74567" w:rsidR="00B240C7" w:rsidRPr="006D5B20" w:rsidRDefault="00B240C7" w:rsidP="00460218">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1. Deuda con entidades de crédito.</w:t>
            </w:r>
          </w:p>
        </w:tc>
        <w:tc>
          <w:tcPr>
            <w:tcW w:w="1701" w:type="dxa"/>
            <w:vAlign w:val="center"/>
          </w:tcPr>
          <w:p w14:paraId="309B0238" w14:textId="603A3250" w:rsidR="00B240C7" w:rsidRPr="006D5B20" w:rsidRDefault="00B240C7" w:rsidP="003A49D6">
            <w:pPr>
              <w:jc w:val="center"/>
              <w:rPr>
                <w:rFonts w:ascii="Helvetica" w:hAnsi="Helvetica" w:cs="Calibri"/>
                <w:color w:val="000000"/>
                <w:sz w:val="18"/>
                <w:szCs w:val="18"/>
                <w:lang w:val="es-ES" w:eastAsia="es-ES"/>
              </w:rPr>
            </w:pPr>
          </w:p>
        </w:tc>
        <w:tc>
          <w:tcPr>
            <w:tcW w:w="1403" w:type="dxa"/>
            <w:vAlign w:val="center"/>
          </w:tcPr>
          <w:p w14:paraId="50C61E86" w14:textId="4F1FFC24" w:rsidR="00B240C7" w:rsidRPr="006D5B20" w:rsidRDefault="007418FE" w:rsidP="00460218">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2.481,16</w:t>
            </w:r>
          </w:p>
        </w:tc>
        <w:tc>
          <w:tcPr>
            <w:tcW w:w="1271" w:type="dxa"/>
            <w:vAlign w:val="center"/>
          </w:tcPr>
          <w:p w14:paraId="2458E1CF" w14:textId="62F7A01B" w:rsidR="00B240C7" w:rsidRPr="006D5B20" w:rsidRDefault="00B240C7" w:rsidP="00460218">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10.377,06</w:t>
            </w:r>
          </w:p>
        </w:tc>
      </w:tr>
      <w:tr w:rsidR="00B240C7" w:rsidRPr="006D5B20" w14:paraId="07E5FE6C" w14:textId="77777777" w:rsidTr="007418FE">
        <w:trPr>
          <w:trHeight w:val="300"/>
        </w:trPr>
        <w:tc>
          <w:tcPr>
            <w:tcW w:w="4815" w:type="dxa"/>
            <w:shd w:val="clear" w:color="auto" w:fill="auto"/>
            <w:noWrap/>
            <w:vAlign w:val="center"/>
            <w:hideMark/>
          </w:tcPr>
          <w:p w14:paraId="31856D00" w14:textId="1253B2B8" w:rsidR="00B240C7" w:rsidRPr="006D5B20" w:rsidRDefault="00B240C7" w:rsidP="00460218">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3. </w:t>
            </w:r>
            <w:proofErr w:type="gramStart"/>
            <w:r w:rsidRPr="006D5B20">
              <w:rPr>
                <w:rFonts w:ascii="Helvetica" w:hAnsi="Helvetica" w:cs="Calibri"/>
                <w:color w:val="000000"/>
                <w:sz w:val="18"/>
                <w:szCs w:val="18"/>
                <w:lang w:val="es-ES" w:eastAsia="es-ES"/>
              </w:rPr>
              <w:t>Otros deudas</w:t>
            </w:r>
            <w:proofErr w:type="gramEnd"/>
            <w:r w:rsidRPr="006D5B20">
              <w:rPr>
                <w:rFonts w:ascii="Helvetica" w:hAnsi="Helvetica" w:cs="Calibri"/>
                <w:color w:val="000000"/>
                <w:sz w:val="18"/>
                <w:szCs w:val="18"/>
                <w:lang w:val="es-ES" w:eastAsia="es-ES"/>
              </w:rPr>
              <w:t xml:space="preserve"> a corto plazo</w:t>
            </w:r>
          </w:p>
        </w:tc>
        <w:tc>
          <w:tcPr>
            <w:tcW w:w="1701" w:type="dxa"/>
            <w:vAlign w:val="center"/>
          </w:tcPr>
          <w:p w14:paraId="2D682033" w14:textId="33A8FDC1" w:rsidR="00B240C7" w:rsidRPr="006D5B20" w:rsidRDefault="00B240C7" w:rsidP="003A49D6">
            <w:pPr>
              <w:jc w:val="center"/>
              <w:rPr>
                <w:rFonts w:ascii="Helvetica" w:hAnsi="Helvetica" w:cs="Calibri"/>
                <w:color w:val="000000"/>
                <w:sz w:val="18"/>
                <w:szCs w:val="18"/>
                <w:lang w:val="es-ES" w:eastAsia="es-ES"/>
              </w:rPr>
            </w:pPr>
          </w:p>
        </w:tc>
        <w:tc>
          <w:tcPr>
            <w:tcW w:w="1403" w:type="dxa"/>
            <w:vAlign w:val="center"/>
          </w:tcPr>
          <w:p w14:paraId="6BA5DDE8" w14:textId="4E3C8C52" w:rsidR="00B240C7" w:rsidRPr="006D5B20" w:rsidRDefault="00250698" w:rsidP="00460218">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1.616.184,18</w:t>
            </w:r>
          </w:p>
        </w:tc>
        <w:tc>
          <w:tcPr>
            <w:tcW w:w="1271" w:type="dxa"/>
            <w:vAlign w:val="center"/>
          </w:tcPr>
          <w:p w14:paraId="0293CD9B" w14:textId="5B8DD80A" w:rsidR="00B240C7" w:rsidRPr="006D5B20" w:rsidRDefault="00B240C7" w:rsidP="00460218">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1.084.759,67</w:t>
            </w:r>
          </w:p>
        </w:tc>
      </w:tr>
      <w:tr w:rsidR="00B240C7" w:rsidRPr="006D5B20" w14:paraId="0E574750" w14:textId="77777777" w:rsidTr="007418FE">
        <w:trPr>
          <w:trHeight w:val="300"/>
        </w:trPr>
        <w:tc>
          <w:tcPr>
            <w:tcW w:w="4815" w:type="dxa"/>
            <w:shd w:val="clear" w:color="auto" w:fill="auto"/>
            <w:noWrap/>
            <w:vAlign w:val="center"/>
          </w:tcPr>
          <w:p w14:paraId="274EE676" w14:textId="03A93A2D" w:rsidR="00B240C7" w:rsidRPr="006D5B20" w:rsidRDefault="00B240C7" w:rsidP="00B81A83">
            <w:pPr>
              <w:ind w:left="209"/>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IV Beneficiarios- Acreedores.</w:t>
            </w:r>
          </w:p>
        </w:tc>
        <w:tc>
          <w:tcPr>
            <w:tcW w:w="1701" w:type="dxa"/>
            <w:vAlign w:val="center"/>
          </w:tcPr>
          <w:p w14:paraId="18EC05C6" w14:textId="235E2494" w:rsidR="00B240C7" w:rsidRPr="006D5B20" w:rsidRDefault="0057779D" w:rsidP="003A49D6">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7</w:t>
            </w:r>
          </w:p>
        </w:tc>
        <w:tc>
          <w:tcPr>
            <w:tcW w:w="1403" w:type="dxa"/>
            <w:vAlign w:val="center"/>
          </w:tcPr>
          <w:p w14:paraId="6E9C03BA" w14:textId="0C6D407C" w:rsidR="00B240C7" w:rsidRPr="006D5B20" w:rsidRDefault="007418FE" w:rsidP="00460218">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3.259,07</w:t>
            </w:r>
          </w:p>
        </w:tc>
        <w:tc>
          <w:tcPr>
            <w:tcW w:w="1271" w:type="dxa"/>
            <w:vAlign w:val="center"/>
          </w:tcPr>
          <w:p w14:paraId="31A64CA8" w14:textId="553F0B29" w:rsidR="00B240C7" w:rsidRPr="006D5B20" w:rsidRDefault="00B240C7" w:rsidP="00460218">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3.236,66</w:t>
            </w:r>
          </w:p>
        </w:tc>
      </w:tr>
      <w:tr w:rsidR="00B240C7" w:rsidRPr="006D5B20" w14:paraId="2DEEB176" w14:textId="77777777" w:rsidTr="007418FE">
        <w:trPr>
          <w:trHeight w:val="300"/>
        </w:trPr>
        <w:tc>
          <w:tcPr>
            <w:tcW w:w="4815" w:type="dxa"/>
            <w:shd w:val="clear" w:color="auto" w:fill="auto"/>
            <w:noWrap/>
            <w:vAlign w:val="center"/>
            <w:hideMark/>
          </w:tcPr>
          <w:p w14:paraId="1D5E20B2" w14:textId="77777777" w:rsidR="00B240C7" w:rsidRPr="006D5B20" w:rsidRDefault="00B240C7" w:rsidP="00460218">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V Acreedores comerciales y otras cuentas a pagar.</w:t>
            </w:r>
          </w:p>
        </w:tc>
        <w:tc>
          <w:tcPr>
            <w:tcW w:w="1701" w:type="dxa"/>
            <w:vAlign w:val="center"/>
          </w:tcPr>
          <w:p w14:paraId="631A8863" w14:textId="462A573F" w:rsidR="00B240C7" w:rsidRPr="006D5B20" w:rsidRDefault="0057779D" w:rsidP="003A49D6">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9</w:t>
            </w:r>
          </w:p>
        </w:tc>
        <w:tc>
          <w:tcPr>
            <w:tcW w:w="1403" w:type="dxa"/>
            <w:vAlign w:val="center"/>
          </w:tcPr>
          <w:p w14:paraId="49E7A8E3" w14:textId="3964F774" w:rsidR="00B240C7" w:rsidRPr="006D5B20" w:rsidRDefault="00E27246" w:rsidP="00460218">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269.605,12</w:t>
            </w:r>
          </w:p>
        </w:tc>
        <w:tc>
          <w:tcPr>
            <w:tcW w:w="1271" w:type="dxa"/>
            <w:vAlign w:val="center"/>
          </w:tcPr>
          <w:p w14:paraId="610DA9BF" w14:textId="7247DC9F" w:rsidR="00B240C7" w:rsidRPr="006D5B20" w:rsidRDefault="00B240C7" w:rsidP="00460218">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282.956,33</w:t>
            </w:r>
          </w:p>
        </w:tc>
      </w:tr>
      <w:tr w:rsidR="00B240C7" w:rsidRPr="006D5B20" w14:paraId="72AC6790" w14:textId="77777777" w:rsidTr="007418FE">
        <w:trPr>
          <w:trHeight w:val="300"/>
        </w:trPr>
        <w:tc>
          <w:tcPr>
            <w:tcW w:w="4815" w:type="dxa"/>
            <w:shd w:val="clear" w:color="auto" w:fill="auto"/>
            <w:noWrap/>
            <w:vAlign w:val="center"/>
            <w:hideMark/>
          </w:tcPr>
          <w:p w14:paraId="391AC0CD" w14:textId="30C7C860" w:rsidR="00B240C7" w:rsidRPr="006D5B20" w:rsidRDefault="00B240C7" w:rsidP="00460218">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1. Proveedores.</w:t>
            </w:r>
          </w:p>
        </w:tc>
        <w:tc>
          <w:tcPr>
            <w:tcW w:w="1701" w:type="dxa"/>
            <w:vAlign w:val="center"/>
          </w:tcPr>
          <w:p w14:paraId="712E6BF3" w14:textId="77777777" w:rsidR="00B240C7" w:rsidRPr="006D5B20" w:rsidRDefault="00B240C7" w:rsidP="003A49D6">
            <w:pPr>
              <w:jc w:val="center"/>
              <w:rPr>
                <w:rFonts w:ascii="Helvetica" w:hAnsi="Helvetica" w:cs="Calibri"/>
                <w:color w:val="000000"/>
                <w:sz w:val="18"/>
                <w:szCs w:val="18"/>
                <w:lang w:val="es-ES" w:eastAsia="es-ES"/>
              </w:rPr>
            </w:pPr>
          </w:p>
        </w:tc>
        <w:tc>
          <w:tcPr>
            <w:tcW w:w="1403" w:type="dxa"/>
            <w:vAlign w:val="center"/>
          </w:tcPr>
          <w:p w14:paraId="55181A5A" w14:textId="50393F54" w:rsidR="00B240C7" w:rsidRPr="006D5B20" w:rsidRDefault="007418FE" w:rsidP="00460218">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4.438,20</w:t>
            </w:r>
          </w:p>
        </w:tc>
        <w:tc>
          <w:tcPr>
            <w:tcW w:w="1271" w:type="dxa"/>
            <w:vAlign w:val="center"/>
          </w:tcPr>
          <w:p w14:paraId="018429C8" w14:textId="5746E04F" w:rsidR="00B240C7" w:rsidRPr="006D5B20" w:rsidRDefault="00B240C7" w:rsidP="00460218">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856,00</w:t>
            </w:r>
          </w:p>
        </w:tc>
      </w:tr>
      <w:tr w:rsidR="00B240C7" w:rsidRPr="006D5B20" w14:paraId="5A811AB5" w14:textId="77777777" w:rsidTr="007418FE">
        <w:trPr>
          <w:trHeight w:val="300"/>
        </w:trPr>
        <w:tc>
          <w:tcPr>
            <w:tcW w:w="4815" w:type="dxa"/>
            <w:shd w:val="clear" w:color="auto" w:fill="auto"/>
            <w:noWrap/>
            <w:vAlign w:val="center"/>
            <w:hideMark/>
          </w:tcPr>
          <w:p w14:paraId="5B0DE284" w14:textId="7C1D9432" w:rsidR="00B240C7" w:rsidRPr="006D5B20" w:rsidRDefault="00B240C7" w:rsidP="00460218">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2. Otros acreedores</w:t>
            </w:r>
          </w:p>
        </w:tc>
        <w:tc>
          <w:tcPr>
            <w:tcW w:w="1701" w:type="dxa"/>
            <w:vAlign w:val="center"/>
          </w:tcPr>
          <w:p w14:paraId="47F8142C" w14:textId="77777777" w:rsidR="00B240C7" w:rsidRPr="006D5B20" w:rsidRDefault="00B240C7" w:rsidP="003A49D6">
            <w:pPr>
              <w:jc w:val="center"/>
              <w:rPr>
                <w:rFonts w:ascii="Helvetica" w:hAnsi="Helvetica" w:cs="Calibri"/>
                <w:color w:val="000000"/>
                <w:sz w:val="18"/>
                <w:szCs w:val="18"/>
                <w:lang w:val="es-ES" w:eastAsia="es-ES"/>
              </w:rPr>
            </w:pPr>
          </w:p>
        </w:tc>
        <w:tc>
          <w:tcPr>
            <w:tcW w:w="1403" w:type="dxa"/>
            <w:vAlign w:val="center"/>
          </w:tcPr>
          <w:p w14:paraId="60ED9AE7" w14:textId="1073A25D" w:rsidR="00B240C7" w:rsidRPr="006D5B20" w:rsidRDefault="00E27246" w:rsidP="00460218">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265.166,92</w:t>
            </w:r>
          </w:p>
        </w:tc>
        <w:tc>
          <w:tcPr>
            <w:tcW w:w="1271" w:type="dxa"/>
            <w:vAlign w:val="center"/>
          </w:tcPr>
          <w:p w14:paraId="2843611D" w14:textId="18B7DEDE" w:rsidR="00B240C7" w:rsidRPr="006D5B20" w:rsidRDefault="00B240C7" w:rsidP="00460218">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282.100,33</w:t>
            </w:r>
          </w:p>
        </w:tc>
      </w:tr>
      <w:tr w:rsidR="00B240C7" w:rsidRPr="006D5B20" w14:paraId="113D75FF" w14:textId="77777777" w:rsidTr="007418FE">
        <w:trPr>
          <w:trHeight w:val="300"/>
        </w:trPr>
        <w:tc>
          <w:tcPr>
            <w:tcW w:w="4815" w:type="dxa"/>
            <w:shd w:val="clear" w:color="auto" w:fill="auto"/>
            <w:noWrap/>
            <w:vAlign w:val="center"/>
            <w:hideMark/>
          </w:tcPr>
          <w:p w14:paraId="25EA71AA" w14:textId="77777777" w:rsidR="00B240C7" w:rsidRPr="006D5B20" w:rsidRDefault="00B240C7" w:rsidP="00460218">
            <w:pPr>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 xml:space="preserve">     VI. Periodificaciones a corto plazo.</w:t>
            </w:r>
          </w:p>
        </w:tc>
        <w:tc>
          <w:tcPr>
            <w:tcW w:w="1701" w:type="dxa"/>
            <w:vAlign w:val="center"/>
          </w:tcPr>
          <w:p w14:paraId="6AF275C7" w14:textId="77777777" w:rsidR="00B240C7" w:rsidRPr="006D5B20" w:rsidRDefault="00B240C7" w:rsidP="003A49D6">
            <w:pPr>
              <w:jc w:val="center"/>
              <w:rPr>
                <w:rFonts w:ascii="Helvetica" w:hAnsi="Helvetica" w:cs="Calibri"/>
                <w:color w:val="000000"/>
                <w:sz w:val="18"/>
                <w:szCs w:val="18"/>
                <w:lang w:val="es-ES" w:eastAsia="es-ES"/>
              </w:rPr>
            </w:pPr>
          </w:p>
        </w:tc>
        <w:tc>
          <w:tcPr>
            <w:tcW w:w="1403" w:type="dxa"/>
            <w:vAlign w:val="center"/>
          </w:tcPr>
          <w:p w14:paraId="722F8AB3" w14:textId="1E52CEC6" w:rsidR="00B240C7" w:rsidRPr="006D5B20" w:rsidRDefault="007418FE" w:rsidP="00460218">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98,54</w:t>
            </w:r>
          </w:p>
        </w:tc>
        <w:tc>
          <w:tcPr>
            <w:tcW w:w="1271" w:type="dxa"/>
            <w:vAlign w:val="center"/>
          </w:tcPr>
          <w:p w14:paraId="365EFDAA" w14:textId="165C68DC" w:rsidR="00B240C7" w:rsidRPr="006D5B20" w:rsidRDefault="00B240C7" w:rsidP="00460218">
            <w:pPr>
              <w:jc w:val="right"/>
              <w:rPr>
                <w:rFonts w:ascii="Helvetica" w:hAnsi="Helvetica" w:cs="Calibri"/>
                <w:color w:val="000000"/>
                <w:sz w:val="18"/>
                <w:szCs w:val="18"/>
                <w:lang w:val="es-ES" w:eastAsia="es-ES"/>
              </w:rPr>
            </w:pPr>
            <w:r w:rsidRPr="006D5B20">
              <w:rPr>
                <w:rFonts w:ascii="Helvetica" w:hAnsi="Helvetica" w:cs="Calibri"/>
                <w:color w:val="000000"/>
                <w:sz w:val="18"/>
                <w:szCs w:val="18"/>
                <w:lang w:val="es-ES" w:eastAsia="es-ES"/>
              </w:rPr>
              <w:t>3.286,14</w:t>
            </w:r>
          </w:p>
        </w:tc>
      </w:tr>
      <w:tr w:rsidR="00B240C7" w:rsidRPr="00E62F69" w14:paraId="31577F85" w14:textId="77777777" w:rsidTr="007418FE">
        <w:trPr>
          <w:trHeight w:val="300"/>
        </w:trPr>
        <w:tc>
          <w:tcPr>
            <w:tcW w:w="4815" w:type="dxa"/>
            <w:shd w:val="clear" w:color="auto" w:fill="808080" w:themeFill="background1" w:themeFillShade="80"/>
            <w:noWrap/>
            <w:vAlign w:val="center"/>
            <w:hideMark/>
          </w:tcPr>
          <w:p w14:paraId="7DE472AD" w14:textId="77777777" w:rsidR="00B240C7" w:rsidRPr="006D5B20" w:rsidRDefault="00B240C7" w:rsidP="00460218">
            <w:pPr>
              <w:rPr>
                <w:rFonts w:ascii="Helvetica" w:hAnsi="Helvetica" w:cs="Calibri"/>
                <w:b/>
                <w:bCs/>
                <w:sz w:val="18"/>
                <w:szCs w:val="18"/>
                <w:lang w:val="es-ES" w:eastAsia="es-ES"/>
              </w:rPr>
            </w:pPr>
            <w:r w:rsidRPr="006D5B20">
              <w:rPr>
                <w:rFonts w:ascii="Helvetica" w:hAnsi="Helvetica" w:cs="Calibri"/>
                <w:b/>
                <w:bCs/>
                <w:sz w:val="18"/>
                <w:szCs w:val="18"/>
                <w:lang w:val="es-ES" w:eastAsia="es-ES"/>
              </w:rPr>
              <w:t xml:space="preserve">    </w:t>
            </w:r>
            <w:proofErr w:type="gramStart"/>
            <w:r w:rsidRPr="006D5B20">
              <w:rPr>
                <w:rFonts w:ascii="Helvetica" w:hAnsi="Helvetica" w:cs="Calibri"/>
                <w:b/>
                <w:bCs/>
                <w:sz w:val="18"/>
                <w:szCs w:val="18"/>
                <w:lang w:val="es-ES" w:eastAsia="es-ES"/>
              </w:rPr>
              <w:t>TOTAL</w:t>
            </w:r>
            <w:proofErr w:type="gramEnd"/>
            <w:r w:rsidRPr="006D5B20">
              <w:rPr>
                <w:rFonts w:ascii="Helvetica" w:hAnsi="Helvetica" w:cs="Calibri"/>
                <w:b/>
                <w:bCs/>
                <w:sz w:val="18"/>
                <w:szCs w:val="18"/>
                <w:lang w:val="es-ES" w:eastAsia="es-ES"/>
              </w:rPr>
              <w:t xml:space="preserve"> PATRIMONIO NETO Y PASIVO</w:t>
            </w:r>
          </w:p>
        </w:tc>
        <w:tc>
          <w:tcPr>
            <w:tcW w:w="1701" w:type="dxa"/>
            <w:shd w:val="clear" w:color="auto" w:fill="808080" w:themeFill="background1" w:themeFillShade="80"/>
            <w:vAlign w:val="center"/>
          </w:tcPr>
          <w:p w14:paraId="13775C10" w14:textId="77777777" w:rsidR="00B240C7" w:rsidRPr="006D5B20" w:rsidRDefault="00B240C7" w:rsidP="003A49D6">
            <w:pPr>
              <w:jc w:val="center"/>
              <w:rPr>
                <w:rFonts w:ascii="Helvetica" w:hAnsi="Helvetica" w:cs="Calibri"/>
                <w:b/>
                <w:bCs/>
                <w:sz w:val="18"/>
                <w:szCs w:val="18"/>
                <w:lang w:val="es-ES" w:eastAsia="es-ES"/>
              </w:rPr>
            </w:pPr>
          </w:p>
        </w:tc>
        <w:tc>
          <w:tcPr>
            <w:tcW w:w="1403" w:type="dxa"/>
            <w:shd w:val="clear" w:color="auto" w:fill="808080" w:themeFill="background1" w:themeFillShade="80"/>
            <w:vAlign w:val="center"/>
          </w:tcPr>
          <w:p w14:paraId="13ED1A09" w14:textId="728ACA71" w:rsidR="00B240C7" w:rsidRPr="006D5B20" w:rsidRDefault="009D0F5B" w:rsidP="00460218">
            <w:pPr>
              <w:jc w:val="right"/>
              <w:rPr>
                <w:rFonts w:ascii="Helvetica" w:hAnsi="Helvetica" w:cs="Calibri"/>
                <w:b/>
                <w:bCs/>
                <w:sz w:val="18"/>
                <w:szCs w:val="18"/>
                <w:lang w:val="es-ES" w:eastAsia="es-ES"/>
              </w:rPr>
            </w:pPr>
            <w:r>
              <w:rPr>
                <w:rFonts w:ascii="Helvetica" w:hAnsi="Helvetica" w:cs="Calibri"/>
                <w:b/>
                <w:bCs/>
                <w:sz w:val="18"/>
                <w:szCs w:val="18"/>
                <w:lang w:val="es-ES" w:eastAsia="es-ES"/>
              </w:rPr>
              <w:t>5.</w:t>
            </w:r>
            <w:r w:rsidR="00250698">
              <w:rPr>
                <w:rFonts w:ascii="Helvetica" w:hAnsi="Helvetica" w:cs="Calibri"/>
                <w:b/>
                <w:bCs/>
                <w:sz w:val="18"/>
                <w:szCs w:val="18"/>
                <w:lang w:val="es-ES" w:eastAsia="es-ES"/>
              </w:rPr>
              <w:t>545.826,73</w:t>
            </w:r>
          </w:p>
        </w:tc>
        <w:tc>
          <w:tcPr>
            <w:tcW w:w="1271" w:type="dxa"/>
            <w:shd w:val="clear" w:color="auto" w:fill="808080" w:themeFill="background1" w:themeFillShade="80"/>
            <w:vAlign w:val="center"/>
          </w:tcPr>
          <w:p w14:paraId="390DD5CE" w14:textId="24E8D982" w:rsidR="00B240C7" w:rsidRPr="006D5B20" w:rsidRDefault="00B240C7" w:rsidP="00460218">
            <w:pPr>
              <w:jc w:val="right"/>
              <w:rPr>
                <w:rFonts w:ascii="Helvetica" w:hAnsi="Helvetica" w:cs="Calibri"/>
                <w:b/>
                <w:bCs/>
                <w:sz w:val="18"/>
                <w:szCs w:val="18"/>
                <w:lang w:val="es-ES" w:eastAsia="es-ES"/>
              </w:rPr>
            </w:pPr>
            <w:r w:rsidRPr="006D5B20">
              <w:rPr>
                <w:rFonts w:ascii="Helvetica" w:hAnsi="Helvetica" w:cs="Calibri"/>
                <w:b/>
                <w:bCs/>
                <w:sz w:val="18"/>
                <w:szCs w:val="18"/>
                <w:lang w:val="es-ES" w:eastAsia="es-ES"/>
              </w:rPr>
              <w:t>5.243.408,28</w:t>
            </w:r>
          </w:p>
        </w:tc>
      </w:tr>
    </w:tbl>
    <w:p w14:paraId="627FF4E6" w14:textId="12AF8E81" w:rsidR="00DF6BF9" w:rsidRPr="009644BA" w:rsidRDefault="00DF6BF9">
      <w:pPr>
        <w:rPr>
          <w:rFonts w:ascii="Helvetica" w:hAnsi="Helvetica" w:cs="Arial"/>
          <w:b/>
          <w:snapToGrid w:val="0"/>
          <w:sz w:val="24"/>
        </w:rPr>
      </w:pPr>
      <w:r w:rsidRPr="009644BA">
        <w:rPr>
          <w:rFonts w:ascii="Helvetica" w:hAnsi="Helvetica" w:cs="Arial"/>
          <w:b/>
          <w:snapToGrid w:val="0"/>
          <w:sz w:val="24"/>
        </w:rPr>
        <w:br w:type="page"/>
      </w:r>
    </w:p>
    <w:tbl>
      <w:tblPr>
        <w:tblpPr w:leftFromText="141" w:rightFromText="141" w:vertAnchor="page" w:horzAnchor="margin" w:tblpY="2133"/>
        <w:tblW w:w="9709"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5665"/>
        <w:gridCol w:w="1134"/>
        <w:gridCol w:w="1455"/>
        <w:gridCol w:w="1455"/>
      </w:tblGrid>
      <w:tr w:rsidR="00B240C7" w:rsidRPr="00E62F69" w14:paraId="18EDE09F" w14:textId="77777777" w:rsidTr="00B240C7">
        <w:trPr>
          <w:trHeight w:val="411"/>
        </w:trPr>
        <w:tc>
          <w:tcPr>
            <w:tcW w:w="5665" w:type="dxa"/>
            <w:shd w:val="clear" w:color="auto" w:fill="808080" w:themeFill="background1" w:themeFillShade="80"/>
            <w:noWrap/>
            <w:vAlign w:val="center"/>
          </w:tcPr>
          <w:p w14:paraId="21654D1D" w14:textId="7B35B9FB" w:rsidR="00B240C7" w:rsidRPr="00E62F69" w:rsidRDefault="00B240C7" w:rsidP="00DF6BF9">
            <w:pPr>
              <w:rPr>
                <w:rFonts w:ascii="Helvetica" w:hAnsi="Helvetica" w:cs="Calibri"/>
                <w:b/>
                <w:bCs/>
                <w:color w:val="FFFFFF" w:themeColor="background1"/>
                <w:sz w:val="18"/>
                <w:szCs w:val="18"/>
                <w:lang w:val="es-ES" w:eastAsia="es-ES"/>
              </w:rPr>
            </w:pPr>
            <w:r w:rsidRPr="00E62F69">
              <w:rPr>
                <w:rFonts w:ascii="Helvetica" w:hAnsi="Helvetica" w:cs="Arial"/>
                <w:b/>
                <w:bCs/>
                <w:snapToGrid w:val="0"/>
                <w:color w:val="FFFFFF" w:themeColor="background1"/>
                <w:sz w:val="18"/>
                <w:szCs w:val="18"/>
              </w:rPr>
              <w:lastRenderedPageBreak/>
              <w:br w:type="page"/>
            </w:r>
            <w:r w:rsidRPr="00E62F69">
              <w:rPr>
                <w:rFonts w:ascii="Helvetica" w:hAnsi="Helvetica" w:cs="Calibri"/>
                <w:b/>
                <w:bCs/>
                <w:color w:val="FFFFFF" w:themeColor="background1"/>
                <w:sz w:val="18"/>
                <w:szCs w:val="18"/>
                <w:lang w:val="es-ES" w:eastAsia="es-ES"/>
              </w:rPr>
              <w:t>A) EXCEDENTE DEL EJERCICIO</w:t>
            </w:r>
          </w:p>
        </w:tc>
        <w:tc>
          <w:tcPr>
            <w:tcW w:w="1134" w:type="dxa"/>
            <w:shd w:val="clear" w:color="auto" w:fill="808080" w:themeFill="background1" w:themeFillShade="80"/>
            <w:vAlign w:val="center"/>
          </w:tcPr>
          <w:p w14:paraId="4C8A8111" w14:textId="65B20666" w:rsidR="00B240C7" w:rsidRPr="00E62F69" w:rsidRDefault="00B240C7" w:rsidP="003A49D6">
            <w:pPr>
              <w:jc w:val="center"/>
              <w:rPr>
                <w:rFonts w:ascii="Helvetica" w:hAnsi="Helvetica" w:cs="Calibri"/>
                <w:b/>
                <w:bCs/>
                <w:color w:val="FFFFFF" w:themeColor="background1"/>
                <w:sz w:val="18"/>
                <w:szCs w:val="18"/>
                <w:lang w:val="es-ES" w:eastAsia="es-ES"/>
              </w:rPr>
            </w:pPr>
            <w:r w:rsidRPr="00E62F69">
              <w:rPr>
                <w:rFonts w:ascii="Helvetica" w:hAnsi="Helvetica" w:cs="Calibri"/>
                <w:b/>
                <w:bCs/>
                <w:color w:val="FFFFFF" w:themeColor="background1"/>
                <w:sz w:val="18"/>
                <w:szCs w:val="18"/>
                <w:lang w:val="es-ES" w:eastAsia="es-ES"/>
              </w:rPr>
              <w:t>NOTA MEMORIA</w:t>
            </w:r>
          </w:p>
        </w:tc>
        <w:tc>
          <w:tcPr>
            <w:tcW w:w="1455" w:type="dxa"/>
            <w:shd w:val="clear" w:color="auto" w:fill="808080" w:themeFill="background1" w:themeFillShade="80"/>
            <w:vAlign w:val="center"/>
          </w:tcPr>
          <w:p w14:paraId="5EDA1BD6" w14:textId="2170EECA" w:rsidR="00B240C7" w:rsidRPr="00E62F69" w:rsidRDefault="00B240C7" w:rsidP="00E62F69">
            <w:pPr>
              <w:jc w:val="right"/>
              <w:rPr>
                <w:rFonts w:ascii="Helvetica" w:hAnsi="Helvetica" w:cs="Calibri"/>
                <w:b/>
                <w:bCs/>
                <w:color w:val="FFFFFF" w:themeColor="background1"/>
                <w:sz w:val="18"/>
                <w:szCs w:val="18"/>
                <w:lang w:val="es-ES" w:eastAsia="es-ES"/>
              </w:rPr>
            </w:pPr>
            <w:r>
              <w:rPr>
                <w:rFonts w:ascii="Helvetica" w:hAnsi="Helvetica" w:cs="Calibri"/>
                <w:b/>
                <w:bCs/>
                <w:color w:val="FFFFFF" w:themeColor="background1"/>
                <w:sz w:val="18"/>
                <w:szCs w:val="18"/>
                <w:lang w:val="es-ES" w:eastAsia="es-ES"/>
              </w:rPr>
              <w:t>2023</w:t>
            </w:r>
          </w:p>
        </w:tc>
        <w:tc>
          <w:tcPr>
            <w:tcW w:w="1455" w:type="dxa"/>
            <w:shd w:val="clear" w:color="auto" w:fill="808080" w:themeFill="background1" w:themeFillShade="80"/>
            <w:vAlign w:val="center"/>
          </w:tcPr>
          <w:p w14:paraId="140DE19A" w14:textId="760FFFED" w:rsidR="00B240C7" w:rsidRPr="00E62F69" w:rsidRDefault="00B240C7" w:rsidP="00E62F69">
            <w:pPr>
              <w:jc w:val="right"/>
              <w:rPr>
                <w:rFonts w:ascii="Helvetica" w:hAnsi="Helvetica" w:cs="Calibri"/>
                <w:b/>
                <w:bCs/>
                <w:color w:val="FFFFFF" w:themeColor="background1"/>
                <w:sz w:val="18"/>
                <w:szCs w:val="18"/>
                <w:lang w:val="es-ES" w:eastAsia="es-ES"/>
              </w:rPr>
            </w:pPr>
            <w:r w:rsidRPr="00E62F69">
              <w:rPr>
                <w:rFonts w:ascii="Helvetica" w:hAnsi="Helvetica" w:cs="Calibri"/>
                <w:b/>
                <w:bCs/>
                <w:color w:val="FFFFFF" w:themeColor="background1"/>
                <w:sz w:val="18"/>
                <w:szCs w:val="18"/>
                <w:lang w:val="es-ES" w:eastAsia="es-ES"/>
              </w:rPr>
              <w:t>2022</w:t>
            </w:r>
          </w:p>
        </w:tc>
      </w:tr>
      <w:tr w:rsidR="00B240C7" w:rsidRPr="00E62F69" w14:paraId="6AFC10E5" w14:textId="77777777" w:rsidTr="00B240C7">
        <w:trPr>
          <w:trHeight w:val="300"/>
        </w:trPr>
        <w:tc>
          <w:tcPr>
            <w:tcW w:w="5665" w:type="dxa"/>
            <w:shd w:val="clear" w:color="auto" w:fill="auto"/>
            <w:noWrap/>
            <w:vAlign w:val="center"/>
            <w:hideMark/>
          </w:tcPr>
          <w:p w14:paraId="78CEF685" w14:textId="77777777" w:rsidR="00B240C7" w:rsidRPr="00E62F69" w:rsidRDefault="00B240C7" w:rsidP="00DF6BF9">
            <w:pPr>
              <w:rPr>
                <w:rFonts w:ascii="Helvetica" w:hAnsi="Helvetica" w:cs="Calibri"/>
                <w:b/>
                <w:bCs/>
                <w:color w:val="000000"/>
                <w:sz w:val="18"/>
                <w:szCs w:val="18"/>
                <w:lang w:val="es-ES" w:eastAsia="es-ES"/>
              </w:rPr>
            </w:pPr>
            <w:r w:rsidRPr="00E62F69">
              <w:rPr>
                <w:rFonts w:ascii="Helvetica" w:hAnsi="Helvetica" w:cs="Calibri"/>
                <w:b/>
                <w:bCs/>
                <w:color w:val="000000"/>
                <w:sz w:val="18"/>
                <w:szCs w:val="18"/>
                <w:lang w:val="es-ES" w:eastAsia="es-ES"/>
              </w:rPr>
              <w:t xml:space="preserve">   1. Ingresos de la actividad propia</w:t>
            </w:r>
          </w:p>
        </w:tc>
        <w:tc>
          <w:tcPr>
            <w:tcW w:w="1134" w:type="dxa"/>
            <w:vAlign w:val="center"/>
          </w:tcPr>
          <w:p w14:paraId="5529DB11" w14:textId="72D0B98C" w:rsidR="00B240C7" w:rsidRPr="00E761D7" w:rsidRDefault="0057779D" w:rsidP="003A49D6">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12.1</w:t>
            </w:r>
          </w:p>
        </w:tc>
        <w:tc>
          <w:tcPr>
            <w:tcW w:w="1455" w:type="dxa"/>
            <w:vAlign w:val="center"/>
          </w:tcPr>
          <w:p w14:paraId="4984B7CD" w14:textId="73733687" w:rsidR="00B240C7" w:rsidRDefault="007418FE" w:rsidP="00DF6BF9">
            <w:pPr>
              <w:jc w:val="right"/>
              <w:rPr>
                <w:rFonts w:ascii="Helvetica" w:hAnsi="Helvetica" w:cs="Calibri"/>
                <w:b/>
                <w:bCs/>
                <w:color w:val="000000"/>
                <w:sz w:val="18"/>
                <w:szCs w:val="18"/>
                <w:lang w:val="es-ES" w:eastAsia="es-ES"/>
              </w:rPr>
            </w:pPr>
            <w:r>
              <w:rPr>
                <w:rFonts w:ascii="Helvetica" w:hAnsi="Helvetica" w:cs="Calibri"/>
                <w:b/>
                <w:bCs/>
                <w:color w:val="000000"/>
                <w:sz w:val="18"/>
                <w:szCs w:val="18"/>
                <w:lang w:val="es-ES" w:eastAsia="es-ES"/>
              </w:rPr>
              <w:t>2.145.447,37</w:t>
            </w:r>
          </w:p>
        </w:tc>
        <w:tc>
          <w:tcPr>
            <w:tcW w:w="1455" w:type="dxa"/>
            <w:vAlign w:val="center"/>
          </w:tcPr>
          <w:p w14:paraId="2688D3CD" w14:textId="706ABA94" w:rsidR="00B240C7" w:rsidRPr="00E62F69" w:rsidRDefault="00B240C7" w:rsidP="00DF6BF9">
            <w:pPr>
              <w:jc w:val="right"/>
              <w:rPr>
                <w:rFonts w:ascii="Helvetica" w:hAnsi="Helvetica" w:cs="Calibri"/>
                <w:b/>
                <w:bCs/>
                <w:color w:val="000000"/>
                <w:sz w:val="18"/>
                <w:szCs w:val="18"/>
                <w:lang w:val="es-ES" w:eastAsia="es-ES"/>
              </w:rPr>
            </w:pPr>
            <w:r>
              <w:rPr>
                <w:rFonts w:ascii="Helvetica" w:hAnsi="Helvetica" w:cs="Calibri"/>
                <w:b/>
                <w:bCs/>
                <w:color w:val="000000"/>
                <w:sz w:val="18"/>
                <w:szCs w:val="18"/>
                <w:lang w:val="es-ES" w:eastAsia="es-ES"/>
              </w:rPr>
              <w:t>2.209.756,29</w:t>
            </w:r>
          </w:p>
        </w:tc>
      </w:tr>
      <w:tr w:rsidR="00B240C7" w:rsidRPr="00E62F69" w14:paraId="65F291E1" w14:textId="77777777" w:rsidTr="00B240C7">
        <w:trPr>
          <w:trHeight w:val="300"/>
        </w:trPr>
        <w:tc>
          <w:tcPr>
            <w:tcW w:w="5665" w:type="dxa"/>
            <w:shd w:val="clear" w:color="auto" w:fill="auto"/>
            <w:noWrap/>
            <w:vAlign w:val="center"/>
            <w:hideMark/>
          </w:tcPr>
          <w:p w14:paraId="4235148F" w14:textId="7FC3F098" w:rsidR="00B240C7" w:rsidRPr="00E62F69" w:rsidRDefault="00B240C7" w:rsidP="00691BF3">
            <w:pPr>
              <w:rPr>
                <w:rFonts w:ascii="Helvetica" w:hAnsi="Helvetica" w:cs="Calibri"/>
                <w:color w:val="000000"/>
                <w:sz w:val="18"/>
                <w:szCs w:val="18"/>
                <w:lang w:val="es-ES" w:eastAsia="es-ES"/>
              </w:rPr>
            </w:pPr>
            <w:r w:rsidRPr="00E62F69">
              <w:rPr>
                <w:rFonts w:ascii="Helvetica" w:hAnsi="Helvetica" w:cs="Calibri"/>
                <w:color w:val="000000"/>
                <w:sz w:val="18"/>
                <w:szCs w:val="18"/>
                <w:lang w:val="es-ES" w:eastAsia="es-ES"/>
              </w:rPr>
              <w:t xml:space="preserve">     </w:t>
            </w:r>
            <w:r>
              <w:rPr>
                <w:rFonts w:ascii="Helvetica" w:hAnsi="Helvetica" w:cs="Calibri"/>
                <w:color w:val="000000"/>
                <w:sz w:val="18"/>
                <w:szCs w:val="18"/>
                <w:lang w:val="es-ES" w:eastAsia="es-ES"/>
              </w:rPr>
              <w:t>a</w:t>
            </w:r>
            <w:r w:rsidRPr="00E62F69">
              <w:rPr>
                <w:rFonts w:ascii="Helvetica" w:hAnsi="Helvetica" w:cs="Calibri"/>
                <w:color w:val="000000"/>
                <w:sz w:val="18"/>
                <w:szCs w:val="18"/>
                <w:lang w:val="es-ES" w:eastAsia="es-ES"/>
              </w:rPr>
              <w:t xml:space="preserve">) </w:t>
            </w:r>
            <w:r>
              <w:rPr>
                <w:rFonts w:ascii="Helvetica" w:hAnsi="Helvetica" w:cs="Calibri"/>
                <w:color w:val="000000"/>
                <w:sz w:val="18"/>
                <w:szCs w:val="18"/>
                <w:lang w:val="es-ES" w:eastAsia="es-ES"/>
              </w:rPr>
              <w:t>Cuotas de asociados y afiliados</w:t>
            </w:r>
          </w:p>
        </w:tc>
        <w:tc>
          <w:tcPr>
            <w:tcW w:w="1134" w:type="dxa"/>
            <w:vAlign w:val="center"/>
          </w:tcPr>
          <w:p w14:paraId="09628A12" w14:textId="5D8A0906" w:rsidR="00B240C7" w:rsidRPr="007D6796" w:rsidRDefault="00B240C7" w:rsidP="00691BF3">
            <w:pPr>
              <w:jc w:val="center"/>
              <w:rPr>
                <w:rFonts w:ascii="Helvetica" w:hAnsi="Helvetica" w:cs="Calibri"/>
                <w:color w:val="000000"/>
                <w:sz w:val="18"/>
                <w:szCs w:val="18"/>
                <w:lang w:val="es-ES" w:eastAsia="es-ES"/>
              </w:rPr>
            </w:pPr>
          </w:p>
        </w:tc>
        <w:tc>
          <w:tcPr>
            <w:tcW w:w="1455" w:type="dxa"/>
            <w:vAlign w:val="center"/>
          </w:tcPr>
          <w:p w14:paraId="2EDC0841" w14:textId="07D77568" w:rsidR="00B240C7" w:rsidRPr="002E697A" w:rsidRDefault="007418FE" w:rsidP="00691BF3">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2.132.677,51</w:t>
            </w:r>
          </w:p>
        </w:tc>
        <w:tc>
          <w:tcPr>
            <w:tcW w:w="1455" w:type="dxa"/>
            <w:vAlign w:val="center"/>
          </w:tcPr>
          <w:p w14:paraId="24577908" w14:textId="038C0D04" w:rsidR="00B240C7" w:rsidRPr="002E697A" w:rsidRDefault="00B240C7" w:rsidP="00691BF3">
            <w:pPr>
              <w:jc w:val="right"/>
              <w:rPr>
                <w:rFonts w:ascii="Helvetica" w:hAnsi="Helvetica" w:cs="Calibri"/>
                <w:color w:val="000000"/>
                <w:sz w:val="18"/>
                <w:szCs w:val="18"/>
                <w:lang w:val="es-ES" w:eastAsia="es-ES"/>
              </w:rPr>
            </w:pPr>
            <w:r w:rsidRPr="002E697A">
              <w:rPr>
                <w:rFonts w:ascii="Helvetica" w:hAnsi="Helvetica" w:cs="Calibri"/>
                <w:color w:val="000000"/>
                <w:sz w:val="18"/>
                <w:szCs w:val="18"/>
                <w:lang w:val="es-ES" w:eastAsia="es-ES"/>
              </w:rPr>
              <w:t>2.189.297,84</w:t>
            </w:r>
          </w:p>
        </w:tc>
      </w:tr>
      <w:tr w:rsidR="00B240C7" w:rsidRPr="00E62F69" w14:paraId="68CA1D6F" w14:textId="77777777" w:rsidTr="00B240C7">
        <w:trPr>
          <w:trHeight w:val="300"/>
        </w:trPr>
        <w:tc>
          <w:tcPr>
            <w:tcW w:w="5665" w:type="dxa"/>
            <w:shd w:val="clear" w:color="auto" w:fill="auto"/>
            <w:noWrap/>
            <w:vAlign w:val="center"/>
          </w:tcPr>
          <w:p w14:paraId="74DCF030" w14:textId="2E1C9396" w:rsidR="00B240C7" w:rsidRPr="00E62F69" w:rsidRDefault="00B240C7" w:rsidP="00691BF3">
            <w:pPr>
              <w:rPr>
                <w:rFonts w:ascii="Helvetica" w:hAnsi="Helvetica" w:cs="Calibri"/>
                <w:b/>
                <w:bCs/>
                <w:color w:val="000000"/>
                <w:sz w:val="18"/>
                <w:szCs w:val="18"/>
                <w:lang w:val="es-ES" w:eastAsia="es-ES"/>
              </w:rPr>
            </w:pPr>
            <w:r w:rsidRPr="00E62F69">
              <w:rPr>
                <w:rFonts w:ascii="Helvetica" w:hAnsi="Helvetica" w:cs="Calibri"/>
                <w:color w:val="000000"/>
                <w:sz w:val="18"/>
                <w:szCs w:val="18"/>
                <w:lang w:val="es-ES" w:eastAsia="es-ES"/>
              </w:rPr>
              <w:t xml:space="preserve">     </w:t>
            </w:r>
            <w:r>
              <w:rPr>
                <w:rFonts w:ascii="Helvetica" w:hAnsi="Helvetica" w:cs="Calibri"/>
                <w:color w:val="000000"/>
                <w:sz w:val="18"/>
                <w:szCs w:val="18"/>
                <w:lang w:val="es-ES" w:eastAsia="es-ES"/>
              </w:rPr>
              <w:t>c</w:t>
            </w:r>
            <w:r w:rsidRPr="00E62F69">
              <w:rPr>
                <w:rFonts w:ascii="Helvetica" w:hAnsi="Helvetica" w:cs="Calibri"/>
                <w:color w:val="000000"/>
                <w:sz w:val="18"/>
                <w:szCs w:val="18"/>
                <w:lang w:val="es-ES" w:eastAsia="es-ES"/>
              </w:rPr>
              <w:t xml:space="preserve">) </w:t>
            </w:r>
            <w:r>
              <w:rPr>
                <w:rFonts w:ascii="Helvetica" w:hAnsi="Helvetica" w:cs="Calibri"/>
                <w:color w:val="000000"/>
                <w:sz w:val="18"/>
                <w:szCs w:val="18"/>
                <w:lang w:val="es-ES" w:eastAsia="es-ES"/>
              </w:rPr>
              <w:t>Ingresos de promociones, patrocinadores y colaboraciones</w:t>
            </w:r>
          </w:p>
        </w:tc>
        <w:tc>
          <w:tcPr>
            <w:tcW w:w="1134" w:type="dxa"/>
            <w:vAlign w:val="center"/>
          </w:tcPr>
          <w:p w14:paraId="5AF74FCE" w14:textId="2926A2A1" w:rsidR="00B240C7" w:rsidRPr="007D6796" w:rsidRDefault="00B240C7" w:rsidP="00691BF3">
            <w:pPr>
              <w:jc w:val="center"/>
              <w:rPr>
                <w:rFonts w:ascii="Helvetica" w:hAnsi="Helvetica" w:cs="Calibri"/>
                <w:color w:val="000000"/>
                <w:sz w:val="18"/>
                <w:szCs w:val="18"/>
                <w:lang w:val="es-ES" w:eastAsia="es-ES"/>
              </w:rPr>
            </w:pPr>
          </w:p>
        </w:tc>
        <w:tc>
          <w:tcPr>
            <w:tcW w:w="1455" w:type="dxa"/>
            <w:vAlign w:val="center"/>
          </w:tcPr>
          <w:p w14:paraId="3A91FC84" w14:textId="5121BAEF" w:rsidR="00B240C7" w:rsidRPr="002E697A" w:rsidRDefault="007418FE" w:rsidP="00691BF3">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8.615,42</w:t>
            </w:r>
          </w:p>
        </w:tc>
        <w:tc>
          <w:tcPr>
            <w:tcW w:w="1455" w:type="dxa"/>
            <w:vAlign w:val="center"/>
          </w:tcPr>
          <w:p w14:paraId="5CBD811A" w14:textId="1682FF8A" w:rsidR="00B240C7" w:rsidRPr="002E697A" w:rsidRDefault="00B240C7" w:rsidP="00691BF3">
            <w:pPr>
              <w:jc w:val="right"/>
              <w:rPr>
                <w:rFonts w:ascii="Helvetica" w:hAnsi="Helvetica" w:cs="Calibri"/>
                <w:color w:val="000000"/>
                <w:sz w:val="18"/>
                <w:szCs w:val="18"/>
                <w:lang w:val="es-ES" w:eastAsia="es-ES"/>
              </w:rPr>
            </w:pPr>
            <w:r w:rsidRPr="002E697A">
              <w:rPr>
                <w:rFonts w:ascii="Helvetica" w:hAnsi="Helvetica" w:cs="Calibri"/>
                <w:color w:val="000000"/>
                <w:sz w:val="18"/>
                <w:szCs w:val="18"/>
                <w:lang w:val="es-ES" w:eastAsia="es-ES"/>
              </w:rPr>
              <w:t>16.536,45</w:t>
            </w:r>
          </w:p>
        </w:tc>
      </w:tr>
      <w:tr w:rsidR="00B240C7" w:rsidRPr="00E62F69" w14:paraId="4F55B46D" w14:textId="77777777" w:rsidTr="00B240C7">
        <w:trPr>
          <w:trHeight w:val="300"/>
        </w:trPr>
        <w:tc>
          <w:tcPr>
            <w:tcW w:w="5665" w:type="dxa"/>
            <w:shd w:val="clear" w:color="auto" w:fill="auto"/>
            <w:noWrap/>
            <w:vAlign w:val="center"/>
            <w:hideMark/>
          </w:tcPr>
          <w:p w14:paraId="6321158E" w14:textId="1A318E8E" w:rsidR="00B240C7" w:rsidRPr="00E62F69" w:rsidRDefault="00B240C7" w:rsidP="00DF6BF9">
            <w:pPr>
              <w:rPr>
                <w:rFonts w:ascii="Helvetica" w:hAnsi="Helvetica" w:cs="Calibri"/>
                <w:color w:val="000000"/>
                <w:sz w:val="18"/>
                <w:szCs w:val="18"/>
                <w:lang w:val="es-ES" w:eastAsia="es-ES"/>
              </w:rPr>
            </w:pPr>
            <w:r w:rsidRPr="00E62F69">
              <w:rPr>
                <w:rFonts w:ascii="Helvetica" w:hAnsi="Helvetica" w:cs="Calibri"/>
                <w:color w:val="000000"/>
                <w:sz w:val="18"/>
                <w:szCs w:val="18"/>
                <w:lang w:val="es-ES" w:eastAsia="es-ES"/>
              </w:rPr>
              <w:t xml:space="preserve">     d) Subvenciones, donaciones y legados imputados al excedente del ejercicio</w:t>
            </w:r>
          </w:p>
        </w:tc>
        <w:tc>
          <w:tcPr>
            <w:tcW w:w="1134" w:type="dxa"/>
            <w:vAlign w:val="center"/>
          </w:tcPr>
          <w:p w14:paraId="657A47E9" w14:textId="2A9F65AB" w:rsidR="00B240C7" w:rsidRPr="007D6796" w:rsidRDefault="00B240C7" w:rsidP="003A49D6">
            <w:pPr>
              <w:jc w:val="center"/>
              <w:rPr>
                <w:rFonts w:ascii="Helvetica" w:hAnsi="Helvetica" w:cs="Calibri"/>
                <w:color w:val="000000"/>
                <w:sz w:val="18"/>
                <w:szCs w:val="18"/>
                <w:lang w:val="es-ES" w:eastAsia="es-ES"/>
              </w:rPr>
            </w:pPr>
          </w:p>
        </w:tc>
        <w:tc>
          <w:tcPr>
            <w:tcW w:w="1455" w:type="dxa"/>
            <w:vAlign w:val="center"/>
          </w:tcPr>
          <w:p w14:paraId="1690AB2B" w14:textId="720375C9" w:rsidR="00B240C7" w:rsidRPr="002E697A" w:rsidRDefault="007418FE" w:rsidP="00DF6BF9">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4.154,44</w:t>
            </w:r>
          </w:p>
        </w:tc>
        <w:tc>
          <w:tcPr>
            <w:tcW w:w="1455" w:type="dxa"/>
            <w:vAlign w:val="center"/>
          </w:tcPr>
          <w:p w14:paraId="20E2255C" w14:textId="0D913450" w:rsidR="00B240C7" w:rsidRPr="002E697A" w:rsidRDefault="00B240C7" w:rsidP="00DF6BF9">
            <w:pPr>
              <w:jc w:val="right"/>
              <w:rPr>
                <w:rFonts w:ascii="Helvetica" w:hAnsi="Helvetica" w:cs="Calibri"/>
                <w:color w:val="000000"/>
                <w:sz w:val="18"/>
                <w:szCs w:val="18"/>
                <w:lang w:val="es-ES" w:eastAsia="es-ES"/>
              </w:rPr>
            </w:pPr>
            <w:r w:rsidRPr="002E697A">
              <w:rPr>
                <w:rFonts w:ascii="Helvetica" w:hAnsi="Helvetica" w:cs="Calibri"/>
                <w:color w:val="000000"/>
                <w:sz w:val="18"/>
                <w:szCs w:val="18"/>
                <w:lang w:val="es-ES" w:eastAsia="es-ES"/>
              </w:rPr>
              <w:t>3.922,00</w:t>
            </w:r>
          </w:p>
        </w:tc>
      </w:tr>
      <w:tr w:rsidR="00B240C7" w:rsidRPr="00E62F69" w14:paraId="3F2A6C33" w14:textId="77777777" w:rsidTr="00B240C7">
        <w:trPr>
          <w:trHeight w:val="300"/>
        </w:trPr>
        <w:tc>
          <w:tcPr>
            <w:tcW w:w="5665" w:type="dxa"/>
            <w:shd w:val="clear" w:color="auto" w:fill="auto"/>
            <w:noWrap/>
            <w:vAlign w:val="center"/>
            <w:hideMark/>
          </w:tcPr>
          <w:p w14:paraId="25F79922" w14:textId="37F99177" w:rsidR="00B240C7" w:rsidRPr="00E62F69" w:rsidRDefault="00B240C7" w:rsidP="00DF6BF9">
            <w:pPr>
              <w:rPr>
                <w:rFonts w:ascii="Helvetica" w:hAnsi="Helvetica" w:cs="Calibri"/>
                <w:color w:val="000000"/>
                <w:sz w:val="18"/>
                <w:szCs w:val="18"/>
                <w:lang w:val="es-ES" w:eastAsia="es-ES"/>
              </w:rPr>
            </w:pPr>
            <w:r w:rsidRPr="00E62F69">
              <w:rPr>
                <w:rFonts w:ascii="Helvetica" w:hAnsi="Helvetica" w:cs="Calibri"/>
                <w:b/>
                <w:bCs/>
                <w:color w:val="000000"/>
                <w:sz w:val="18"/>
                <w:szCs w:val="18"/>
                <w:lang w:val="es-ES" w:eastAsia="es-ES"/>
              </w:rPr>
              <w:t xml:space="preserve">   2. Ventas y otros ingresos de la actividad mercantil</w:t>
            </w:r>
          </w:p>
        </w:tc>
        <w:tc>
          <w:tcPr>
            <w:tcW w:w="1134" w:type="dxa"/>
            <w:vAlign w:val="center"/>
          </w:tcPr>
          <w:p w14:paraId="0439DD75" w14:textId="101360B8" w:rsidR="00B240C7" w:rsidRPr="007D6796" w:rsidRDefault="0057779D" w:rsidP="003A49D6">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12.1</w:t>
            </w:r>
          </w:p>
        </w:tc>
        <w:tc>
          <w:tcPr>
            <w:tcW w:w="1455" w:type="dxa"/>
            <w:vAlign w:val="center"/>
          </w:tcPr>
          <w:p w14:paraId="6709FA34" w14:textId="225E0AA6" w:rsidR="00B240C7" w:rsidRPr="002E697A" w:rsidRDefault="007418FE" w:rsidP="00DF6BF9">
            <w:pPr>
              <w:jc w:val="right"/>
              <w:rPr>
                <w:rFonts w:ascii="Helvetica" w:hAnsi="Helvetica" w:cs="Calibri"/>
                <w:b/>
                <w:bCs/>
                <w:color w:val="000000"/>
                <w:sz w:val="18"/>
                <w:szCs w:val="18"/>
                <w:lang w:val="es-ES" w:eastAsia="es-ES"/>
              </w:rPr>
            </w:pPr>
            <w:r>
              <w:rPr>
                <w:rFonts w:ascii="Helvetica" w:hAnsi="Helvetica" w:cs="Calibri"/>
                <w:b/>
                <w:bCs/>
                <w:color w:val="000000"/>
                <w:sz w:val="18"/>
                <w:szCs w:val="18"/>
                <w:lang w:val="es-ES" w:eastAsia="es-ES"/>
              </w:rPr>
              <w:t>444.554,97</w:t>
            </w:r>
          </w:p>
        </w:tc>
        <w:tc>
          <w:tcPr>
            <w:tcW w:w="1455" w:type="dxa"/>
            <w:vAlign w:val="center"/>
          </w:tcPr>
          <w:p w14:paraId="495D6571" w14:textId="47035CC0" w:rsidR="00B240C7" w:rsidRPr="002E697A" w:rsidRDefault="00B240C7" w:rsidP="00DF6BF9">
            <w:pPr>
              <w:jc w:val="right"/>
              <w:rPr>
                <w:rFonts w:ascii="Helvetica" w:hAnsi="Helvetica" w:cs="Calibri"/>
                <w:b/>
                <w:bCs/>
                <w:color w:val="000000"/>
                <w:sz w:val="18"/>
                <w:szCs w:val="18"/>
                <w:lang w:val="es-ES" w:eastAsia="es-ES"/>
              </w:rPr>
            </w:pPr>
            <w:r w:rsidRPr="002E697A">
              <w:rPr>
                <w:rFonts w:ascii="Helvetica" w:hAnsi="Helvetica" w:cs="Calibri"/>
                <w:b/>
                <w:bCs/>
                <w:color w:val="000000"/>
                <w:sz w:val="18"/>
                <w:szCs w:val="18"/>
                <w:lang w:val="es-ES" w:eastAsia="es-ES"/>
              </w:rPr>
              <w:t>514.064,40</w:t>
            </w:r>
          </w:p>
        </w:tc>
      </w:tr>
      <w:tr w:rsidR="00B240C7" w:rsidRPr="00E62F69" w14:paraId="4E662BD3" w14:textId="77777777" w:rsidTr="00B240C7">
        <w:trPr>
          <w:trHeight w:val="300"/>
        </w:trPr>
        <w:tc>
          <w:tcPr>
            <w:tcW w:w="5665" w:type="dxa"/>
            <w:shd w:val="clear" w:color="auto" w:fill="auto"/>
            <w:noWrap/>
            <w:vAlign w:val="center"/>
            <w:hideMark/>
          </w:tcPr>
          <w:p w14:paraId="5985AD2E" w14:textId="0C393D3A" w:rsidR="00B240C7" w:rsidRPr="00E62F69" w:rsidRDefault="00B240C7" w:rsidP="00DF6BF9">
            <w:pPr>
              <w:rPr>
                <w:rFonts w:ascii="Helvetica" w:hAnsi="Helvetica" w:cs="Calibri"/>
                <w:b/>
                <w:bCs/>
                <w:color w:val="000000"/>
                <w:sz w:val="18"/>
                <w:szCs w:val="18"/>
                <w:lang w:val="es-ES" w:eastAsia="es-ES"/>
              </w:rPr>
            </w:pPr>
            <w:r w:rsidRPr="00E62F69">
              <w:rPr>
                <w:rFonts w:ascii="Helvetica" w:hAnsi="Helvetica" w:cs="Calibri"/>
                <w:b/>
                <w:bCs/>
                <w:color w:val="000000"/>
                <w:sz w:val="18"/>
                <w:szCs w:val="18"/>
                <w:lang w:val="es-ES" w:eastAsia="es-ES"/>
              </w:rPr>
              <w:t xml:space="preserve">   3. Gastos por ayudas y otros</w:t>
            </w:r>
          </w:p>
        </w:tc>
        <w:tc>
          <w:tcPr>
            <w:tcW w:w="1134" w:type="dxa"/>
            <w:vAlign w:val="center"/>
          </w:tcPr>
          <w:p w14:paraId="5E1FE782" w14:textId="2062AE78" w:rsidR="00B240C7" w:rsidRPr="007D6796" w:rsidRDefault="0057779D" w:rsidP="003A49D6">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12.2</w:t>
            </w:r>
          </w:p>
        </w:tc>
        <w:tc>
          <w:tcPr>
            <w:tcW w:w="1455" w:type="dxa"/>
            <w:vAlign w:val="center"/>
          </w:tcPr>
          <w:p w14:paraId="501F2ACC" w14:textId="6891FC8C" w:rsidR="00B240C7" w:rsidRPr="008E5157" w:rsidRDefault="007418FE" w:rsidP="00DF6BF9">
            <w:pPr>
              <w:jc w:val="right"/>
              <w:rPr>
                <w:rFonts w:ascii="Helvetica" w:hAnsi="Helvetica" w:cs="Calibri"/>
                <w:b/>
                <w:bCs/>
                <w:color w:val="000000"/>
                <w:sz w:val="18"/>
                <w:szCs w:val="18"/>
                <w:lang w:val="es-ES" w:eastAsia="es-ES"/>
              </w:rPr>
            </w:pPr>
            <w:r>
              <w:rPr>
                <w:rFonts w:ascii="Helvetica" w:hAnsi="Helvetica" w:cs="Calibri"/>
                <w:b/>
                <w:bCs/>
                <w:color w:val="000000"/>
                <w:sz w:val="18"/>
                <w:szCs w:val="18"/>
                <w:lang w:val="es-ES" w:eastAsia="es-ES"/>
              </w:rPr>
              <w:t>-158.902,66</w:t>
            </w:r>
          </w:p>
        </w:tc>
        <w:tc>
          <w:tcPr>
            <w:tcW w:w="1455" w:type="dxa"/>
            <w:vAlign w:val="center"/>
          </w:tcPr>
          <w:p w14:paraId="4C75D064" w14:textId="04D08F89" w:rsidR="00B240C7" w:rsidRPr="008E5157" w:rsidRDefault="00B240C7" w:rsidP="00DF6BF9">
            <w:pPr>
              <w:jc w:val="right"/>
              <w:rPr>
                <w:rFonts w:ascii="Helvetica" w:hAnsi="Helvetica" w:cs="Calibri"/>
                <w:b/>
                <w:bCs/>
                <w:color w:val="000000"/>
                <w:sz w:val="18"/>
                <w:szCs w:val="18"/>
                <w:lang w:val="es-ES" w:eastAsia="es-ES"/>
              </w:rPr>
            </w:pPr>
            <w:r w:rsidRPr="008E5157">
              <w:rPr>
                <w:rFonts w:ascii="Helvetica" w:hAnsi="Helvetica" w:cs="Calibri"/>
                <w:b/>
                <w:bCs/>
                <w:color w:val="000000"/>
                <w:sz w:val="18"/>
                <w:szCs w:val="18"/>
                <w:lang w:val="es-ES" w:eastAsia="es-ES"/>
              </w:rPr>
              <w:t>-157.046,74</w:t>
            </w:r>
          </w:p>
        </w:tc>
      </w:tr>
      <w:tr w:rsidR="00B240C7" w:rsidRPr="00E62F69" w14:paraId="28BD9D27" w14:textId="77777777" w:rsidTr="00B240C7">
        <w:trPr>
          <w:trHeight w:val="300"/>
        </w:trPr>
        <w:tc>
          <w:tcPr>
            <w:tcW w:w="5665" w:type="dxa"/>
            <w:shd w:val="clear" w:color="auto" w:fill="auto"/>
            <w:noWrap/>
            <w:vAlign w:val="center"/>
            <w:hideMark/>
          </w:tcPr>
          <w:p w14:paraId="62A79DF4" w14:textId="20150B07" w:rsidR="00B240C7" w:rsidRPr="00E62F69" w:rsidRDefault="00B240C7" w:rsidP="0025087D">
            <w:pPr>
              <w:rPr>
                <w:rFonts w:ascii="Helvetica" w:hAnsi="Helvetica" w:cs="Calibri"/>
                <w:b/>
                <w:bCs/>
                <w:color w:val="000000"/>
                <w:sz w:val="18"/>
                <w:szCs w:val="18"/>
                <w:lang w:val="es-ES" w:eastAsia="es-ES"/>
              </w:rPr>
            </w:pPr>
            <w:r w:rsidRPr="00E62F69">
              <w:rPr>
                <w:rFonts w:ascii="Helvetica" w:hAnsi="Helvetica" w:cs="Calibri"/>
                <w:color w:val="000000"/>
                <w:sz w:val="18"/>
                <w:szCs w:val="18"/>
                <w:lang w:val="es-ES" w:eastAsia="es-ES"/>
              </w:rPr>
              <w:t xml:space="preserve">     </w:t>
            </w:r>
            <w:r>
              <w:rPr>
                <w:rFonts w:ascii="Helvetica" w:hAnsi="Helvetica" w:cs="Calibri"/>
                <w:color w:val="000000"/>
                <w:sz w:val="18"/>
                <w:szCs w:val="18"/>
                <w:lang w:val="es-ES" w:eastAsia="es-ES"/>
              </w:rPr>
              <w:t>a</w:t>
            </w:r>
            <w:r w:rsidRPr="00E62F69">
              <w:rPr>
                <w:rFonts w:ascii="Helvetica" w:hAnsi="Helvetica" w:cs="Calibri"/>
                <w:color w:val="000000"/>
                <w:sz w:val="18"/>
                <w:szCs w:val="18"/>
                <w:lang w:val="es-ES" w:eastAsia="es-ES"/>
              </w:rPr>
              <w:t xml:space="preserve">) </w:t>
            </w:r>
            <w:r>
              <w:rPr>
                <w:rFonts w:ascii="Helvetica" w:hAnsi="Helvetica" w:cs="Calibri"/>
                <w:color w:val="000000"/>
                <w:sz w:val="18"/>
                <w:szCs w:val="18"/>
                <w:lang w:val="es-ES" w:eastAsia="es-ES"/>
              </w:rPr>
              <w:t>Ayudas monetarias</w:t>
            </w:r>
          </w:p>
        </w:tc>
        <w:tc>
          <w:tcPr>
            <w:tcW w:w="1134" w:type="dxa"/>
            <w:vAlign w:val="center"/>
          </w:tcPr>
          <w:p w14:paraId="53638251" w14:textId="7B88986E" w:rsidR="00B240C7" w:rsidRPr="007D6796" w:rsidRDefault="00B240C7" w:rsidP="00B4377F">
            <w:pPr>
              <w:rPr>
                <w:rFonts w:ascii="Helvetica" w:hAnsi="Helvetica" w:cs="Calibri"/>
                <w:color w:val="000000"/>
                <w:sz w:val="18"/>
                <w:szCs w:val="18"/>
                <w:lang w:val="es-ES" w:eastAsia="es-ES"/>
              </w:rPr>
            </w:pPr>
          </w:p>
        </w:tc>
        <w:tc>
          <w:tcPr>
            <w:tcW w:w="1455" w:type="dxa"/>
            <w:vAlign w:val="center"/>
          </w:tcPr>
          <w:p w14:paraId="2ECE585F" w14:textId="7B4E3265" w:rsidR="00B240C7" w:rsidRPr="008E5157" w:rsidRDefault="007418FE" w:rsidP="0025087D">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-3.259,07</w:t>
            </w:r>
          </w:p>
        </w:tc>
        <w:tc>
          <w:tcPr>
            <w:tcW w:w="1455" w:type="dxa"/>
            <w:vAlign w:val="center"/>
          </w:tcPr>
          <w:p w14:paraId="2B8B2DC0" w14:textId="56B9BE82" w:rsidR="00B240C7" w:rsidRPr="008E5157" w:rsidRDefault="00B240C7" w:rsidP="0025087D">
            <w:pPr>
              <w:jc w:val="right"/>
              <w:rPr>
                <w:rFonts w:ascii="Helvetica" w:hAnsi="Helvetica" w:cs="Calibri"/>
                <w:color w:val="000000"/>
                <w:sz w:val="18"/>
                <w:szCs w:val="18"/>
                <w:lang w:val="es-ES" w:eastAsia="es-ES"/>
              </w:rPr>
            </w:pPr>
            <w:r w:rsidRPr="008E5157">
              <w:rPr>
                <w:rFonts w:ascii="Helvetica" w:hAnsi="Helvetica" w:cs="Calibri"/>
                <w:color w:val="000000"/>
                <w:sz w:val="18"/>
                <w:szCs w:val="18"/>
                <w:lang w:val="es-ES" w:eastAsia="es-ES"/>
              </w:rPr>
              <w:t>-3.236,66</w:t>
            </w:r>
          </w:p>
        </w:tc>
      </w:tr>
      <w:tr w:rsidR="00B240C7" w:rsidRPr="00E62F69" w14:paraId="2291BE39" w14:textId="77777777" w:rsidTr="00B240C7">
        <w:trPr>
          <w:trHeight w:val="300"/>
        </w:trPr>
        <w:tc>
          <w:tcPr>
            <w:tcW w:w="5665" w:type="dxa"/>
            <w:shd w:val="clear" w:color="auto" w:fill="auto"/>
            <w:noWrap/>
            <w:vAlign w:val="center"/>
            <w:hideMark/>
          </w:tcPr>
          <w:p w14:paraId="40AC1671" w14:textId="455ED8F5" w:rsidR="00B240C7" w:rsidRPr="00E62F69" w:rsidRDefault="00B240C7" w:rsidP="00DF6BF9">
            <w:pPr>
              <w:rPr>
                <w:rFonts w:ascii="Helvetica" w:hAnsi="Helvetica" w:cs="Calibri"/>
                <w:b/>
                <w:bCs/>
                <w:color w:val="000000"/>
                <w:sz w:val="18"/>
                <w:szCs w:val="18"/>
                <w:lang w:val="es-ES" w:eastAsia="es-ES"/>
              </w:rPr>
            </w:pPr>
            <w:r w:rsidRPr="00E62F69">
              <w:rPr>
                <w:rFonts w:ascii="Helvetica" w:hAnsi="Helvetica" w:cs="Calibri"/>
                <w:color w:val="000000"/>
                <w:sz w:val="18"/>
                <w:szCs w:val="18"/>
                <w:lang w:val="es-ES" w:eastAsia="es-ES"/>
              </w:rPr>
              <w:t xml:space="preserve">     c) Gastos por colaboraciones y del órgano de gobierno</w:t>
            </w:r>
          </w:p>
        </w:tc>
        <w:tc>
          <w:tcPr>
            <w:tcW w:w="1134" w:type="dxa"/>
            <w:vAlign w:val="center"/>
          </w:tcPr>
          <w:p w14:paraId="14EEA535" w14:textId="31C22AA5" w:rsidR="00B240C7" w:rsidRPr="007D6796" w:rsidRDefault="00B240C7" w:rsidP="00B4377F">
            <w:pPr>
              <w:rPr>
                <w:rFonts w:ascii="Helvetica" w:hAnsi="Helvetica" w:cs="Calibri"/>
                <w:color w:val="000000"/>
                <w:sz w:val="18"/>
                <w:szCs w:val="18"/>
                <w:lang w:val="es-ES" w:eastAsia="es-ES"/>
              </w:rPr>
            </w:pPr>
          </w:p>
        </w:tc>
        <w:tc>
          <w:tcPr>
            <w:tcW w:w="1455" w:type="dxa"/>
            <w:vAlign w:val="center"/>
          </w:tcPr>
          <w:p w14:paraId="33DDB629" w14:textId="322F3FA3" w:rsidR="00B240C7" w:rsidRPr="008E5157" w:rsidRDefault="007418FE" w:rsidP="00DF6BF9">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-155.643,59</w:t>
            </w:r>
          </w:p>
        </w:tc>
        <w:tc>
          <w:tcPr>
            <w:tcW w:w="1455" w:type="dxa"/>
            <w:vAlign w:val="center"/>
          </w:tcPr>
          <w:p w14:paraId="4BD2F0F6" w14:textId="3D20F181" w:rsidR="00B240C7" w:rsidRPr="008E5157" w:rsidRDefault="00B240C7" w:rsidP="00DF6BF9">
            <w:pPr>
              <w:jc w:val="right"/>
              <w:rPr>
                <w:rFonts w:ascii="Helvetica" w:hAnsi="Helvetica" w:cs="Calibri"/>
                <w:color w:val="000000"/>
                <w:sz w:val="18"/>
                <w:szCs w:val="18"/>
                <w:lang w:val="es-ES" w:eastAsia="es-ES"/>
              </w:rPr>
            </w:pPr>
            <w:r w:rsidRPr="008E5157">
              <w:rPr>
                <w:rFonts w:ascii="Helvetica" w:hAnsi="Helvetica" w:cs="Calibri"/>
                <w:color w:val="000000"/>
                <w:sz w:val="18"/>
                <w:szCs w:val="18"/>
                <w:lang w:val="es-ES" w:eastAsia="es-ES"/>
              </w:rPr>
              <w:t>-153.810,08</w:t>
            </w:r>
          </w:p>
        </w:tc>
      </w:tr>
      <w:tr w:rsidR="00B240C7" w:rsidRPr="00E62F69" w14:paraId="2C8E4989" w14:textId="77777777" w:rsidTr="00B240C7">
        <w:trPr>
          <w:trHeight w:val="300"/>
        </w:trPr>
        <w:tc>
          <w:tcPr>
            <w:tcW w:w="5665" w:type="dxa"/>
            <w:shd w:val="clear" w:color="auto" w:fill="auto"/>
            <w:noWrap/>
            <w:vAlign w:val="center"/>
          </w:tcPr>
          <w:p w14:paraId="0AE2939B" w14:textId="5675EBFE" w:rsidR="00B240C7" w:rsidRPr="00E62F69" w:rsidRDefault="00B240C7" w:rsidP="00DF6BF9">
            <w:pPr>
              <w:rPr>
                <w:rFonts w:ascii="Helvetica" w:hAnsi="Helvetica" w:cs="Calibri"/>
                <w:color w:val="000000"/>
                <w:sz w:val="18"/>
                <w:szCs w:val="18"/>
                <w:lang w:val="es-ES" w:eastAsia="es-ES"/>
              </w:rPr>
            </w:pPr>
            <w:r>
              <w:rPr>
                <w:rFonts w:ascii="Helvetica" w:hAnsi="Helvetica" w:cs="Calibri"/>
                <w:b/>
                <w:bCs/>
                <w:color w:val="000000"/>
                <w:sz w:val="18"/>
                <w:szCs w:val="18"/>
                <w:lang w:val="es-ES" w:eastAsia="es-ES"/>
              </w:rPr>
              <w:t xml:space="preserve">   6</w:t>
            </w:r>
            <w:r w:rsidRPr="00E62F69">
              <w:rPr>
                <w:rFonts w:ascii="Helvetica" w:hAnsi="Helvetica" w:cs="Calibri"/>
                <w:b/>
                <w:bCs/>
                <w:color w:val="000000"/>
                <w:sz w:val="18"/>
                <w:szCs w:val="18"/>
                <w:lang w:val="es-ES" w:eastAsia="es-ES"/>
              </w:rPr>
              <w:t xml:space="preserve">. </w:t>
            </w:r>
            <w:r>
              <w:rPr>
                <w:rFonts w:ascii="Helvetica" w:hAnsi="Helvetica" w:cs="Calibri"/>
                <w:b/>
                <w:bCs/>
                <w:color w:val="000000"/>
                <w:sz w:val="18"/>
                <w:szCs w:val="18"/>
                <w:lang w:val="es-ES" w:eastAsia="es-ES"/>
              </w:rPr>
              <w:t>Aprovisionamientos.</w:t>
            </w:r>
          </w:p>
        </w:tc>
        <w:tc>
          <w:tcPr>
            <w:tcW w:w="1134" w:type="dxa"/>
            <w:vAlign w:val="center"/>
          </w:tcPr>
          <w:p w14:paraId="31455FE0" w14:textId="163D1AA2" w:rsidR="00B240C7" w:rsidRPr="007D6796" w:rsidRDefault="0057779D" w:rsidP="003A49D6">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12.2</w:t>
            </w:r>
          </w:p>
        </w:tc>
        <w:tc>
          <w:tcPr>
            <w:tcW w:w="1455" w:type="dxa"/>
            <w:vAlign w:val="center"/>
          </w:tcPr>
          <w:p w14:paraId="7172354A" w14:textId="54310057" w:rsidR="00B240C7" w:rsidRPr="008E5157" w:rsidRDefault="007418FE" w:rsidP="00DF6BF9">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-539.632,16</w:t>
            </w:r>
          </w:p>
        </w:tc>
        <w:tc>
          <w:tcPr>
            <w:tcW w:w="1455" w:type="dxa"/>
            <w:vAlign w:val="center"/>
          </w:tcPr>
          <w:p w14:paraId="4D7BE18D" w14:textId="5BA203A2" w:rsidR="00B240C7" w:rsidRPr="008E5157" w:rsidRDefault="00B240C7" w:rsidP="00DF6BF9">
            <w:pPr>
              <w:jc w:val="right"/>
              <w:rPr>
                <w:rFonts w:ascii="Helvetica" w:hAnsi="Helvetica" w:cs="Calibri"/>
                <w:color w:val="000000"/>
                <w:sz w:val="18"/>
                <w:szCs w:val="18"/>
                <w:lang w:val="es-ES" w:eastAsia="es-ES"/>
              </w:rPr>
            </w:pPr>
            <w:r w:rsidRPr="008E5157">
              <w:rPr>
                <w:rFonts w:ascii="Helvetica" w:hAnsi="Helvetica" w:cs="Calibri"/>
                <w:color w:val="000000"/>
                <w:sz w:val="18"/>
                <w:szCs w:val="18"/>
                <w:lang w:val="es-ES" w:eastAsia="es-ES"/>
              </w:rPr>
              <w:t>-570.439,98</w:t>
            </w:r>
          </w:p>
        </w:tc>
      </w:tr>
      <w:tr w:rsidR="00B240C7" w:rsidRPr="00E62F69" w14:paraId="157287D2" w14:textId="77777777" w:rsidTr="00B240C7">
        <w:trPr>
          <w:trHeight w:val="300"/>
        </w:trPr>
        <w:tc>
          <w:tcPr>
            <w:tcW w:w="5665" w:type="dxa"/>
            <w:shd w:val="clear" w:color="auto" w:fill="auto"/>
            <w:noWrap/>
            <w:vAlign w:val="center"/>
            <w:hideMark/>
          </w:tcPr>
          <w:p w14:paraId="4C3B6766" w14:textId="04EB472B" w:rsidR="00B240C7" w:rsidRPr="00E62F69" w:rsidRDefault="00B240C7" w:rsidP="00DF6BF9">
            <w:pPr>
              <w:rPr>
                <w:rFonts w:ascii="Helvetica" w:hAnsi="Helvetica" w:cs="Calibri"/>
                <w:color w:val="000000"/>
                <w:sz w:val="18"/>
                <w:szCs w:val="18"/>
                <w:lang w:val="es-ES" w:eastAsia="es-ES"/>
              </w:rPr>
            </w:pPr>
            <w:r w:rsidRPr="00E62F69">
              <w:rPr>
                <w:rFonts w:ascii="Helvetica" w:hAnsi="Helvetica" w:cs="Calibri"/>
                <w:b/>
                <w:bCs/>
                <w:color w:val="000000"/>
                <w:sz w:val="18"/>
                <w:szCs w:val="18"/>
                <w:lang w:val="es-ES" w:eastAsia="es-ES"/>
              </w:rPr>
              <w:t xml:space="preserve">   7. Otros ingresos de las actividades</w:t>
            </w:r>
            <w:r>
              <w:rPr>
                <w:rFonts w:ascii="Helvetica" w:hAnsi="Helvetica" w:cs="Calibri"/>
                <w:b/>
                <w:bCs/>
                <w:color w:val="000000"/>
                <w:sz w:val="18"/>
                <w:szCs w:val="18"/>
                <w:lang w:val="es-ES" w:eastAsia="es-ES"/>
              </w:rPr>
              <w:t>.</w:t>
            </w:r>
          </w:p>
        </w:tc>
        <w:tc>
          <w:tcPr>
            <w:tcW w:w="1134" w:type="dxa"/>
            <w:vAlign w:val="center"/>
          </w:tcPr>
          <w:p w14:paraId="3BD4FCBF" w14:textId="067517D5" w:rsidR="00B240C7" w:rsidRPr="007D6796" w:rsidRDefault="0057779D" w:rsidP="003A49D6">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12.2</w:t>
            </w:r>
          </w:p>
        </w:tc>
        <w:tc>
          <w:tcPr>
            <w:tcW w:w="1455" w:type="dxa"/>
            <w:vAlign w:val="center"/>
          </w:tcPr>
          <w:p w14:paraId="74E1B77E" w14:textId="3919A17E" w:rsidR="00B240C7" w:rsidRPr="008E5157" w:rsidRDefault="007418FE" w:rsidP="00DF6BF9">
            <w:pPr>
              <w:jc w:val="right"/>
              <w:rPr>
                <w:rFonts w:ascii="Helvetica" w:hAnsi="Helvetica" w:cs="Calibri"/>
                <w:b/>
                <w:bCs/>
                <w:color w:val="000000"/>
                <w:sz w:val="18"/>
                <w:szCs w:val="18"/>
                <w:lang w:val="es-ES" w:eastAsia="es-ES"/>
              </w:rPr>
            </w:pPr>
            <w:r>
              <w:rPr>
                <w:rFonts w:ascii="Helvetica" w:hAnsi="Helvetica" w:cs="Calibri"/>
                <w:b/>
                <w:bCs/>
                <w:color w:val="000000"/>
                <w:sz w:val="18"/>
                <w:szCs w:val="18"/>
                <w:lang w:val="es-ES" w:eastAsia="es-ES"/>
              </w:rPr>
              <w:t>69.736,86</w:t>
            </w:r>
          </w:p>
        </w:tc>
        <w:tc>
          <w:tcPr>
            <w:tcW w:w="1455" w:type="dxa"/>
            <w:vAlign w:val="center"/>
          </w:tcPr>
          <w:p w14:paraId="31E02522" w14:textId="4573571C" w:rsidR="00B240C7" w:rsidRPr="008E5157" w:rsidRDefault="00B240C7" w:rsidP="00DF6BF9">
            <w:pPr>
              <w:jc w:val="right"/>
              <w:rPr>
                <w:rFonts w:ascii="Helvetica" w:hAnsi="Helvetica" w:cs="Calibri"/>
                <w:b/>
                <w:bCs/>
                <w:color w:val="000000"/>
                <w:sz w:val="18"/>
                <w:szCs w:val="18"/>
                <w:lang w:val="es-ES" w:eastAsia="es-ES"/>
              </w:rPr>
            </w:pPr>
            <w:r w:rsidRPr="008E5157">
              <w:rPr>
                <w:rFonts w:ascii="Helvetica" w:hAnsi="Helvetica" w:cs="Calibri"/>
                <w:b/>
                <w:bCs/>
                <w:color w:val="000000"/>
                <w:sz w:val="18"/>
                <w:szCs w:val="18"/>
                <w:lang w:val="es-ES" w:eastAsia="es-ES"/>
              </w:rPr>
              <w:t>69.505,29</w:t>
            </w:r>
          </w:p>
        </w:tc>
      </w:tr>
      <w:tr w:rsidR="00B240C7" w:rsidRPr="00E62F69" w14:paraId="521EC01E" w14:textId="77777777" w:rsidTr="00B240C7">
        <w:trPr>
          <w:trHeight w:val="300"/>
        </w:trPr>
        <w:tc>
          <w:tcPr>
            <w:tcW w:w="5665" w:type="dxa"/>
            <w:shd w:val="clear" w:color="auto" w:fill="auto"/>
            <w:noWrap/>
            <w:vAlign w:val="center"/>
            <w:hideMark/>
          </w:tcPr>
          <w:p w14:paraId="65D1497F" w14:textId="6060585B" w:rsidR="00B240C7" w:rsidRPr="00E62F69" w:rsidRDefault="00B240C7" w:rsidP="00DF6BF9">
            <w:pPr>
              <w:rPr>
                <w:rFonts w:ascii="Helvetica" w:hAnsi="Helvetica" w:cs="Calibri"/>
                <w:b/>
                <w:bCs/>
                <w:color w:val="000000"/>
                <w:sz w:val="18"/>
                <w:szCs w:val="18"/>
                <w:lang w:val="es-ES" w:eastAsia="es-ES"/>
              </w:rPr>
            </w:pPr>
            <w:r w:rsidRPr="00E62F69">
              <w:rPr>
                <w:rFonts w:ascii="Helvetica" w:hAnsi="Helvetica" w:cs="Calibri"/>
                <w:b/>
                <w:bCs/>
                <w:color w:val="000000"/>
                <w:sz w:val="18"/>
                <w:szCs w:val="18"/>
                <w:lang w:val="es-ES" w:eastAsia="es-ES"/>
              </w:rPr>
              <w:t xml:space="preserve">   8. Gastos de personal.</w:t>
            </w:r>
          </w:p>
        </w:tc>
        <w:tc>
          <w:tcPr>
            <w:tcW w:w="1134" w:type="dxa"/>
            <w:vAlign w:val="center"/>
          </w:tcPr>
          <w:p w14:paraId="5A1539C3" w14:textId="5520064B" w:rsidR="00B240C7" w:rsidRPr="007D6796" w:rsidRDefault="0057779D" w:rsidP="003A49D6">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12.2</w:t>
            </w:r>
          </w:p>
        </w:tc>
        <w:tc>
          <w:tcPr>
            <w:tcW w:w="1455" w:type="dxa"/>
            <w:vAlign w:val="center"/>
          </w:tcPr>
          <w:p w14:paraId="220DE554" w14:textId="36F87B2E" w:rsidR="00B240C7" w:rsidRPr="008E5157" w:rsidRDefault="007418FE" w:rsidP="00DF6BF9">
            <w:pPr>
              <w:jc w:val="right"/>
              <w:rPr>
                <w:rFonts w:ascii="Helvetica" w:hAnsi="Helvetica" w:cs="Calibri"/>
                <w:b/>
                <w:bCs/>
                <w:color w:val="000000"/>
                <w:sz w:val="18"/>
                <w:szCs w:val="18"/>
                <w:lang w:val="es-ES" w:eastAsia="es-ES"/>
              </w:rPr>
            </w:pPr>
            <w:r>
              <w:rPr>
                <w:rFonts w:ascii="Helvetica" w:hAnsi="Helvetica" w:cs="Calibri"/>
                <w:b/>
                <w:bCs/>
                <w:color w:val="000000"/>
                <w:sz w:val="18"/>
                <w:szCs w:val="18"/>
                <w:lang w:val="es-ES" w:eastAsia="es-ES"/>
              </w:rPr>
              <w:t>-1.138.537,13</w:t>
            </w:r>
          </w:p>
        </w:tc>
        <w:tc>
          <w:tcPr>
            <w:tcW w:w="1455" w:type="dxa"/>
            <w:vAlign w:val="center"/>
          </w:tcPr>
          <w:p w14:paraId="5807352A" w14:textId="12495350" w:rsidR="00B240C7" w:rsidRPr="008E5157" w:rsidRDefault="00B240C7" w:rsidP="00DF6BF9">
            <w:pPr>
              <w:jc w:val="right"/>
              <w:rPr>
                <w:rFonts w:ascii="Helvetica" w:hAnsi="Helvetica" w:cs="Calibri"/>
                <w:b/>
                <w:bCs/>
                <w:color w:val="000000"/>
                <w:sz w:val="18"/>
                <w:szCs w:val="18"/>
                <w:lang w:val="es-ES" w:eastAsia="es-ES"/>
              </w:rPr>
            </w:pPr>
            <w:r w:rsidRPr="008E5157">
              <w:rPr>
                <w:rFonts w:ascii="Helvetica" w:hAnsi="Helvetica" w:cs="Calibri"/>
                <w:b/>
                <w:bCs/>
                <w:color w:val="000000"/>
                <w:sz w:val="18"/>
                <w:szCs w:val="18"/>
                <w:lang w:val="es-ES" w:eastAsia="es-ES"/>
              </w:rPr>
              <w:t>-1.082.144,20</w:t>
            </w:r>
          </w:p>
        </w:tc>
      </w:tr>
      <w:tr w:rsidR="00B240C7" w:rsidRPr="00E62F69" w14:paraId="574F11DF" w14:textId="77777777" w:rsidTr="00B240C7">
        <w:trPr>
          <w:trHeight w:val="300"/>
        </w:trPr>
        <w:tc>
          <w:tcPr>
            <w:tcW w:w="5665" w:type="dxa"/>
            <w:shd w:val="clear" w:color="auto" w:fill="auto"/>
            <w:noWrap/>
            <w:vAlign w:val="center"/>
            <w:hideMark/>
          </w:tcPr>
          <w:p w14:paraId="00BD32F7" w14:textId="3151C9CF" w:rsidR="00B240C7" w:rsidRPr="00E62F69" w:rsidRDefault="00B240C7" w:rsidP="00DF6BF9">
            <w:pPr>
              <w:rPr>
                <w:rFonts w:ascii="Helvetica" w:hAnsi="Helvetica" w:cs="Calibri"/>
                <w:b/>
                <w:bCs/>
                <w:color w:val="000000"/>
                <w:sz w:val="18"/>
                <w:szCs w:val="18"/>
                <w:lang w:val="es-ES" w:eastAsia="es-ES"/>
              </w:rPr>
            </w:pPr>
            <w:r w:rsidRPr="00E62F69">
              <w:rPr>
                <w:rFonts w:ascii="Helvetica" w:hAnsi="Helvetica" w:cs="Calibri"/>
                <w:b/>
                <w:bCs/>
                <w:color w:val="000000"/>
                <w:sz w:val="18"/>
                <w:szCs w:val="18"/>
                <w:lang w:val="es-ES" w:eastAsia="es-ES"/>
              </w:rPr>
              <w:t xml:space="preserve">   9. Otros gastos de la actividad</w:t>
            </w:r>
          </w:p>
        </w:tc>
        <w:tc>
          <w:tcPr>
            <w:tcW w:w="1134" w:type="dxa"/>
            <w:vAlign w:val="center"/>
          </w:tcPr>
          <w:p w14:paraId="28218A1F" w14:textId="489E42C3" w:rsidR="00B240C7" w:rsidRPr="007D6796" w:rsidRDefault="0057779D" w:rsidP="003A49D6">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12.2</w:t>
            </w:r>
          </w:p>
        </w:tc>
        <w:tc>
          <w:tcPr>
            <w:tcW w:w="1455" w:type="dxa"/>
            <w:vAlign w:val="center"/>
          </w:tcPr>
          <w:p w14:paraId="0F65C61C" w14:textId="4A549509" w:rsidR="00B240C7" w:rsidRPr="008E5157" w:rsidRDefault="007418FE" w:rsidP="00DF6BF9">
            <w:pPr>
              <w:jc w:val="right"/>
              <w:rPr>
                <w:rFonts w:ascii="Helvetica" w:hAnsi="Helvetica" w:cs="Calibri"/>
                <w:b/>
                <w:bCs/>
                <w:color w:val="000000"/>
                <w:sz w:val="18"/>
                <w:szCs w:val="18"/>
                <w:lang w:val="es-ES" w:eastAsia="es-ES"/>
              </w:rPr>
            </w:pPr>
            <w:r>
              <w:rPr>
                <w:rFonts w:ascii="Helvetica" w:hAnsi="Helvetica" w:cs="Calibri"/>
                <w:b/>
                <w:bCs/>
                <w:color w:val="000000"/>
                <w:sz w:val="18"/>
                <w:szCs w:val="18"/>
                <w:lang w:val="es-ES" w:eastAsia="es-ES"/>
              </w:rPr>
              <w:t>-788.822,64</w:t>
            </w:r>
          </w:p>
        </w:tc>
        <w:tc>
          <w:tcPr>
            <w:tcW w:w="1455" w:type="dxa"/>
            <w:vAlign w:val="center"/>
          </w:tcPr>
          <w:p w14:paraId="445512DB" w14:textId="0A238303" w:rsidR="00B240C7" w:rsidRPr="008E5157" w:rsidRDefault="00B240C7" w:rsidP="00DF6BF9">
            <w:pPr>
              <w:jc w:val="right"/>
              <w:rPr>
                <w:rFonts w:ascii="Helvetica" w:hAnsi="Helvetica" w:cs="Calibri"/>
                <w:b/>
                <w:bCs/>
                <w:color w:val="000000"/>
                <w:sz w:val="18"/>
                <w:szCs w:val="18"/>
                <w:lang w:val="es-ES" w:eastAsia="es-ES"/>
              </w:rPr>
            </w:pPr>
            <w:r w:rsidRPr="008E5157">
              <w:rPr>
                <w:rFonts w:ascii="Helvetica" w:hAnsi="Helvetica" w:cs="Calibri"/>
                <w:b/>
                <w:bCs/>
                <w:color w:val="000000"/>
                <w:sz w:val="18"/>
                <w:szCs w:val="18"/>
                <w:lang w:val="es-ES" w:eastAsia="es-ES"/>
              </w:rPr>
              <w:t>-702.730,64</w:t>
            </w:r>
          </w:p>
        </w:tc>
      </w:tr>
      <w:tr w:rsidR="00B240C7" w:rsidRPr="00E62F69" w14:paraId="0DB2A979" w14:textId="77777777" w:rsidTr="00B240C7">
        <w:trPr>
          <w:trHeight w:val="300"/>
        </w:trPr>
        <w:tc>
          <w:tcPr>
            <w:tcW w:w="5665" w:type="dxa"/>
            <w:shd w:val="clear" w:color="auto" w:fill="auto"/>
            <w:noWrap/>
            <w:vAlign w:val="center"/>
            <w:hideMark/>
          </w:tcPr>
          <w:p w14:paraId="0F6D8B2E" w14:textId="6A41AB7B" w:rsidR="00B240C7" w:rsidRPr="00E62F69" w:rsidRDefault="00B240C7" w:rsidP="00DF6BF9">
            <w:pPr>
              <w:rPr>
                <w:rFonts w:ascii="Helvetica" w:hAnsi="Helvetica" w:cs="Calibri"/>
                <w:b/>
                <w:bCs/>
                <w:color w:val="000000"/>
                <w:sz w:val="18"/>
                <w:szCs w:val="18"/>
                <w:lang w:val="es-ES" w:eastAsia="es-ES"/>
              </w:rPr>
            </w:pPr>
            <w:r w:rsidRPr="00E62F69">
              <w:rPr>
                <w:rFonts w:ascii="Helvetica" w:hAnsi="Helvetica" w:cs="Calibri"/>
                <w:b/>
                <w:bCs/>
                <w:color w:val="000000"/>
                <w:sz w:val="18"/>
                <w:szCs w:val="18"/>
                <w:lang w:val="es-ES" w:eastAsia="es-ES"/>
              </w:rPr>
              <w:t xml:space="preserve">   10. Amortización del inmovilizado.</w:t>
            </w:r>
          </w:p>
        </w:tc>
        <w:tc>
          <w:tcPr>
            <w:tcW w:w="1134" w:type="dxa"/>
            <w:vAlign w:val="center"/>
          </w:tcPr>
          <w:p w14:paraId="42554CF3" w14:textId="66F2C2C0" w:rsidR="00B240C7" w:rsidRPr="007D6796" w:rsidRDefault="0057779D" w:rsidP="003A49D6">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5</w:t>
            </w:r>
          </w:p>
        </w:tc>
        <w:tc>
          <w:tcPr>
            <w:tcW w:w="1455" w:type="dxa"/>
            <w:vAlign w:val="center"/>
          </w:tcPr>
          <w:p w14:paraId="69349841" w14:textId="24F578C2" w:rsidR="00B240C7" w:rsidRPr="008E5157" w:rsidRDefault="007418FE" w:rsidP="00DF6BF9">
            <w:pPr>
              <w:jc w:val="right"/>
              <w:rPr>
                <w:rFonts w:ascii="Helvetica" w:hAnsi="Helvetica" w:cs="Calibri"/>
                <w:b/>
                <w:bCs/>
                <w:color w:val="000000"/>
                <w:sz w:val="18"/>
                <w:szCs w:val="18"/>
                <w:lang w:val="es-ES" w:eastAsia="es-ES"/>
              </w:rPr>
            </w:pPr>
            <w:r>
              <w:rPr>
                <w:rFonts w:ascii="Helvetica" w:hAnsi="Helvetica" w:cs="Calibri"/>
                <w:b/>
                <w:bCs/>
                <w:color w:val="000000"/>
                <w:sz w:val="18"/>
                <w:szCs w:val="18"/>
                <w:lang w:val="es-ES" w:eastAsia="es-ES"/>
              </w:rPr>
              <w:t>-77.430,74</w:t>
            </w:r>
          </w:p>
        </w:tc>
        <w:tc>
          <w:tcPr>
            <w:tcW w:w="1455" w:type="dxa"/>
            <w:vAlign w:val="center"/>
          </w:tcPr>
          <w:p w14:paraId="25C594BF" w14:textId="4E6DE69B" w:rsidR="00B240C7" w:rsidRPr="008E5157" w:rsidRDefault="00B240C7" w:rsidP="00DF6BF9">
            <w:pPr>
              <w:jc w:val="right"/>
              <w:rPr>
                <w:rFonts w:ascii="Helvetica" w:hAnsi="Helvetica" w:cs="Calibri"/>
                <w:b/>
                <w:bCs/>
                <w:color w:val="000000"/>
                <w:sz w:val="18"/>
                <w:szCs w:val="18"/>
                <w:lang w:val="es-ES" w:eastAsia="es-ES"/>
              </w:rPr>
            </w:pPr>
            <w:r w:rsidRPr="008E5157">
              <w:rPr>
                <w:rFonts w:ascii="Helvetica" w:hAnsi="Helvetica" w:cs="Calibri"/>
                <w:b/>
                <w:bCs/>
                <w:color w:val="000000"/>
                <w:sz w:val="18"/>
                <w:szCs w:val="18"/>
                <w:lang w:val="es-ES" w:eastAsia="es-ES"/>
              </w:rPr>
              <w:t>-26.762,67</w:t>
            </w:r>
          </w:p>
        </w:tc>
      </w:tr>
      <w:tr w:rsidR="00B240C7" w:rsidRPr="00E62F69" w14:paraId="5C5FF1AA" w14:textId="77777777" w:rsidTr="00B240C7">
        <w:trPr>
          <w:trHeight w:val="300"/>
        </w:trPr>
        <w:tc>
          <w:tcPr>
            <w:tcW w:w="5665" w:type="dxa"/>
            <w:shd w:val="clear" w:color="auto" w:fill="auto"/>
            <w:noWrap/>
            <w:vAlign w:val="center"/>
            <w:hideMark/>
          </w:tcPr>
          <w:p w14:paraId="1A1C3245" w14:textId="7E98B210" w:rsidR="00B240C7" w:rsidRPr="00E62F69" w:rsidRDefault="00B240C7" w:rsidP="00DF6BF9">
            <w:pPr>
              <w:rPr>
                <w:rFonts w:ascii="Helvetica" w:hAnsi="Helvetica" w:cs="Calibri"/>
                <w:b/>
                <w:bCs/>
                <w:color w:val="000000"/>
                <w:sz w:val="18"/>
                <w:szCs w:val="18"/>
                <w:lang w:val="es-ES" w:eastAsia="es-ES"/>
              </w:rPr>
            </w:pPr>
            <w:r w:rsidRPr="00E62F69">
              <w:rPr>
                <w:rFonts w:ascii="Helvetica" w:hAnsi="Helvetica" w:cs="Calibri"/>
                <w:b/>
                <w:bCs/>
                <w:color w:val="000000"/>
                <w:sz w:val="18"/>
                <w:szCs w:val="18"/>
                <w:lang w:val="es-ES" w:eastAsia="es-ES"/>
              </w:rPr>
              <w:t xml:space="preserve">   13. Deterioro y resultado por enajenaciones del inmovilizado.</w:t>
            </w:r>
          </w:p>
        </w:tc>
        <w:tc>
          <w:tcPr>
            <w:tcW w:w="1134" w:type="dxa"/>
            <w:vAlign w:val="center"/>
          </w:tcPr>
          <w:p w14:paraId="0BEA8A2E" w14:textId="306C6EE2" w:rsidR="00B240C7" w:rsidRPr="007D6796" w:rsidRDefault="00B240C7" w:rsidP="003A49D6">
            <w:pPr>
              <w:jc w:val="center"/>
              <w:rPr>
                <w:rFonts w:ascii="Helvetica" w:hAnsi="Helvetica" w:cs="Calibri"/>
                <w:color w:val="000000"/>
                <w:sz w:val="18"/>
                <w:szCs w:val="18"/>
                <w:lang w:val="es-ES" w:eastAsia="es-ES"/>
              </w:rPr>
            </w:pPr>
          </w:p>
        </w:tc>
        <w:tc>
          <w:tcPr>
            <w:tcW w:w="1455" w:type="dxa"/>
            <w:vAlign w:val="center"/>
          </w:tcPr>
          <w:p w14:paraId="27E95125" w14:textId="5A9DA516" w:rsidR="00B240C7" w:rsidRPr="008E5157" w:rsidRDefault="007418FE" w:rsidP="00DF6BF9">
            <w:pPr>
              <w:jc w:val="right"/>
              <w:rPr>
                <w:rFonts w:ascii="Helvetica" w:hAnsi="Helvetica" w:cs="Calibri"/>
                <w:b/>
                <w:bCs/>
                <w:color w:val="000000"/>
                <w:sz w:val="18"/>
                <w:szCs w:val="18"/>
                <w:lang w:val="es-ES" w:eastAsia="es-ES"/>
              </w:rPr>
            </w:pPr>
            <w:r>
              <w:rPr>
                <w:rFonts w:ascii="Helvetica" w:hAnsi="Helvetica" w:cs="Calibri"/>
                <w:b/>
                <w:bCs/>
                <w:color w:val="000000"/>
                <w:sz w:val="18"/>
                <w:szCs w:val="18"/>
                <w:lang w:val="es-ES" w:eastAsia="es-ES"/>
              </w:rPr>
              <w:t>-686,34</w:t>
            </w:r>
          </w:p>
        </w:tc>
        <w:tc>
          <w:tcPr>
            <w:tcW w:w="1455" w:type="dxa"/>
            <w:vAlign w:val="center"/>
          </w:tcPr>
          <w:p w14:paraId="0ED5E18C" w14:textId="21C1EE8D" w:rsidR="00B240C7" w:rsidRPr="008E5157" w:rsidRDefault="00B240C7" w:rsidP="00DF6BF9">
            <w:pPr>
              <w:jc w:val="right"/>
              <w:rPr>
                <w:rFonts w:ascii="Helvetica" w:hAnsi="Helvetica" w:cs="Calibri"/>
                <w:b/>
                <w:bCs/>
                <w:color w:val="000000"/>
                <w:sz w:val="18"/>
                <w:szCs w:val="18"/>
                <w:lang w:val="es-ES" w:eastAsia="es-ES"/>
              </w:rPr>
            </w:pPr>
            <w:r w:rsidRPr="008E5157">
              <w:rPr>
                <w:rFonts w:ascii="Helvetica" w:hAnsi="Helvetica" w:cs="Calibri"/>
                <w:b/>
                <w:bCs/>
                <w:color w:val="000000"/>
                <w:sz w:val="18"/>
                <w:szCs w:val="18"/>
                <w:lang w:val="es-ES" w:eastAsia="es-ES"/>
              </w:rPr>
              <w:t>-1.074,05</w:t>
            </w:r>
          </w:p>
        </w:tc>
      </w:tr>
      <w:tr w:rsidR="00B240C7" w:rsidRPr="00E62F69" w14:paraId="0FC727A8" w14:textId="77777777" w:rsidTr="00B240C7">
        <w:trPr>
          <w:trHeight w:val="300"/>
        </w:trPr>
        <w:tc>
          <w:tcPr>
            <w:tcW w:w="5665" w:type="dxa"/>
            <w:shd w:val="clear" w:color="auto" w:fill="auto"/>
            <w:noWrap/>
            <w:vAlign w:val="center"/>
          </w:tcPr>
          <w:p w14:paraId="7E3BC4B6" w14:textId="544A0A22" w:rsidR="00B240C7" w:rsidRPr="00491B87" w:rsidRDefault="00B240C7" w:rsidP="00491B87">
            <w:pPr>
              <w:rPr>
                <w:rFonts w:ascii="Helvetica" w:hAnsi="Helvetica" w:cs="Calibri"/>
                <w:b/>
                <w:bCs/>
                <w:color w:val="000000"/>
                <w:sz w:val="18"/>
                <w:szCs w:val="18"/>
                <w:highlight w:val="green"/>
                <w:lang w:val="es-ES" w:eastAsia="es-ES"/>
              </w:rPr>
            </w:pPr>
            <w:r w:rsidRPr="002E697A">
              <w:rPr>
                <w:rFonts w:ascii="Helvetica" w:hAnsi="Helvetica" w:cs="Calibri"/>
                <w:b/>
                <w:bCs/>
                <w:color w:val="000000"/>
                <w:sz w:val="18"/>
                <w:szCs w:val="18"/>
                <w:lang w:val="es-ES" w:eastAsia="es-ES"/>
              </w:rPr>
              <w:t xml:space="preserve">   14. Otros resultados.</w:t>
            </w:r>
          </w:p>
        </w:tc>
        <w:tc>
          <w:tcPr>
            <w:tcW w:w="1134" w:type="dxa"/>
            <w:vAlign w:val="center"/>
          </w:tcPr>
          <w:p w14:paraId="55F673E0" w14:textId="77777777" w:rsidR="00B240C7" w:rsidRPr="00491B87" w:rsidRDefault="00B240C7" w:rsidP="00491B87">
            <w:pPr>
              <w:jc w:val="center"/>
              <w:rPr>
                <w:rFonts w:ascii="Helvetica" w:hAnsi="Helvetica" w:cs="Calibri"/>
                <w:color w:val="000000"/>
                <w:sz w:val="18"/>
                <w:szCs w:val="18"/>
                <w:highlight w:val="green"/>
                <w:lang w:val="es-ES" w:eastAsia="es-ES"/>
              </w:rPr>
            </w:pPr>
          </w:p>
        </w:tc>
        <w:tc>
          <w:tcPr>
            <w:tcW w:w="1455" w:type="dxa"/>
            <w:vAlign w:val="center"/>
          </w:tcPr>
          <w:p w14:paraId="2E5AED04" w14:textId="603CC0C8" w:rsidR="00B240C7" w:rsidRPr="008E5157" w:rsidRDefault="007D6EE1" w:rsidP="00491B87">
            <w:pPr>
              <w:jc w:val="right"/>
              <w:rPr>
                <w:rFonts w:ascii="Helvetica" w:hAnsi="Helvetica" w:cs="Calibri"/>
                <w:b/>
                <w:bCs/>
                <w:color w:val="000000"/>
                <w:sz w:val="18"/>
                <w:szCs w:val="18"/>
                <w:lang w:val="es-ES" w:eastAsia="es-ES"/>
              </w:rPr>
            </w:pPr>
            <w:r>
              <w:rPr>
                <w:rFonts w:ascii="Helvetica" w:hAnsi="Helvetica" w:cs="Calibri"/>
                <w:b/>
                <w:bCs/>
                <w:color w:val="000000"/>
                <w:sz w:val="18"/>
                <w:szCs w:val="18"/>
                <w:lang w:val="es-ES" w:eastAsia="es-ES"/>
              </w:rPr>
              <w:t>0,00</w:t>
            </w:r>
          </w:p>
        </w:tc>
        <w:tc>
          <w:tcPr>
            <w:tcW w:w="1455" w:type="dxa"/>
            <w:vAlign w:val="center"/>
          </w:tcPr>
          <w:p w14:paraId="6AC838A8" w14:textId="3CDABB94" w:rsidR="00B240C7" w:rsidRPr="008E5157" w:rsidRDefault="00B240C7" w:rsidP="00491B87">
            <w:pPr>
              <w:jc w:val="right"/>
              <w:rPr>
                <w:rFonts w:ascii="Helvetica" w:hAnsi="Helvetica" w:cs="Calibri"/>
                <w:b/>
                <w:bCs/>
                <w:color w:val="000000"/>
                <w:sz w:val="18"/>
                <w:szCs w:val="18"/>
                <w:lang w:val="es-ES" w:eastAsia="es-ES"/>
              </w:rPr>
            </w:pPr>
            <w:r w:rsidRPr="008E5157">
              <w:rPr>
                <w:rFonts w:ascii="Helvetica" w:hAnsi="Helvetica" w:cs="Calibri"/>
                <w:b/>
                <w:bCs/>
                <w:color w:val="000000"/>
                <w:sz w:val="18"/>
                <w:szCs w:val="18"/>
                <w:lang w:val="es-ES" w:eastAsia="es-ES"/>
              </w:rPr>
              <w:t>-6.462,03</w:t>
            </w:r>
          </w:p>
        </w:tc>
      </w:tr>
      <w:tr w:rsidR="00B240C7" w:rsidRPr="00E62F69" w14:paraId="4068E919" w14:textId="77777777" w:rsidTr="00B240C7">
        <w:trPr>
          <w:trHeight w:val="300"/>
        </w:trPr>
        <w:tc>
          <w:tcPr>
            <w:tcW w:w="5665" w:type="dxa"/>
            <w:shd w:val="clear" w:color="auto" w:fill="D9D9D9" w:themeFill="background1" w:themeFillShade="D9"/>
            <w:noWrap/>
            <w:vAlign w:val="center"/>
            <w:hideMark/>
          </w:tcPr>
          <w:p w14:paraId="67C6F92C" w14:textId="10A8DCD6" w:rsidR="00B240C7" w:rsidRPr="00E62F69" w:rsidRDefault="00B240C7" w:rsidP="00491B87">
            <w:pPr>
              <w:rPr>
                <w:rFonts w:ascii="Helvetica" w:hAnsi="Helvetica" w:cs="Calibri"/>
                <w:b/>
                <w:bCs/>
                <w:color w:val="000000"/>
                <w:sz w:val="18"/>
                <w:szCs w:val="18"/>
                <w:lang w:val="es-ES" w:eastAsia="es-ES"/>
              </w:rPr>
            </w:pPr>
            <w:r w:rsidRPr="00D52ACE">
              <w:rPr>
                <w:rFonts w:ascii="Helvetica" w:hAnsi="Helvetica" w:cs="Calibri"/>
                <w:sz w:val="18"/>
                <w:szCs w:val="18"/>
                <w:lang w:val="es-ES" w:eastAsia="es-ES"/>
              </w:rPr>
              <w:t xml:space="preserve">   A.1) EXCEDENTE DE LA ACTIVIDAD</w:t>
            </w:r>
          </w:p>
        </w:tc>
        <w:tc>
          <w:tcPr>
            <w:tcW w:w="1134" w:type="dxa"/>
            <w:shd w:val="clear" w:color="auto" w:fill="D9D9D9" w:themeFill="background1" w:themeFillShade="D9"/>
            <w:vAlign w:val="center"/>
          </w:tcPr>
          <w:p w14:paraId="5446040A" w14:textId="77777777" w:rsidR="00B240C7" w:rsidRPr="00E62F69" w:rsidRDefault="00B240C7" w:rsidP="00491B87">
            <w:pPr>
              <w:jc w:val="center"/>
              <w:rPr>
                <w:rFonts w:ascii="Helvetica" w:hAnsi="Helvetica" w:cs="Calibri"/>
                <w:b/>
                <w:bCs/>
                <w:color w:val="000000"/>
                <w:sz w:val="18"/>
                <w:szCs w:val="18"/>
                <w:lang w:val="es-ES" w:eastAsia="es-ES"/>
              </w:rPr>
            </w:pPr>
          </w:p>
        </w:tc>
        <w:tc>
          <w:tcPr>
            <w:tcW w:w="1455" w:type="dxa"/>
            <w:shd w:val="clear" w:color="auto" w:fill="D9D9D9" w:themeFill="background1" w:themeFillShade="D9"/>
            <w:vAlign w:val="center"/>
          </w:tcPr>
          <w:p w14:paraId="44C0A991" w14:textId="51245F59" w:rsidR="00B240C7" w:rsidRPr="008E5157" w:rsidRDefault="007418FE" w:rsidP="00491B87">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-44.272,47</w:t>
            </w:r>
          </w:p>
        </w:tc>
        <w:tc>
          <w:tcPr>
            <w:tcW w:w="1455" w:type="dxa"/>
            <w:shd w:val="clear" w:color="auto" w:fill="D9D9D9" w:themeFill="background1" w:themeFillShade="D9"/>
            <w:vAlign w:val="center"/>
          </w:tcPr>
          <w:p w14:paraId="60576961" w14:textId="71437A88" w:rsidR="00B240C7" w:rsidRPr="008E5157" w:rsidRDefault="00B240C7" w:rsidP="00491B87">
            <w:pPr>
              <w:jc w:val="right"/>
              <w:rPr>
                <w:rFonts w:ascii="Helvetica" w:hAnsi="Helvetica" w:cs="Calibri"/>
                <w:color w:val="000000"/>
                <w:sz w:val="18"/>
                <w:szCs w:val="18"/>
                <w:lang w:val="es-ES" w:eastAsia="es-ES"/>
              </w:rPr>
            </w:pPr>
            <w:r w:rsidRPr="008E5157">
              <w:rPr>
                <w:rFonts w:ascii="Helvetica" w:hAnsi="Helvetica" w:cs="Calibri"/>
                <w:color w:val="000000"/>
                <w:sz w:val="18"/>
                <w:szCs w:val="18"/>
                <w:lang w:val="es-ES" w:eastAsia="es-ES"/>
              </w:rPr>
              <w:t>246.665,64</w:t>
            </w:r>
          </w:p>
        </w:tc>
      </w:tr>
      <w:tr w:rsidR="00B240C7" w:rsidRPr="00E62F69" w14:paraId="36255FBC" w14:textId="77777777" w:rsidTr="00B240C7">
        <w:trPr>
          <w:trHeight w:val="300"/>
        </w:trPr>
        <w:tc>
          <w:tcPr>
            <w:tcW w:w="5665" w:type="dxa"/>
            <w:shd w:val="clear" w:color="auto" w:fill="auto"/>
            <w:noWrap/>
            <w:vAlign w:val="center"/>
            <w:hideMark/>
          </w:tcPr>
          <w:p w14:paraId="13C32BA4" w14:textId="57B4E058" w:rsidR="00B240C7" w:rsidRPr="00D52ACE" w:rsidRDefault="00B240C7" w:rsidP="00491B87">
            <w:pPr>
              <w:rPr>
                <w:rFonts w:ascii="Helvetica" w:hAnsi="Helvetica" w:cs="Calibri"/>
                <w:sz w:val="18"/>
                <w:szCs w:val="18"/>
                <w:lang w:val="es-ES" w:eastAsia="es-ES"/>
              </w:rPr>
            </w:pPr>
            <w:r w:rsidRPr="00E62F69">
              <w:rPr>
                <w:rFonts w:ascii="Helvetica" w:hAnsi="Helvetica" w:cs="Calibri"/>
                <w:b/>
                <w:bCs/>
                <w:color w:val="000000"/>
                <w:sz w:val="18"/>
                <w:szCs w:val="18"/>
                <w:lang w:val="es-ES" w:eastAsia="es-ES"/>
              </w:rPr>
              <w:t xml:space="preserve">   1</w:t>
            </w:r>
            <w:r>
              <w:rPr>
                <w:rFonts w:ascii="Helvetica" w:hAnsi="Helvetica" w:cs="Calibri"/>
                <w:b/>
                <w:bCs/>
                <w:color w:val="000000"/>
                <w:sz w:val="18"/>
                <w:szCs w:val="18"/>
                <w:lang w:val="es-ES" w:eastAsia="es-ES"/>
              </w:rPr>
              <w:t>5</w:t>
            </w:r>
            <w:r w:rsidRPr="00E62F69">
              <w:rPr>
                <w:rFonts w:ascii="Helvetica" w:hAnsi="Helvetica" w:cs="Calibri"/>
                <w:b/>
                <w:bCs/>
                <w:color w:val="000000"/>
                <w:sz w:val="18"/>
                <w:szCs w:val="18"/>
                <w:lang w:val="es-ES" w:eastAsia="es-ES"/>
              </w:rPr>
              <w:t>. Ingresos financieros.</w:t>
            </w:r>
          </w:p>
        </w:tc>
        <w:tc>
          <w:tcPr>
            <w:tcW w:w="1134" w:type="dxa"/>
            <w:vAlign w:val="center"/>
          </w:tcPr>
          <w:p w14:paraId="675EB94D" w14:textId="61B3FAF2" w:rsidR="00B240C7" w:rsidRPr="00D52ACE" w:rsidRDefault="0057779D" w:rsidP="00491B87">
            <w:pPr>
              <w:jc w:val="center"/>
              <w:rPr>
                <w:rFonts w:ascii="Helvetica" w:hAnsi="Helvetica" w:cs="Calibri"/>
                <w:sz w:val="18"/>
                <w:szCs w:val="18"/>
                <w:lang w:val="es-ES" w:eastAsia="es-ES"/>
              </w:rPr>
            </w:pPr>
            <w:r>
              <w:rPr>
                <w:rFonts w:ascii="Helvetica" w:hAnsi="Helvetica" w:cs="Calibri"/>
                <w:color w:val="000000"/>
                <w:sz w:val="18"/>
                <w:szCs w:val="18"/>
                <w:lang w:val="es-ES" w:eastAsia="es-ES"/>
              </w:rPr>
              <w:t>NOTA 12.1</w:t>
            </w:r>
          </w:p>
        </w:tc>
        <w:tc>
          <w:tcPr>
            <w:tcW w:w="1455" w:type="dxa"/>
            <w:vAlign w:val="center"/>
          </w:tcPr>
          <w:p w14:paraId="6A4730E1" w14:textId="7342C95A" w:rsidR="00B240C7" w:rsidRPr="008E5157" w:rsidRDefault="007418FE" w:rsidP="00491B87">
            <w:pPr>
              <w:jc w:val="right"/>
              <w:rPr>
                <w:rFonts w:ascii="Helvetica" w:hAnsi="Helvetica" w:cs="Calibri"/>
                <w:b/>
                <w:bCs/>
                <w:sz w:val="18"/>
                <w:szCs w:val="18"/>
                <w:lang w:val="es-ES" w:eastAsia="es-ES"/>
              </w:rPr>
            </w:pPr>
            <w:r>
              <w:rPr>
                <w:rFonts w:ascii="Helvetica" w:hAnsi="Helvetica" w:cs="Calibri"/>
                <w:b/>
                <w:bCs/>
                <w:sz w:val="18"/>
                <w:szCs w:val="18"/>
                <w:lang w:val="es-ES" w:eastAsia="es-ES"/>
              </w:rPr>
              <w:t>25.407,47</w:t>
            </w:r>
          </w:p>
        </w:tc>
        <w:tc>
          <w:tcPr>
            <w:tcW w:w="1455" w:type="dxa"/>
            <w:vAlign w:val="center"/>
          </w:tcPr>
          <w:p w14:paraId="0D9282A0" w14:textId="2E360AC0" w:rsidR="00B240C7" w:rsidRPr="008E5157" w:rsidRDefault="00B240C7" w:rsidP="00491B87">
            <w:pPr>
              <w:jc w:val="right"/>
              <w:rPr>
                <w:rFonts w:ascii="Helvetica" w:hAnsi="Helvetica" w:cs="Calibri"/>
                <w:b/>
                <w:bCs/>
                <w:sz w:val="18"/>
                <w:szCs w:val="18"/>
                <w:lang w:val="es-ES" w:eastAsia="es-ES"/>
              </w:rPr>
            </w:pPr>
            <w:r w:rsidRPr="008E5157">
              <w:rPr>
                <w:rFonts w:ascii="Helvetica" w:hAnsi="Helvetica" w:cs="Calibri"/>
                <w:b/>
                <w:bCs/>
                <w:sz w:val="18"/>
                <w:szCs w:val="18"/>
                <w:lang w:val="es-ES" w:eastAsia="es-ES"/>
              </w:rPr>
              <w:t>6.220,06</w:t>
            </w:r>
          </w:p>
        </w:tc>
      </w:tr>
      <w:tr w:rsidR="00B240C7" w:rsidRPr="00E62F69" w14:paraId="701F4486" w14:textId="77777777" w:rsidTr="00B240C7">
        <w:trPr>
          <w:trHeight w:val="300"/>
        </w:trPr>
        <w:tc>
          <w:tcPr>
            <w:tcW w:w="5665" w:type="dxa"/>
            <w:shd w:val="clear" w:color="auto" w:fill="auto"/>
            <w:noWrap/>
            <w:vAlign w:val="center"/>
            <w:hideMark/>
          </w:tcPr>
          <w:p w14:paraId="52D68A55" w14:textId="565E0740" w:rsidR="00B240C7" w:rsidRPr="00E62F69" w:rsidRDefault="00B240C7" w:rsidP="00491B87">
            <w:pPr>
              <w:rPr>
                <w:rFonts w:ascii="Helvetica" w:hAnsi="Helvetica" w:cs="Calibri"/>
                <w:b/>
                <w:bCs/>
                <w:color w:val="000000"/>
                <w:sz w:val="18"/>
                <w:szCs w:val="18"/>
                <w:lang w:val="es-ES" w:eastAsia="es-ES"/>
              </w:rPr>
            </w:pPr>
            <w:r w:rsidRPr="00E62F69">
              <w:rPr>
                <w:rFonts w:ascii="Helvetica" w:hAnsi="Helvetica" w:cs="Calibri"/>
                <w:b/>
                <w:bCs/>
                <w:color w:val="000000"/>
                <w:sz w:val="18"/>
                <w:szCs w:val="18"/>
                <w:lang w:val="es-ES" w:eastAsia="es-ES"/>
              </w:rPr>
              <w:t xml:space="preserve">   1</w:t>
            </w:r>
            <w:r>
              <w:rPr>
                <w:rFonts w:ascii="Helvetica" w:hAnsi="Helvetica" w:cs="Calibri"/>
                <w:b/>
                <w:bCs/>
                <w:color w:val="000000"/>
                <w:sz w:val="18"/>
                <w:szCs w:val="18"/>
                <w:lang w:val="es-ES" w:eastAsia="es-ES"/>
              </w:rPr>
              <w:t>6</w:t>
            </w:r>
            <w:r w:rsidRPr="00E62F69">
              <w:rPr>
                <w:rFonts w:ascii="Helvetica" w:hAnsi="Helvetica" w:cs="Calibri"/>
                <w:b/>
                <w:bCs/>
                <w:color w:val="000000"/>
                <w:sz w:val="18"/>
                <w:szCs w:val="18"/>
                <w:lang w:val="es-ES" w:eastAsia="es-ES"/>
              </w:rPr>
              <w:t>. Gastos financieros</w:t>
            </w:r>
          </w:p>
        </w:tc>
        <w:tc>
          <w:tcPr>
            <w:tcW w:w="1134" w:type="dxa"/>
            <w:vAlign w:val="center"/>
          </w:tcPr>
          <w:p w14:paraId="33A51318" w14:textId="3C030923" w:rsidR="00B240C7" w:rsidRPr="007D6796" w:rsidRDefault="0057779D" w:rsidP="00491B87">
            <w:pPr>
              <w:jc w:val="center"/>
              <w:rPr>
                <w:rFonts w:ascii="Helvetica" w:hAnsi="Helvetica" w:cs="Calibri"/>
                <w:color w:val="000000"/>
                <w:sz w:val="18"/>
                <w:szCs w:val="18"/>
                <w:lang w:val="es-ES" w:eastAsia="es-ES"/>
              </w:rPr>
            </w:pPr>
            <w:r>
              <w:rPr>
                <w:rFonts w:ascii="Helvetica" w:hAnsi="Helvetica" w:cs="Calibri"/>
                <w:color w:val="000000"/>
                <w:sz w:val="18"/>
                <w:szCs w:val="18"/>
                <w:lang w:val="es-ES" w:eastAsia="es-ES"/>
              </w:rPr>
              <w:t>NOTA 12.2</w:t>
            </w:r>
          </w:p>
        </w:tc>
        <w:tc>
          <w:tcPr>
            <w:tcW w:w="1455" w:type="dxa"/>
            <w:vAlign w:val="center"/>
          </w:tcPr>
          <w:p w14:paraId="368649D1" w14:textId="53DC7986" w:rsidR="00B240C7" w:rsidRPr="008E5157" w:rsidRDefault="007418FE" w:rsidP="00491B87">
            <w:pPr>
              <w:jc w:val="right"/>
              <w:rPr>
                <w:rFonts w:ascii="Helvetica" w:hAnsi="Helvetica" w:cs="Calibri"/>
                <w:b/>
                <w:bCs/>
                <w:color w:val="000000"/>
                <w:sz w:val="18"/>
                <w:szCs w:val="18"/>
                <w:lang w:val="es-ES" w:eastAsia="es-ES"/>
              </w:rPr>
            </w:pPr>
            <w:r>
              <w:rPr>
                <w:rFonts w:ascii="Helvetica" w:hAnsi="Helvetica" w:cs="Calibri"/>
                <w:b/>
                <w:bCs/>
                <w:color w:val="000000"/>
                <w:sz w:val="18"/>
                <w:szCs w:val="18"/>
                <w:lang w:val="es-ES" w:eastAsia="es-ES"/>
              </w:rPr>
              <w:t>-27.725,95</w:t>
            </w:r>
          </w:p>
        </w:tc>
        <w:tc>
          <w:tcPr>
            <w:tcW w:w="1455" w:type="dxa"/>
            <w:vAlign w:val="center"/>
          </w:tcPr>
          <w:p w14:paraId="38691927" w14:textId="482B0C5E" w:rsidR="00B240C7" w:rsidRPr="008E5157" w:rsidRDefault="00B240C7" w:rsidP="00491B87">
            <w:pPr>
              <w:jc w:val="right"/>
              <w:rPr>
                <w:rFonts w:ascii="Helvetica" w:hAnsi="Helvetica" w:cs="Calibri"/>
                <w:b/>
                <w:bCs/>
                <w:color w:val="000000"/>
                <w:sz w:val="18"/>
                <w:szCs w:val="18"/>
                <w:lang w:val="es-ES" w:eastAsia="es-ES"/>
              </w:rPr>
            </w:pPr>
            <w:r w:rsidRPr="008E5157">
              <w:rPr>
                <w:rFonts w:ascii="Helvetica" w:hAnsi="Helvetica" w:cs="Calibri"/>
                <w:b/>
                <w:bCs/>
                <w:color w:val="000000"/>
                <w:sz w:val="18"/>
                <w:szCs w:val="18"/>
                <w:lang w:val="es-ES" w:eastAsia="es-ES"/>
              </w:rPr>
              <w:t>-11.792,54</w:t>
            </w:r>
          </w:p>
        </w:tc>
      </w:tr>
      <w:tr w:rsidR="00B240C7" w:rsidRPr="00E62F69" w14:paraId="259F52CF" w14:textId="77777777" w:rsidTr="00B240C7">
        <w:trPr>
          <w:trHeight w:val="300"/>
        </w:trPr>
        <w:tc>
          <w:tcPr>
            <w:tcW w:w="5665" w:type="dxa"/>
            <w:shd w:val="clear" w:color="auto" w:fill="D9D9D9" w:themeFill="background1" w:themeFillShade="D9"/>
            <w:noWrap/>
            <w:vAlign w:val="center"/>
            <w:hideMark/>
          </w:tcPr>
          <w:p w14:paraId="7A94CF2C" w14:textId="73A57D23" w:rsidR="00B240C7" w:rsidRPr="00E62F69" w:rsidRDefault="00B240C7" w:rsidP="00491B87">
            <w:pPr>
              <w:rPr>
                <w:rFonts w:ascii="Helvetica" w:hAnsi="Helvetica" w:cs="Calibri"/>
                <w:b/>
                <w:bCs/>
                <w:color w:val="000000"/>
                <w:sz w:val="18"/>
                <w:szCs w:val="18"/>
                <w:lang w:val="es-ES" w:eastAsia="es-ES"/>
              </w:rPr>
            </w:pPr>
            <w:r w:rsidRPr="00D52ACE">
              <w:rPr>
                <w:rFonts w:ascii="Helvetica" w:hAnsi="Helvetica" w:cs="Calibri"/>
                <w:sz w:val="18"/>
                <w:szCs w:val="18"/>
                <w:lang w:val="es-ES" w:eastAsia="es-ES"/>
              </w:rPr>
              <w:t xml:space="preserve">   A.2) EXCEDENTE DE LAS OPERACIONES FINANCIERAS</w:t>
            </w:r>
          </w:p>
        </w:tc>
        <w:tc>
          <w:tcPr>
            <w:tcW w:w="1134" w:type="dxa"/>
            <w:shd w:val="clear" w:color="auto" w:fill="D9D9D9" w:themeFill="background1" w:themeFillShade="D9"/>
            <w:vAlign w:val="center"/>
          </w:tcPr>
          <w:p w14:paraId="77886D31" w14:textId="77777777" w:rsidR="00B240C7" w:rsidRPr="00E62F69" w:rsidRDefault="00B240C7" w:rsidP="00491B87">
            <w:pPr>
              <w:jc w:val="center"/>
              <w:rPr>
                <w:rFonts w:ascii="Helvetica" w:hAnsi="Helvetica" w:cs="Calibri"/>
                <w:b/>
                <w:bCs/>
                <w:color w:val="000000"/>
                <w:sz w:val="18"/>
                <w:szCs w:val="18"/>
                <w:lang w:val="es-ES" w:eastAsia="es-ES"/>
              </w:rPr>
            </w:pPr>
          </w:p>
        </w:tc>
        <w:tc>
          <w:tcPr>
            <w:tcW w:w="1455" w:type="dxa"/>
            <w:shd w:val="clear" w:color="auto" w:fill="D9D9D9" w:themeFill="background1" w:themeFillShade="D9"/>
            <w:vAlign w:val="center"/>
          </w:tcPr>
          <w:p w14:paraId="702900B0" w14:textId="4B559D01" w:rsidR="00B240C7" w:rsidRPr="008E5157" w:rsidRDefault="007418FE" w:rsidP="00491B87">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w:t>
            </w:r>
            <w:r w:rsidR="007D6EE1">
              <w:rPr>
                <w:rFonts w:ascii="Helvetica" w:hAnsi="Helvetica" w:cs="Calibri"/>
                <w:color w:val="000000"/>
                <w:sz w:val="18"/>
                <w:szCs w:val="18"/>
                <w:lang w:val="es-ES" w:eastAsia="es-ES"/>
              </w:rPr>
              <w:t>2.318,48</w:t>
            </w:r>
          </w:p>
        </w:tc>
        <w:tc>
          <w:tcPr>
            <w:tcW w:w="1455" w:type="dxa"/>
            <w:shd w:val="clear" w:color="auto" w:fill="D9D9D9" w:themeFill="background1" w:themeFillShade="D9"/>
            <w:vAlign w:val="center"/>
          </w:tcPr>
          <w:p w14:paraId="40B0643A" w14:textId="58CA9E55" w:rsidR="00B240C7" w:rsidRPr="008E5157" w:rsidRDefault="00B240C7" w:rsidP="00491B87">
            <w:pPr>
              <w:jc w:val="right"/>
              <w:rPr>
                <w:rFonts w:ascii="Helvetica" w:hAnsi="Helvetica" w:cs="Calibri"/>
                <w:color w:val="000000"/>
                <w:sz w:val="18"/>
                <w:szCs w:val="18"/>
                <w:lang w:val="es-ES" w:eastAsia="es-ES"/>
              </w:rPr>
            </w:pPr>
            <w:r w:rsidRPr="008E5157">
              <w:rPr>
                <w:rFonts w:ascii="Helvetica" w:hAnsi="Helvetica" w:cs="Calibri"/>
                <w:color w:val="000000"/>
                <w:sz w:val="18"/>
                <w:szCs w:val="18"/>
                <w:lang w:val="es-ES" w:eastAsia="es-ES"/>
              </w:rPr>
              <w:t>-5.572,48</w:t>
            </w:r>
          </w:p>
        </w:tc>
      </w:tr>
      <w:tr w:rsidR="00B240C7" w:rsidRPr="00E62F69" w14:paraId="59C2268C" w14:textId="77777777" w:rsidTr="00B240C7">
        <w:trPr>
          <w:trHeight w:val="300"/>
        </w:trPr>
        <w:tc>
          <w:tcPr>
            <w:tcW w:w="5665" w:type="dxa"/>
            <w:shd w:val="clear" w:color="auto" w:fill="D9D9D9" w:themeFill="background1" w:themeFillShade="D9"/>
            <w:noWrap/>
            <w:vAlign w:val="center"/>
            <w:hideMark/>
          </w:tcPr>
          <w:p w14:paraId="6C38A24B" w14:textId="4F9AAA47" w:rsidR="00B240C7" w:rsidRPr="00D52ACE" w:rsidRDefault="00B240C7" w:rsidP="00491B87">
            <w:pPr>
              <w:rPr>
                <w:rFonts w:ascii="Helvetica" w:hAnsi="Helvetica" w:cs="Calibri"/>
                <w:sz w:val="18"/>
                <w:szCs w:val="18"/>
                <w:lang w:val="es-ES" w:eastAsia="es-ES"/>
              </w:rPr>
            </w:pPr>
            <w:r w:rsidRPr="00D52ACE">
              <w:rPr>
                <w:rFonts w:ascii="Helvetica" w:hAnsi="Helvetica" w:cs="Calibri"/>
                <w:sz w:val="18"/>
                <w:szCs w:val="18"/>
                <w:lang w:val="es-ES" w:eastAsia="es-ES"/>
              </w:rPr>
              <w:t xml:space="preserve">   A.3) EXCEDENTE ANTES DE IMPUESTOS</w:t>
            </w:r>
          </w:p>
        </w:tc>
        <w:tc>
          <w:tcPr>
            <w:tcW w:w="1134" w:type="dxa"/>
            <w:shd w:val="clear" w:color="auto" w:fill="D9D9D9" w:themeFill="background1" w:themeFillShade="D9"/>
            <w:vAlign w:val="center"/>
          </w:tcPr>
          <w:p w14:paraId="58A22CF1" w14:textId="77777777" w:rsidR="00B240C7" w:rsidRPr="00D52ACE" w:rsidRDefault="00B240C7" w:rsidP="00491B87">
            <w:pPr>
              <w:jc w:val="center"/>
              <w:rPr>
                <w:rFonts w:ascii="Helvetica" w:hAnsi="Helvetica" w:cs="Calibri"/>
                <w:sz w:val="18"/>
                <w:szCs w:val="18"/>
                <w:lang w:val="es-ES" w:eastAsia="es-ES"/>
              </w:rPr>
            </w:pPr>
          </w:p>
        </w:tc>
        <w:tc>
          <w:tcPr>
            <w:tcW w:w="1455" w:type="dxa"/>
            <w:shd w:val="clear" w:color="auto" w:fill="D9D9D9" w:themeFill="background1" w:themeFillShade="D9"/>
            <w:vAlign w:val="center"/>
          </w:tcPr>
          <w:p w14:paraId="2272BDA0" w14:textId="5834590B" w:rsidR="00B240C7" w:rsidRPr="008E5157" w:rsidRDefault="007D6EE1" w:rsidP="00491B87">
            <w:pPr>
              <w:jc w:val="right"/>
              <w:rPr>
                <w:rFonts w:ascii="Helvetica" w:hAnsi="Helvetica" w:cs="Calibri"/>
                <w:sz w:val="18"/>
                <w:szCs w:val="18"/>
                <w:lang w:val="es-ES" w:eastAsia="es-ES"/>
              </w:rPr>
            </w:pPr>
            <w:r>
              <w:rPr>
                <w:rFonts w:ascii="Helvetica" w:hAnsi="Helvetica" w:cs="Calibri"/>
                <w:sz w:val="18"/>
                <w:szCs w:val="18"/>
                <w:lang w:val="es-ES" w:eastAsia="es-ES"/>
              </w:rPr>
              <w:t>-46.590,95</w:t>
            </w:r>
          </w:p>
        </w:tc>
        <w:tc>
          <w:tcPr>
            <w:tcW w:w="1455" w:type="dxa"/>
            <w:shd w:val="clear" w:color="auto" w:fill="D9D9D9" w:themeFill="background1" w:themeFillShade="D9"/>
            <w:vAlign w:val="center"/>
          </w:tcPr>
          <w:p w14:paraId="430B36C0" w14:textId="700C49A9" w:rsidR="00B240C7" w:rsidRPr="008E5157" w:rsidRDefault="00B240C7" w:rsidP="00491B87">
            <w:pPr>
              <w:jc w:val="right"/>
              <w:rPr>
                <w:rFonts w:ascii="Helvetica" w:hAnsi="Helvetica" w:cs="Calibri"/>
                <w:sz w:val="18"/>
                <w:szCs w:val="18"/>
                <w:lang w:val="es-ES" w:eastAsia="es-ES"/>
              </w:rPr>
            </w:pPr>
            <w:r w:rsidRPr="008E5157">
              <w:rPr>
                <w:rFonts w:ascii="Helvetica" w:hAnsi="Helvetica" w:cs="Calibri"/>
                <w:sz w:val="18"/>
                <w:szCs w:val="18"/>
                <w:lang w:val="es-ES" w:eastAsia="es-ES"/>
              </w:rPr>
              <w:t>241.093,16</w:t>
            </w:r>
          </w:p>
        </w:tc>
      </w:tr>
      <w:tr w:rsidR="00B240C7" w:rsidRPr="00E62F69" w14:paraId="723D5625" w14:textId="77777777" w:rsidTr="00B240C7">
        <w:trPr>
          <w:trHeight w:val="300"/>
        </w:trPr>
        <w:tc>
          <w:tcPr>
            <w:tcW w:w="5665" w:type="dxa"/>
            <w:shd w:val="clear" w:color="auto" w:fill="auto"/>
            <w:noWrap/>
            <w:vAlign w:val="center"/>
            <w:hideMark/>
          </w:tcPr>
          <w:p w14:paraId="084D9EA8" w14:textId="4391F139" w:rsidR="00B240C7" w:rsidRPr="00D52ACE" w:rsidRDefault="00B240C7" w:rsidP="00491B87">
            <w:pPr>
              <w:rPr>
                <w:rFonts w:ascii="Helvetica" w:hAnsi="Helvetica" w:cs="Calibri"/>
                <w:sz w:val="18"/>
                <w:szCs w:val="18"/>
                <w:lang w:val="es-ES" w:eastAsia="es-ES"/>
              </w:rPr>
            </w:pPr>
            <w:r w:rsidRPr="00E62F69">
              <w:rPr>
                <w:rFonts w:ascii="Helvetica" w:hAnsi="Helvetica" w:cs="Calibri"/>
                <w:b/>
                <w:bCs/>
                <w:color w:val="000000"/>
                <w:sz w:val="18"/>
                <w:szCs w:val="18"/>
                <w:lang w:val="es-ES" w:eastAsia="es-ES"/>
              </w:rPr>
              <w:t xml:space="preserve">   </w:t>
            </w:r>
            <w:r w:rsidRPr="009D4063">
              <w:rPr>
                <w:rFonts w:ascii="Helvetica" w:hAnsi="Helvetica" w:cs="Calibri"/>
                <w:b/>
                <w:bCs/>
                <w:color w:val="000000"/>
                <w:sz w:val="18"/>
                <w:szCs w:val="18"/>
                <w:lang w:val="es-ES" w:eastAsia="es-ES"/>
              </w:rPr>
              <w:t>20. Impuestos sobre beneficios</w:t>
            </w:r>
          </w:p>
        </w:tc>
        <w:tc>
          <w:tcPr>
            <w:tcW w:w="1134" w:type="dxa"/>
            <w:vAlign w:val="center"/>
          </w:tcPr>
          <w:p w14:paraId="67D8A40E" w14:textId="77777777" w:rsidR="00B240C7" w:rsidRPr="00D52ACE" w:rsidRDefault="00B240C7" w:rsidP="00491B87">
            <w:pPr>
              <w:jc w:val="center"/>
              <w:rPr>
                <w:rFonts w:ascii="Helvetica" w:hAnsi="Helvetica" w:cs="Calibri"/>
                <w:sz w:val="18"/>
                <w:szCs w:val="18"/>
                <w:lang w:val="es-ES" w:eastAsia="es-ES"/>
              </w:rPr>
            </w:pPr>
          </w:p>
        </w:tc>
        <w:tc>
          <w:tcPr>
            <w:tcW w:w="1455" w:type="dxa"/>
            <w:vAlign w:val="center"/>
          </w:tcPr>
          <w:p w14:paraId="300E893C" w14:textId="484ED32D" w:rsidR="00B240C7" w:rsidRDefault="00253618" w:rsidP="00491B87">
            <w:pPr>
              <w:jc w:val="right"/>
              <w:rPr>
                <w:rFonts w:ascii="Helvetica" w:hAnsi="Helvetica" w:cs="Calibri"/>
                <w:sz w:val="18"/>
                <w:szCs w:val="18"/>
                <w:lang w:val="es-ES" w:eastAsia="es-ES"/>
              </w:rPr>
            </w:pPr>
            <w:r>
              <w:rPr>
                <w:rFonts w:ascii="Helvetica" w:hAnsi="Helvetica" w:cs="Calibri"/>
                <w:sz w:val="18"/>
                <w:szCs w:val="18"/>
                <w:lang w:val="es-ES" w:eastAsia="es-ES"/>
              </w:rPr>
              <w:t>-4.995,10</w:t>
            </w:r>
          </w:p>
        </w:tc>
        <w:tc>
          <w:tcPr>
            <w:tcW w:w="1455" w:type="dxa"/>
            <w:vAlign w:val="center"/>
          </w:tcPr>
          <w:p w14:paraId="5B4E1E1D" w14:textId="26E165E3" w:rsidR="00B240C7" w:rsidRPr="008E5157" w:rsidRDefault="00B240C7" w:rsidP="00491B87">
            <w:pPr>
              <w:jc w:val="right"/>
              <w:rPr>
                <w:rFonts w:ascii="Helvetica" w:hAnsi="Helvetica" w:cs="Calibri"/>
                <w:sz w:val="18"/>
                <w:szCs w:val="18"/>
                <w:lang w:val="es-ES" w:eastAsia="es-ES"/>
              </w:rPr>
            </w:pPr>
            <w:r>
              <w:rPr>
                <w:rFonts w:ascii="Helvetica" w:hAnsi="Helvetica" w:cs="Calibri"/>
                <w:sz w:val="18"/>
                <w:szCs w:val="18"/>
                <w:lang w:val="es-ES" w:eastAsia="es-ES"/>
              </w:rPr>
              <w:t>67.055,68</w:t>
            </w:r>
          </w:p>
        </w:tc>
      </w:tr>
      <w:tr w:rsidR="00B240C7" w:rsidRPr="00E62F69" w14:paraId="1AFBB323" w14:textId="77777777" w:rsidTr="00B240C7">
        <w:trPr>
          <w:trHeight w:val="300"/>
        </w:trPr>
        <w:tc>
          <w:tcPr>
            <w:tcW w:w="5665" w:type="dxa"/>
            <w:shd w:val="clear" w:color="auto" w:fill="D9D9D9" w:themeFill="background1" w:themeFillShade="D9"/>
            <w:noWrap/>
            <w:vAlign w:val="center"/>
            <w:hideMark/>
          </w:tcPr>
          <w:p w14:paraId="361EB9E9" w14:textId="42DB2CCE" w:rsidR="00B240C7" w:rsidRPr="00E62F69" w:rsidRDefault="00B240C7" w:rsidP="00491B87">
            <w:pPr>
              <w:rPr>
                <w:rFonts w:ascii="Helvetica" w:hAnsi="Helvetica" w:cs="Calibri"/>
                <w:b/>
                <w:bCs/>
                <w:color w:val="000000"/>
                <w:sz w:val="18"/>
                <w:szCs w:val="18"/>
                <w:lang w:val="es-ES" w:eastAsia="es-ES"/>
              </w:rPr>
            </w:pPr>
            <w:r w:rsidRPr="00D52ACE">
              <w:rPr>
                <w:rFonts w:ascii="Helvetica" w:hAnsi="Helvetica" w:cs="Calibri"/>
                <w:sz w:val="18"/>
                <w:szCs w:val="18"/>
                <w:lang w:val="es-ES" w:eastAsia="es-ES"/>
              </w:rPr>
              <w:t xml:space="preserve">   A.4) Variación de patrimonio neto reconocida en el excedente del ejercicio</w:t>
            </w:r>
          </w:p>
        </w:tc>
        <w:tc>
          <w:tcPr>
            <w:tcW w:w="1134" w:type="dxa"/>
            <w:shd w:val="clear" w:color="auto" w:fill="D9D9D9" w:themeFill="background1" w:themeFillShade="D9"/>
            <w:vAlign w:val="center"/>
          </w:tcPr>
          <w:p w14:paraId="02FB271F" w14:textId="4AE6919E" w:rsidR="00B240C7" w:rsidRPr="00E62F69" w:rsidRDefault="00B240C7" w:rsidP="00491B87">
            <w:pPr>
              <w:jc w:val="center"/>
              <w:rPr>
                <w:rFonts w:ascii="Helvetica" w:hAnsi="Helvetica" w:cs="Calibri"/>
                <w:b/>
                <w:bCs/>
                <w:color w:val="000000"/>
                <w:sz w:val="18"/>
                <w:szCs w:val="18"/>
                <w:lang w:val="es-ES" w:eastAsia="es-ES"/>
              </w:rPr>
            </w:pPr>
          </w:p>
        </w:tc>
        <w:tc>
          <w:tcPr>
            <w:tcW w:w="1455" w:type="dxa"/>
            <w:shd w:val="clear" w:color="auto" w:fill="D9D9D9" w:themeFill="background1" w:themeFillShade="D9"/>
            <w:vAlign w:val="center"/>
          </w:tcPr>
          <w:p w14:paraId="5DFA25F9" w14:textId="7D1CD60B" w:rsidR="00B240C7" w:rsidRPr="001E2933" w:rsidRDefault="00253618" w:rsidP="00491B87">
            <w:pPr>
              <w:jc w:val="right"/>
              <w:rPr>
                <w:rFonts w:ascii="Helvetica" w:hAnsi="Helvetica" w:cs="Calibri"/>
                <w:color w:val="000000"/>
                <w:sz w:val="18"/>
                <w:szCs w:val="18"/>
                <w:lang w:val="es-ES" w:eastAsia="es-ES"/>
              </w:rPr>
            </w:pPr>
            <w:r>
              <w:rPr>
                <w:rFonts w:ascii="Helvetica" w:hAnsi="Helvetica" w:cs="Calibri"/>
                <w:color w:val="000000"/>
                <w:sz w:val="18"/>
                <w:szCs w:val="18"/>
                <w:lang w:val="es-ES" w:eastAsia="es-ES"/>
              </w:rPr>
              <w:t>-51.586,05</w:t>
            </w:r>
          </w:p>
        </w:tc>
        <w:tc>
          <w:tcPr>
            <w:tcW w:w="1455" w:type="dxa"/>
            <w:shd w:val="clear" w:color="auto" w:fill="D9D9D9" w:themeFill="background1" w:themeFillShade="D9"/>
            <w:vAlign w:val="center"/>
          </w:tcPr>
          <w:p w14:paraId="3D0B237F" w14:textId="38B39F7C" w:rsidR="00B240C7" w:rsidRPr="00716C52" w:rsidRDefault="00B240C7" w:rsidP="00491B87">
            <w:pPr>
              <w:jc w:val="right"/>
              <w:rPr>
                <w:rFonts w:ascii="Helvetica" w:hAnsi="Helvetica" w:cs="Calibri"/>
                <w:color w:val="000000"/>
                <w:sz w:val="18"/>
                <w:szCs w:val="18"/>
                <w:lang w:val="es-ES" w:eastAsia="es-ES"/>
              </w:rPr>
            </w:pPr>
            <w:r w:rsidRPr="001E2933">
              <w:rPr>
                <w:rFonts w:ascii="Helvetica" w:hAnsi="Helvetica" w:cs="Calibri"/>
                <w:color w:val="000000"/>
                <w:sz w:val="18"/>
                <w:szCs w:val="18"/>
                <w:lang w:val="es-ES" w:eastAsia="es-ES"/>
              </w:rPr>
              <w:t>308.148,84</w:t>
            </w:r>
          </w:p>
        </w:tc>
      </w:tr>
      <w:tr w:rsidR="00B240C7" w:rsidRPr="00E62F69" w14:paraId="7269893E" w14:textId="77777777" w:rsidTr="00B240C7">
        <w:trPr>
          <w:trHeight w:val="300"/>
        </w:trPr>
        <w:tc>
          <w:tcPr>
            <w:tcW w:w="5665" w:type="dxa"/>
            <w:shd w:val="clear" w:color="auto" w:fill="808080" w:themeFill="background1" w:themeFillShade="80"/>
            <w:noWrap/>
            <w:vAlign w:val="center"/>
            <w:hideMark/>
          </w:tcPr>
          <w:p w14:paraId="4513F61E" w14:textId="74C9EFE1" w:rsidR="00B240C7" w:rsidRPr="00D52ACE" w:rsidRDefault="00B240C7" w:rsidP="00491B87">
            <w:pPr>
              <w:rPr>
                <w:rFonts w:ascii="Helvetica" w:hAnsi="Helvetica" w:cs="Calibri"/>
                <w:sz w:val="18"/>
                <w:szCs w:val="18"/>
                <w:lang w:val="es-ES" w:eastAsia="es-ES"/>
              </w:rPr>
            </w:pPr>
            <w:r w:rsidRPr="00D52ACE">
              <w:rPr>
                <w:rFonts w:ascii="Helvetica" w:hAnsi="Helvetica" w:cs="Calibri"/>
                <w:color w:val="FFFFFF" w:themeColor="background1"/>
                <w:sz w:val="18"/>
                <w:szCs w:val="18"/>
                <w:lang w:val="es-ES" w:eastAsia="es-ES"/>
              </w:rPr>
              <w:t>F) Ajustes por errores</w:t>
            </w:r>
          </w:p>
        </w:tc>
        <w:tc>
          <w:tcPr>
            <w:tcW w:w="1134" w:type="dxa"/>
            <w:shd w:val="clear" w:color="auto" w:fill="808080" w:themeFill="background1" w:themeFillShade="80"/>
            <w:vAlign w:val="center"/>
          </w:tcPr>
          <w:p w14:paraId="5D43D533" w14:textId="77777777" w:rsidR="00B240C7" w:rsidRPr="00D52ACE" w:rsidRDefault="00B240C7" w:rsidP="00491B87">
            <w:pPr>
              <w:jc w:val="center"/>
              <w:rPr>
                <w:rFonts w:ascii="Helvetica" w:hAnsi="Helvetica" w:cs="Calibri"/>
                <w:sz w:val="18"/>
                <w:szCs w:val="18"/>
                <w:lang w:val="es-ES" w:eastAsia="es-ES"/>
              </w:rPr>
            </w:pPr>
          </w:p>
        </w:tc>
        <w:tc>
          <w:tcPr>
            <w:tcW w:w="1455" w:type="dxa"/>
            <w:shd w:val="clear" w:color="auto" w:fill="808080" w:themeFill="background1" w:themeFillShade="80"/>
            <w:vAlign w:val="center"/>
          </w:tcPr>
          <w:p w14:paraId="7FBB8A7C" w14:textId="397C472B" w:rsidR="00B240C7" w:rsidRPr="008E5157" w:rsidRDefault="007D6EE1" w:rsidP="00491B87">
            <w:pPr>
              <w:jc w:val="right"/>
              <w:rPr>
                <w:rFonts w:ascii="Helvetica" w:hAnsi="Helvetica" w:cs="Calibri"/>
                <w:color w:val="FFFFFF" w:themeColor="background1"/>
                <w:sz w:val="18"/>
                <w:szCs w:val="18"/>
                <w:lang w:val="es-ES" w:eastAsia="es-ES"/>
              </w:rPr>
            </w:pPr>
            <w:r>
              <w:rPr>
                <w:rFonts w:ascii="Helvetica" w:hAnsi="Helvetica" w:cs="Calibri"/>
                <w:color w:val="FFFFFF" w:themeColor="background1"/>
                <w:sz w:val="18"/>
                <w:szCs w:val="18"/>
                <w:lang w:val="es-ES" w:eastAsia="es-ES"/>
              </w:rPr>
              <w:t>0,00</w:t>
            </w:r>
          </w:p>
        </w:tc>
        <w:tc>
          <w:tcPr>
            <w:tcW w:w="1455" w:type="dxa"/>
            <w:shd w:val="clear" w:color="auto" w:fill="808080" w:themeFill="background1" w:themeFillShade="80"/>
            <w:vAlign w:val="center"/>
          </w:tcPr>
          <w:p w14:paraId="71B4A3AB" w14:textId="608F97B3" w:rsidR="00B240C7" w:rsidRPr="008E5157" w:rsidRDefault="00B240C7" w:rsidP="00491B87">
            <w:pPr>
              <w:jc w:val="right"/>
              <w:rPr>
                <w:rFonts w:ascii="Helvetica" w:hAnsi="Helvetica" w:cs="Calibri"/>
                <w:color w:val="FFFFFF" w:themeColor="background1"/>
                <w:sz w:val="18"/>
                <w:szCs w:val="18"/>
                <w:lang w:val="es-ES" w:eastAsia="es-ES"/>
              </w:rPr>
            </w:pPr>
            <w:r w:rsidRPr="008E5157">
              <w:rPr>
                <w:rFonts w:ascii="Helvetica" w:hAnsi="Helvetica" w:cs="Calibri"/>
                <w:color w:val="FFFFFF" w:themeColor="background1"/>
                <w:sz w:val="18"/>
                <w:szCs w:val="18"/>
                <w:lang w:val="es-ES" w:eastAsia="es-ES"/>
              </w:rPr>
              <w:t>19.622,77</w:t>
            </w:r>
          </w:p>
        </w:tc>
      </w:tr>
      <w:tr w:rsidR="00B240C7" w:rsidRPr="00E62F69" w14:paraId="6C860F31" w14:textId="77777777" w:rsidTr="00B240C7">
        <w:trPr>
          <w:trHeight w:val="300"/>
        </w:trPr>
        <w:tc>
          <w:tcPr>
            <w:tcW w:w="5665" w:type="dxa"/>
            <w:shd w:val="clear" w:color="auto" w:fill="808080" w:themeFill="background1" w:themeFillShade="80"/>
            <w:noWrap/>
            <w:vAlign w:val="center"/>
          </w:tcPr>
          <w:p w14:paraId="7EFFE409" w14:textId="2E65D37E" w:rsidR="00B240C7" w:rsidRPr="00D52ACE" w:rsidRDefault="00B240C7" w:rsidP="00491B87">
            <w:pPr>
              <w:rPr>
                <w:rFonts w:ascii="Helvetica" w:hAnsi="Helvetica" w:cs="Calibri"/>
                <w:color w:val="FFFFFF" w:themeColor="background1"/>
                <w:sz w:val="18"/>
                <w:szCs w:val="18"/>
                <w:lang w:val="es-ES" w:eastAsia="es-ES"/>
              </w:rPr>
            </w:pPr>
            <w:r w:rsidRPr="00D52ACE">
              <w:rPr>
                <w:rFonts w:ascii="Helvetica" w:hAnsi="Helvetica" w:cs="Calibri"/>
                <w:b/>
                <w:bCs/>
                <w:color w:val="FFFFFF" w:themeColor="background1"/>
                <w:sz w:val="18"/>
                <w:szCs w:val="18"/>
                <w:lang w:val="es-ES" w:eastAsia="es-ES"/>
              </w:rPr>
              <w:t xml:space="preserve"> I) RESULTADO TOTAL, VARIACIÓN DEL PATRIMONIO NETO EN EL EJERCICIO</w:t>
            </w:r>
          </w:p>
        </w:tc>
        <w:tc>
          <w:tcPr>
            <w:tcW w:w="1134" w:type="dxa"/>
            <w:shd w:val="clear" w:color="auto" w:fill="808080" w:themeFill="background1" w:themeFillShade="80"/>
            <w:vAlign w:val="center"/>
          </w:tcPr>
          <w:p w14:paraId="39DC2109" w14:textId="77777777" w:rsidR="00B240C7" w:rsidRPr="00D52ACE" w:rsidRDefault="00B240C7" w:rsidP="00491B87">
            <w:pPr>
              <w:jc w:val="center"/>
              <w:rPr>
                <w:rFonts w:ascii="Helvetica" w:hAnsi="Helvetica" w:cs="Calibri"/>
                <w:color w:val="FFFFFF" w:themeColor="background1"/>
                <w:sz w:val="18"/>
                <w:szCs w:val="18"/>
                <w:lang w:val="es-ES" w:eastAsia="es-ES"/>
              </w:rPr>
            </w:pPr>
          </w:p>
        </w:tc>
        <w:tc>
          <w:tcPr>
            <w:tcW w:w="1455" w:type="dxa"/>
            <w:shd w:val="clear" w:color="auto" w:fill="808080" w:themeFill="background1" w:themeFillShade="80"/>
            <w:vAlign w:val="center"/>
          </w:tcPr>
          <w:p w14:paraId="5BA39A6D" w14:textId="6F69CD57" w:rsidR="00B240C7" w:rsidRPr="001E2933" w:rsidRDefault="007D6EE1" w:rsidP="00491B87">
            <w:pPr>
              <w:jc w:val="right"/>
              <w:rPr>
                <w:rFonts w:ascii="Helvetica" w:hAnsi="Helvetica" w:cs="Calibri"/>
                <w:b/>
                <w:bCs/>
                <w:color w:val="FFFFFF" w:themeColor="background1"/>
                <w:sz w:val="18"/>
                <w:szCs w:val="18"/>
                <w:lang w:val="es-ES" w:eastAsia="es-ES"/>
              </w:rPr>
            </w:pPr>
            <w:r>
              <w:rPr>
                <w:rFonts w:ascii="Helvetica" w:hAnsi="Helvetica" w:cs="Calibri"/>
                <w:b/>
                <w:bCs/>
                <w:color w:val="FFFFFF" w:themeColor="background1"/>
                <w:sz w:val="18"/>
                <w:szCs w:val="18"/>
                <w:lang w:val="es-ES" w:eastAsia="es-ES"/>
              </w:rPr>
              <w:t>-</w:t>
            </w:r>
            <w:r w:rsidR="00253618">
              <w:rPr>
                <w:rFonts w:ascii="Helvetica" w:hAnsi="Helvetica" w:cs="Calibri"/>
                <w:b/>
                <w:bCs/>
                <w:color w:val="FFFFFF" w:themeColor="background1"/>
                <w:sz w:val="18"/>
                <w:szCs w:val="18"/>
                <w:lang w:val="es-ES" w:eastAsia="es-ES"/>
              </w:rPr>
              <w:t>51.586,05</w:t>
            </w:r>
          </w:p>
        </w:tc>
        <w:tc>
          <w:tcPr>
            <w:tcW w:w="1455" w:type="dxa"/>
            <w:shd w:val="clear" w:color="auto" w:fill="808080" w:themeFill="background1" w:themeFillShade="80"/>
            <w:vAlign w:val="center"/>
          </w:tcPr>
          <w:p w14:paraId="6F831125" w14:textId="58BCBCCB" w:rsidR="00B240C7" w:rsidRPr="001E2933" w:rsidRDefault="00B240C7" w:rsidP="00491B87">
            <w:pPr>
              <w:jc w:val="right"/>
              <w:rPr>
                <w:rFonts w:ascii="Helvetica" w:hAnsi="Helvetica" w:cs="Calibri"/>
                <w:b/>
                <w:bCs/>
                <w:color w:val="FFFFFF" w:themeColor="background1"/>
                <w:sz w:val="18"/>
                <w:szCs w:val="18"/>
                <w:lang w:val="es-ES" w:eastAsia="es-ES"/>
              </w:rPr>
            </w:pPr>
            <w:r w:rsidRPr="001E2933">
              <w:rPr>
                <w:rFonts w:ascii="Helvetica" w:hAnsi="Helvetica" w:cs="Calibri"/>
                <w:b/>
                <w:bCs/>
                <w:color w:val="FFFFFF" w:themeColor="background1"/>
                <w:sz w:val="18"/>
                <w:szCs w:val="18"/>
                <w:lang w:val="es-ES" w:eastAsia="es-ES"/>
              </w:rPr>
              <w:t>327.771,61</w:t>
            </w:r>
          </w:p>
        </w:tc>
      </w:tr>
    </w:tbl>
    <w:p w14:paraId="4CCAE7E3" w14:textId="7A0B4B38" w:rsidR="009977E9" w:rsidRPr="006D5B20" w:rsidRDefault="00C65A5C" w:rsidP="00691BF3">
      <w:pPr>
        <w:ind w:left="426"/>
        <w:rPr>
          <w:rFonts w:ascii="Helvetica" w:hAnsi="Helvetica" w:cs="Arial"/>
          <w:b/>
          <w:snapToGrid w:val="0"/>
          <w:sz w:val="24"/>
        </w:rPr>
      </w:pPr>
      <w:r w:rsidRPr="006D5B20">
        <w:rPr>
          <w:rFonts w:ascii="Helvetica" w:hAnsi="Helvetica" w:cs="Arial"/>
          <w:b/>
          <w:snapToGrid w:val="0"/>
          <w:sz w:val="24"/>
        </w:rPr>
        <w:t>ESTADO DEL RESULTADO GLOBAL</w:t>
      </w:r>
    </w:p>
    <w:p w14:paraId="4C2F2B93" w14:textId="77777777" w:rsidR="009977E9" w:rsidRPr="009644BA" w:rsidRDefault="009977E9">
      <w:pPr>
        <w:rPr>
          <w:rFonts w:ascii="Helvetica" w:hAnsi="Helvetica" w:cs="Arial"/>
          <w:b/>
          <w:snapToGrid w:val="0"/>
          <w:sz w:val="24"/>
        </w:rPr>
      </w:pPr>
      <w:r w:rsidRPr="009644BA">
        <w:rPr>
          <w:rFonts w:ascii="Helvetica" w:hAnsi="Helvetica" w:cs="Arial"/>
          <w:b/>
          <w:snapToGrid w:val="0"/>
          <w:sz w:val="24"/>
        </w:rPr>
        <w:br w:type="page"/>
      </w:r>
    </w:p>
    <w:p w14:paraId="27EBB989" w14:textId="1D875A65" w:rsidR="00A85F92" w:rsidRPr="006D5B20" w:rsidRDefault="00C65A5C">
      <w:pPr>
        <w:rPr>
          <w:rFonts w:ascii="Helvetica" w:hAnsi="Helvetica" w:cs="Arial"/>
          <w:b/>
          <w:snapToGrid w:val="0"/>
          <w:sz w:val="22"/>
          <w:szCs w:val="18"/>
        </w:rPr>
      </w:pPr>
      <w:r w:rsidRPr="0016040F">
        <w:rPr>
          <w:rFonts w:ascii="Helvetica" w:hAnsi="Helvetica" w:cs="Arial"/>
          <w:b/>
          <w:snapToGrid w:val="0"/>
          <w:sz w:val="22"/>
          <w:szCs w:val="18"/>
        </w:rPr>
        <w:lastRenderedPageBreak/>
        <w:t>NOTAS EXPLICATIVAS A LOS ESTADOS FINANCIEROS</w:t>
      </w:r>
    </w:p>
    <w:p w14:paraId="6CA3A3F7" w14:textId="77777777" w:rsidR="00C65A5C" w:rsidRPr="00C65A5C" w:rsidRDefault="00C65A5C">
      <w:pPr>
        <w:rPr>
          <w:rFonts w:ascii="Helvetica" w:hAnsi="Helvetica" w:cs="Arial"/>
          <w:b/>
          <w:snapToGrid w:val="0"/>
          <w:color w:val="FF0000"/>
          <w:sz w:val="22"/>
          <w:szCs w:val="18"/>
        </w:rPr>
      </w:pPr>
    </w:p>
    <w:p w14:paraId="07872706" w14:textId="77777777" w:rsidR="00406E1D" w:rsidRPr="009644BA" w:rsidRDefault="00406E1D">
      <w:pPr>
        <w:rPr>
          <w:rFonts w:ascii="Helvetica" w:hAnsi="Helvetica" w:cs="Arial"/>
          <w:b/>
          <w:snapToGrid w:val="0"/>
          <w:sz w:val="22"/>
          <w:szCs w:val="18"/>
        </w:rPr>
      </w:pPr>
    </w:p>
    <w:p w14:paraId="2EE3C18E" w14:textId="5F0E05B0" w:rsidR="00D054F9" w:rsidRPr="009644BA" w:rsidRDefault="00D054F9"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 xml:space="preserve">01 </w:t>
      </w:r>
      <w:r w:rsidR="00421527" w:rsidRPr="009644BA">
        <w:rPr>
          <w:rFonts w:ascii="Helvetica" w:hAnsi="Helvetica" w:cs="Arial"/>
          <w:bCs/>
          <w:snapToGrid w:val="0"/>
          <w:sz w:val="22"/>
          <w:szCs w:val="18"/>
        </w:rPr>
        <w:t>–</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Actividad de la entidad</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16040F">
        <w:rPr>
          <w:rFonts w:ascii="Helvetica" w:hAnsi="Helvetica" w:cs="Arial"/>
          <w:bCs/>
          <w:snapToGrid w:val="0"/>
          <w:sz w:val="22"/>
          <w:szCs w:val="18"/>
        </w:rPr>
        <w:tab/>
      </w:r>
      <w:r w:rsidR="000E4436">
        <w:rPr>
          <w:rFonts w:ascii="Helvetica" w:hAnsi="Helvetica" w:cs="Arial"/>
          <w:bCs/>
          <w:snapToGrid w:val="0"/>
          <w:sz w:val="22"/>
          <w:szCs w:val="18"/>
        </w:rPr>
        <w:tab/>
      </w:r>
      <w:r w:rsidR="0016040F">
        <w:rPr>
          <w:rFonts w:ascii="Helvetica" w:hAnsi="Helvetica" w:cs="Arial"/>
          <w:bCs/>
          <w:snapToGrid w:val="0"/>
          <w:sz w:val="22"/>
          <w:szCs w:val="18"/>
        </w:rPr>
        <w:t>5</w:t>
      </w:r>
      <w:r w:rsidR="004A0D49">
        <w:rPr>
          <w:rFonts w:ascii="Helvetica" w:hAnsi="Helvetica" w:cs="Arial"/>
          <w:bCs/>
          <w:snapToGrid w:val="0"/>
          <w:sz w:val="22"/>
          <w:szCs w:val="18"/>
        </w:rPr>
        <w:tab/>
      </w:r>
      <w:r w:rsidR="004A0D49">
        <w:rPr>
          <w:rFonts w:ascii="Helvetica" w:hAnsi="Helvetica" w:cs="Arial"/>
          <w:bCs/>
          <w:snapToGrid w:val="0"/>
          <w:sz w:val="22"/>
          <w:szCs w:val="18"/>
        </w:rPr>
        <w:tab/>
      </w:r>
    </w:p>
    <w:p w14:paraId="72853AAD" w14:textId="37FD2288" w:rsidR="007223B4" w:rsidRPr="009644BA" w:rsidRDefault="007223B4"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 xml:space="preserve">02 </w:t>
      </w:r>
      <w:r w:rsidR="00421527" w:rsidRPr="009644BA">
        <w:rPr>
          <w:rFonts w:ascii="Helvetica" w:hAnsi="Helvetica" w:cs="Arial"/>
          <w:bCs/>
          <w:snapToGrid w:val="0"/>
          <w:sz w:val="22"/>
          <w:szCs w:val="18"/>
        </w:rPr>
        <w:t>–</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 xml:space="preserve">Bases de presentación de </w:t>
      </w:r>
      <w:r w:rsidR="001D345C">
        <w:rPr>
          <w:rFonts w:ascii="Helvetica" w:hAnsi="Helvetica" w:cs="Arial"/>
          <w:bCs/>
          <w:snapToGrid w:val="0"/>
          <w:sz w:val="22"/>
          <w:szCs w:val="18"/>
        </w:rPr>
        <w:t>los estados contables</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0E4436">
        <w:rPr>
          <w:rFonts w:ascii="Helvetica" w:hAnsi="Helvetica" w:cs="Arial"/>
          <w:bCs/>
          <w:snapToGrid w:val="0"/>
          <w:sz w:val="22"/>
          <w:szCs w:val="18"/>
        </w:rPr>
        <w:tab/>
      </w:r>
      <w:r w:rsidR="0016040F">
        <w:rPr>
          <w:rFonts w:ascii="Helvetica" w:hAnsi="Helvetica" w:cs="Arial"/>
          <w:bCs/>
          <w:snapToGrid w:val="0"/>
          <w:sz w:val="22"/>
          <w:szCs w:val="18"/>
        </w:rPr>
        <w:t>7</w:t>
      </w:r>
      <w:r w:rsidR="004A0D49">
        <w:rPr>
          <w:rFonts w:ascii="Helvetica" w:hAnsi="Helvetica" w:cs="Arial"/>
          <w:bCs/>
          <w:snapToGrid w:val="0"/>
          <w:sz w:val="22"/>
          <w:szCs w:val="18"/>
        </w:rPr>
        <w:tab/>
      </w:r>
    </w:p>
    <w:p w14:paraId="7C28F3BC" w14:textId="77777777" w:rsidR="007223B4" w:rsidRPr="009644BA" w:rsidRDefault="007223B4" w:rsidP="004A0D49">
      <w:pPr>
        <w:widowControl w:val="0"/>
        <w:ind w:left="708"/>
        <w:rPr>
          <w:rFonts w:ascii="Helvetica" w:hAnsi="Helvetica" w:cs="Arial"/>
          <w:bCs/>
          <w:snapToGrid w:val="0"/>
          <w:sz w:val="22"/>
          <w:szCs w:val="18"/>
        </w:rPr>
      </w:pPr>
    </w:p>
    <w:p w14:paraId="4A1B5AEC" w14:textId="05228870" w:rsidR="00D054F9" w:rsidRPr="009644BA" w:rsidRDefault="00D054F9"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0</w:t>
      </w:r>
      <w:r w:rsidR="007223B4" w:rsidRPr="009644BA">
        <w:rPr>
          <w:rFonts w:ascii="Helvetica" w:hAnsi="Helvetica" w:cs="Arial"/>
          <w:bCs/>
          <w:snapToGrid w:val="0"/>
          <w:sz w:val="22"/>
          <w:szCs w:val="18"/>
        </w:rPr>
        <w:t>3</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Excedente del ejercicio</w:t>
      </w:r>
      <w:r w:rsidRPr="009644BA">
        <w:rPr>
          <w:rFonts w:ascii="Helvetica" w:hAnsi="Helvetica" w:cs="Arial"/>
          <w:bCs/>
          <w:snapToGrid w:val="0"/>
          <w:sz w:val="22"/>
          <w:szCs w:val="18"/>
        </w:rPr>
        <w:t xml:space="preserve"> </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0E4436">
        <w:rPr>
          <w:rFonts w:ascii="Helvetica" w:hAnsi="Helvetica" w:cs="Arial"/>
          <w:bCs/>
          <w:snapToGrid w:val="0"/>
          <w:sz w:val="22"/>
          <w:szCs w:val="18"/>
        </w:rPr>
        <w:tab/>
      </w:r>
      <w:r w:rsidR="0016040F">
        <w:rPr>
          <w:rFonts w:ascii="Helvetica" w:hAnsi="Helvetica" w:cs="Arial"/>
          <w:bCs/>
          <w:snapToGrid w:val="0"/>
          <w:sz w:val="22"/>
          <w:szCs w:val="18"/>
        </w:rPr>
        <w:t>8</w:t>
      </w:r>
      <w:r w:rsidR="004A0D49">
        <w:rPr>
          <w:rFonts w:ascii="Helvetica" w:hAnsi="Helvetica" w:cs="Arial"/>
          <w:bCs/>
          <w:snapToGrid w:val="0"/>
          <w:sz w:val="22"/>
          <w:szCs w:val="18"/>
        </w:rPr>
        <w:tab/>
      </w:r>
    </w:p>
    <w:p w14:paraId="167BF1AB" w14:textId="77777777" w:rsidR="00D054F9" w:rsidRPr="009644BA" w:rsidRDefault="00D054F9" w:rsidP="004A0D49">
      <w:pPr>
        <w:widowControl w:val="0"/>
        <w:ind w:left="708"/>
        <w:rPr>
          <w:rFonts w:ascii="Helvetica" w:hAnsi="Helvetica" w:cs="Arial"/>
          <w:bCs/>
          <w:snapToGrid w:val="0"/>
          <w:sz w:val="22"/>
          <w:szCs w:val="18"/>
        </w:rPr>
      </w:pPr>
    </w:p>
    <w:p w14:paraId="2BF2F01C" w14:textId="18D8D9AD" w:rsidR="00D054F9" w:rsidRPr="009644BA" w:rsidRDefault="00D054F9"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0</w:t>
      </w:r>
      <w:r w:rsidR="007223B4" w:rsidRPr="009644BA">
        <w:rPr>
          <w:rFonts w:ascii="Helvetica" w:hAnsi="Helvetica" w:cs="Arial"/>
          <w:bCs/>
          <w:snapToGrid w:val="0"/>
          <w:sz w:val="22"/>
          <w:szCs w:val="18"/>
        </w:rPr>
        <w:t>4</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Normas de valoración</w:t>
      </w:r>
      <w:r w:rsidRPr="009644BA">
        <w:rPr>
          <w:rFonts w:ascii="Helvetica" w:hAnsi="Helvetica" w:cs="Arial"/>
          <w:bCs/>
          <w:snapToGrid w:val="0"/>
          <w:sz w:val="22"/>
          <w:szCs w:val="18"/>
        </w:rPr>
        <w:t xml:space="preserve"> </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0E4436">
        <w:rPr>
          <w:rFonts w:ascii="Helvetica" w:hAnsi="Helvetica" w:cs="Arial"/>
          <w:bCs/>
          <w:snapToGrid w:val="0"/>
          <w:sz w:val="22"/>
          <w:szCs w:val="18"/>
        </w:rPr>
        <w:tab/>
      </w:r>
      <w:r w:rsidR="0016040F">
        <w:rPr>
          <w:rFonts w:ascii="Helvetica" w:hAnsi="Helvetica" w:cs="Arial"/>
          <w:bCs/>
          <w:snapToGrid w:val="0"/>
          <w:sz w:val="22"/>
          <w:szCs w:val="18"/>
        </w:rPr>
        <w:t>9</w:t>
      </w:r>
      <w:r w:rsidR="004A0D49">
        <w:rPr>
          <w:rFonts w:ascii="Helvetica" w:hAnsi="Helvetica" w:cs="Arial"/>
          <w:bCs/>
          <w:snapToGrid w:val="0"/>
          <w:sz w:val="22"/>
          <w:szCs w:val="18"/>
        </w:rPr>
        <w:tab/>
      </w:r>
    </w:p>
    <w:p w14:paraId="21F2247C" w14:textId="77777777" w:rsidR="00D054F9" w:rsidRPr="009644BA" w:rsidRDefault="00D054F9" w:rsidP="004A0D49">
      <w:pPr>
        <w:widowControl w:val="0"/>
        <w:ind w:left="708"/>
        <w:rPr>
          <w:rFonts w:ascii="Helvetica" w:hAnsi="Helvetica" w:cs="Arial"/>
          <w:bCs/>
          <w:snapToGrid w:val="0"/>
          <w:sz w:val="22"/>
          <w:szCs w:val="18"/>
        </w:rPr>
      </w:pPr>
    </w:p>
    <w:p w14:paraId="616E795E" w14:textId="52238309" w:rsidR="00D054F9" w:rsidRPr="009644BA" w:rsidRDefault="00D054F9"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0</w:t>
      </w:r>
      <w:r w:rsidR="007223B4" w:rsidRPr="009644BA">
        <w:rPr>
          <w:rFonts w:ascii="Helvetica" w:hAnsi="Helvetica" w:cs="Arial"/>
          <w:bCs/>
          <w:snapToGrid w:val="0"/>
          <w:sz w:val="22"/>
          <w:szCs w:val="18"/>
        </w:rPr>
        <w:t>5</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Inmovilizado material, intangible e inversiones inmobiliarias</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0E4436">
        <w:rPr>
          <w:rFonts w:ascii="Helvetica" w:hAnsi="Helvetica" w:cs="Arial"/>
          <w:bCs/>
          <w:snapToGrid w:val="0"/>
          <w:sz w:val="22"/>
          <w:szCs w:val="18"/>
        </w:rPr>
        <w:tab/>
      </w:r>
      <w:r w:rsidR="0016040F">
        <w:rPr>
          <w:rFonts w:ascii="Helvetica" w:hAnsi="Helvetica" w:cs="Arial"/>
          <w:bCs/>
          <w:snapToGrid w:val="0"/>
          <w:sz w:val="22"/>
          <w:szCs w:val="18"/>
        </w:rPr>
        <w:t>17</w:t>
      </w:r>
      <w:r w:rsidR="004A0D49">
        <w:rPr>
          <w:rFonts w:ascii="Helvetica" w:hAnsi="Helvetica" w:cs="Arial"/>
          <w:bCs/>
          <w:snapToGrid w:val="0"/>
          <w:sz w:val="22"/>
          <w:szCs w:val="18"/>
        </w:rPr>
        <w:tab/>
      </w:r>
    </w:p>
    <w:p w14:paraId="75D45848" w14:textId="77777777" w:rsidR="00D054F9" w:rsidRPr="009644BA" w:rsidRDefault="00D054F9" w:rsidP="004A0D49">
      <w:pPr>
        <w:widowControl w:val="0"/>
        <w:ind w:left="708"/>
        <w:rPr>
          <w:rFonts w:ascii="Helvetica" w:hAnsi="Helvetica" w:cs="Arial"/>
          <w:bCs/>
          <w:snapToGrid w:val="0"/>
          <w:sz w:val="22"/>
          <w:szCs w:val="18"/>
        </w:rPr>
      </w:pPr>
    </w:p>
    <w:p w14:paraId="6E4BA728" w14:textId="3766CB29" w:rsidR="00D054F9" w:rsidRPr="009644BA" w:rsidRDefault="00D054F9"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0</w:t>
      </w:r>
      <w:r w:rsidR="00A80E17" w:rsidRPr="009644BA">
        <w:rPr>
          <w:rFonts w:ascii="Helvetica" w:hAnsi="Helvetica" w:cs="Arial"/>
          <w:bCs/>
          <w:snapToGrid w:val="0"/>
          <w:sz w:val="22"/>
          <w:szCs w:val="18"/>
        </w:rPr>
        <w:t>6</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Usuarios y otros deudores de la actividad propia</w:t>
      </w:r>
      <w:r w:rsidRPr="009644BA">
        <w:rPr>
          <w:rFonts w:ascii="Helvetica" w:hAnsi="Helvetica" w:cs="Arial"/>
          <w:bCs/>
          <w:snapToGrid w:val="0"/>
          <w:sz w:val="22"/>
          <w:szCs w:val="18"/>
        </w:rPr>
        <w:t xml:space="preserve"> </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0E4436">
        <w:rPr>
          <w:rFonts w:ascii="Helvetica" w:hAnsi="Helvetica" w:cs="Arial"/>
          <w:bCs/>
          <w:snapToGrid w:val="0"/>
          <w:sz w:val="22"/>
          <w:szCs w:val="18"/>
        </w:rPr>
        <w:tab/>
      </w:r>
      <w:r w:rsidR="0016040F">
        <w:rPr>
          <w:rFonts w:ascii="Helvetica" w:hAnsi="Helvetica" w:cs="Arial"/>
          <w:bCs/>
          <w:snapToGrid w:val="0"/>
          <w:sz w:val="22"/>
          <w:szCs w:val="18"/>
        </w:rPr>
        <w:t>19</w:t>
      </w:r>
      <w:r w:rsidR="004A0D49">
        <w:rPr>
          <w:rFonts w:ascii="Helvetica" w:hAnsi="Helvetica" w:cs="Arial"/>
          <w:bCs/>
          <w:snapToGrid w:val="0"/>
          <w:sz w:val="22"/>
          <w:szCs w:val="18"/>
        </w:rPr>
        <w:tab/>
      </w:r>
    </w:p>
    <w:p w14:paraId="02210DAB" w14:textId="188E24FB" w:rsidR="007223B4" w:rsidRDefault="007223B4" w:rsidP="00B85691">
      <w:pPr>
        <w:widowControl w:val="0"/>
        <w:rPr>
          <w:rFonts w:ascii="Helvetica" w:hAnsi="Helvetica" w:cs="Arial"/>
          <w:bCs/>
          <w:snapToGrid w:val="0"/>
          <w:sz w:val="22"/>
          <w:szCs w:val="18"/>
        </w:rPr>
      </w:pPr>
    </w:p>
    <w:p w14:paraId="202D602A" w14:textId="280E5759" w:rsidR="00956C47" w:rsidRDefault="00956C47" w:rsidP="00B85691">
      <w:pPr>
        <w:widowControl w:val="0"/>
        <w:rPr>
          <w:rFonts w:ascii="Helvetica" w:hAnsi="Helvetica" w:cs="Arial"/>
          <w:bCs/>
          <w:snapToGrid w:val="0"/>
          <w:sz w:val="22"/>
          <w:szCs w:val="18"/>
        </w:rPr>
      </w:pPr>
      <w:r>
        <w:rPr>
          <w:rFonts w:ascii="Helvetica" w:hAnsi="Helvetica" w:cs="Arial"/>
          <w:bCs/>
          <w:snapToGrid w:val="0"/>
          <w:sz w:val="22"/>
          <w:szCs w:val="18"/>
        </w:rPr>
        <w:tab/>
      </w:r>
      <w:r w:rsidRPr="009644BA">
        <w:rPr>
          <w:rFonts w:ascii="Helvetica" w:hAnsi="Helvetica" w:cs="Arial"/>
          <w:bCs/>
          <w:snapToGrid w:val="0"/>
          <w:sz w:val="22"/>
          <w:szCs w:val="18"/>
        </w:rPr>
        <w:t>0</w:t>
      </w:r>
      <w:r>
        <w:rPr>
          <w:rFonts w:ascii="Helvetica" w:hAnsi="Helvetica" w:cs="Arial"/>
          <w:bCs/>
          <w:snapToGrid w:val="0"/>
          <w:sz w:val="22"/>
          <w:szCs w:val="18"/>
        </w:rPr>
        <w:t>7</w:t>
      </w:r>
      <w:r w:rsidRPr="009644BA">
        <w:rPr>
          <w:rFonts w:ascii="Helvetica" w:hAnsi="Helvetica" w:cs="Arial"/>
          <w:bCs/>
          <w:snapToGrid w:val="0"/>
          <w:sz w:val="22"/>
          <w:szCs w:val="18"/>
        </w:rPr>
        <w:t xml:space="preserve"> – </w:t>
      </w:r>
      <w:r>
        <w:rPr>
          <w:rFonts w:ascii="Helvetica" w:hAnsi="Helvetica" w:cs="Arial"/>
          <w:bCs/>
          <w:snapToGrid w:val="0"/>
          <w:sz w:val="22"/>
          <w:szCs w:val="18"/>
        </w:rPr>
        <w:t>Beneficiarios – acreedores</w:t>
      </w:r>
      <w:r>
        <w:rPr>
          <w:rFonts w:ascii="Helvetica" w:hAnsi="Helvetica" w:cs="Arial"/>
          <w:bCs/>
          <w:snapToGrid w:val="0"/>
          <w:sz w:val="22"/>
          <w:szCs w:val="18"/>
        </w:rPr>
        <w:tab/>
      </w:r>
      <w:r>
        <w:rPr>
          <w:rFonts w:ascii="Helvetica" w:hAnsi="Helvetica" w:cs="Arial"/>
          <w:bCs/>
          <w:snapToGrid w:val="0"/>
          <w:sz w:val="22"/>
          <w:szCs w:val="18"/>
        </w:rPr>
        <w:tab/>
      </w:r>
      <w:r>
        <w:rPr>
          <w:rFonts w:ascii="Helvetica" w:hAnsi="Helvetica" w:cs="Arial"/>
          <w:bCs/>
          <w:snapToGrid w:val="0"/>
          <w:sz w:val="22"/>
          <w:szCs w:val="18"/>
        </w:rPr>
        <w:tab/>
      </w:r>
      <w:r>
        <w:rPr>
          <w:rFonts w:ascii="Helvetica" w:hAnsi="Helvetica" w:cs="Arial"/>
          <w:bCs/>
          <w:snapToGrid w:val="0"/>
          <w:sz w:val="22"/>
          <w:szCs w:val="18"/>
        </w:rPr>
        <w:tab/>
      </w:r>
      <w:r>
        <w:rPr>
          <w:rFonts w:ascii="Helvetica" w:hAnsi="Helvetica" w:cs="Arial"/>
          <w:bCs/>
          <w:snapToGrid w:val="0"/>
          <w:sz w:val="22"/>
          <w:szCs w:val="18"/>
        </w:rPr>
        <w:tab/>
      </w:r>
      <w:r>
        <w:rPr>
          <w:rFonts w:ascii="Helvetica" w:hAnsi="Helvetica" w:cs="Arial"/>
          <w:bCs/>
          <w:snapToGrid w:val="0"/>
          <w:sz w:val="22"/>
          <w:szCs w:val="18"/>
        </w:rPr>
        <w:tab/>
      </w:r>
      <w:r w:rsidR="000E4436">
        <w:rPr>
          <w:rFonts w:ascii="Helvetica" w:hAnsi="Helvetica" w:cs="Arial"/>
          <w:bCs/>
          <w:snapToGrid w:val="0"/>
          <w:sz w:val="22"/>
          <w:szCs w:val="18"/>
        </w:rPr>
        <w:tab/>
      </w:r>
      <w:r w:rsidR="0016040F">
        <w:rPr>
          <w:rFonts w:ascii="Helvetica" w:hAnsi="Helvetica" w:cs="Arial"/>
          <w:bCs/>
          <w:snapToGrid w:val="0"/>
          <w:sz w:val="22"/>
          <w:szCs w:val="18"/>
        </w:rPr>
        <w:t>19</w:t>
      </w:r>
      <w:r>
        <w:rPr>
          <w:rFonts w:ascii="Helvetica" w:hAnsi="Helvetica" w:cs="Arial"/>
          <w:bCs/>
          <w:snapToGrid w:val="0"/>
          <w:sz w:val="22"/>
          <w:szCs w:val="18"/>
        </w:rPr>
        <w:tab/>
      </w:r>
    </w:p>
    <w:p w14:paraId="0B1C6EBD" w14:textId="77777777" w:rsidR="00956C47" w:rsidRPr="009644BA" w:rsidRDefault="00956C47" w:rsidP="00B85691">
      <w:pPr>
        <w:widowControl w:val="0"/>
        <w:rPr>
          <w:rFonts w:ascii="Helvetica" w:hAnsi="Helvetica" w:cs="Arial"/>
          <w:bCs/>
          <w:snapToGrid w:val="0"/>
          <w:sz w:val="22"/>
          <w:szCs w:val="18"/>
        </w:rPr>
      </w:pPr>
    </w:p>
    <w:p w14:paraId="491606C1" w14:textId="49A3D275" w:rsidR="007223B4" w:rsidRPr="009644BA" w:rsidRDefault="007223B4"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0</w:t>
      </w:r>
      <w:r w:rsidR="00956C47">
        <w:rPr>
          <w:rFonts w:ascii="Helvetica" w:hAnsi="Helvetica" w:cs="Arial"/>
          <w:bCs/>
          <w:snapToGrid w:val="0"/>
          <w:sz w:val="22"/>
          <w:szCs w:val="18"/>
        </w:rPr>
        <w:t>8</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Pr="009644BA">
        <w:rPr>
          <w:rFonts w:ascii="Helvetica" w:hAnsi="Helvetica" w:cs="Arial"/>
          <w:bCs/>
          <w:snapToGrid w:val="0"/>
          <w:sz w:val="22"/>
          <w:szCs w:val="18"/>
        </w:rPr>
        <w:t xml:space="preserve"> A</w:t>
      </w:r>
      <w:r w:rsidR="00421527" w:rsidRPr="009644BA">
        <w:rPr>
          <w:rFonts w:ascii="Helvetica" w:hAnsi="Helvetica" w:cs="Arial"/>
          <w:bCs/>
          <w:snapToGrid w:val="0"/>
          <w:sz w:val="22"/>
          <w:szCs w:val="18"/>
        </w:rPr>
        <w:t>ctivos financieros</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0E4436">
        <w:rPr>
          <w:rFonts w:ascii="Helvetica" w:hAnsi="Helvetica" w:cs="Arial"/>
          <w:bCs/>
          <w:snapToGrid w:val="0"/>
          <w:sz w:val="22"/>
          <w:szCs w:val="18"/>
        </w:rPr>
        <w:tab/>
      </w:r>
      <w:r w:rsidR="0016040F">
        <w:rPr>
          <w:rFonts w:ascii="Helvetica" w:hAnsi="Helvetica" w:cs="Arial"/>
          <w:bCs/>
          <w:snapToGrid w:val="0"/>
          <w:sz w:val="22"/>
          <w:szCs w:val="18"/>
        </w:rPr>
        <w:t>20</w:t>
      </w:r>
      <w:r w:rsidR="004A0D49">
        <w:rPr>
          <w:rFonts w:ascii="Helvetica" w:hAnsi="Helvetica" w:cs="Arial"/>
          <w:bCs/>
          <w:snapToGrid w:val="0"/>
          <w:sz w:val="22"/>
          <w:szCs w:val="18"/>
        </w:rPr>
        <w:tab/>
      </w:r>
    </w:p>
    <w:p w14:paraId="6D0DE557" w14:textId="55D9548A" w:rsidR="007223B4" w:rsidRPr="009644BA" w:rsidRDefault="007223B4" w:rsidP="00956C47">
      <w:pPr>
        <w:widowControl w:val="0"/>
        <w:rPr>
          <w:rFonts w:ascii="Helvetica" w:hAnsi="Helvetica" w:cs="Arial"/>
          <w:bCs/>
          <w:snapToGrid w:val="0"/>
          <w:sz w:val="22"/>
          <w:szCs w:val="18"/>
        </w:rPr>
      </w:pPr>
    </w:p>
    <w:p w14:paraId="0DC00B39" w14:textId="68AFE545" w:rsidR="00D054F9" w:rsidRPr="009644BA" w:rsidRDefault="00A80E17"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0</w:t>
      </w:r>
      <w:r w:rsidR="00956C47">
        <w:rPr>
          <w:rFonts w:ascii="Helvetica" w:hAnsi="Helvetica" w:cs="Arial"/>
          <w:bCs/>
          <w:snapToGrid w:val="0"/>
          <w:sz w:val="22"/>
          <w:szCs w:val="18"/>
        </w:rPr>
        <w:t>9</w:t>
      </w:r>
      <w:r w:rsidR="007223B4"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007223B4"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Pasivos financieros</w:t>
      </w:r>
      <w:r w:rsidR="00956C47">
        <w:rPr>
          <w:rFonts w:ascii="Helvetica" w:hAnsi="Helvetica" w:cs="Arial"/>
          <w:bCs/>
          <w:snapToGrid w:val="0"/>
          <w:sz w:val="22"/>
          <w:szCs w:val="18"/>
        </w:rPr>
        <w:tab/>
      </w:r>
      <w:r w:rsidR="00956C47">
        <w:rPr>
          <w:rFonts w:ascii="Helvetica" w:hAnsi="Helvetica" w:cs="Arial"/>
          <w:bCs/>
          <w:snapToGrid w:val="0"/>
          <w:sz w:val="22"/>
          <w:szCs w:val="18"/>
        </w:rPr>
        <w:tab/>
      </w:r>
      <w:r w:rsidR="00956C47">
        <w:rPr>
          <w:rFonts w:ascii="Helvetica" w:hAnsi="Helvetica" w:cs="Arial"/>
          <w:bCs/>
          <w:snapToGrid w:val="0"/>
          <w:sz w:val="22"/>
          <w:szCs w:val="18"/>
        </w:rPr>
        <w:tab/>
      </w:r>
      <w:r w:rsidR="00956C47">
        <w:rPr>
          <w:rFonts w:ascii="Helvetica" w:hAnsi="Helvetica" w:cs="Arial"/>
          <w:bCs/>
          <w:snapToGrid w:val="0"/>
          <w:sz w:val="22"/>
          <w:szCs w:val="18"/>
        </w:rPr>
        <w:tab/>
      </w:r>
      <w:r w:rsidR="00956C47">
        <w:rPr>
          <w:rFonts w:ascii="Helvetica" w:hAnsi="Helvetica" w:cs="Arial"/>
          <w:bCs/>
          <w:snapToGrid w:val="0"/>
          <w:sz w:val="22"/>
          <w:szCs w:val="18"/>
        </w:rPr>
        <w:tab/>
      </w:r>
      <w:r w:rsidR="00956C47">
        <w:rPr>
          <w:rFonts w:ascii="Helvetica" w:hAnsi="Helvetica" w:cs="Arial"/>
          <w:bCs/>
          <w:snapToGrid w:val="0"/>
          <w:sz w:val="22"/>
          <w:szCs w:val="18"/>
        </w:rPr>
        <w:tab/>
      </w:r>
      <w:r w:rsidR="00956C47">
        <w:rPr>
          <w:rFonts w:ascii="Helvetica" w:hAnsi="Helvetica" w:cs="Arial"/>
          <w:bCs/>
          <w:snapToGrid w:val="0"/>
          <w:sz w:val="22"/>
          <w:szCs w:val="18"/>
        </w:rPr>
        <w:tab/>
      </w:r>
      <w:r w:rsidR="000E4436">
        <w:rPr>
          <w:rFonts w:ascii="Helvetica" w:hAnsi="Helvetica" w:cs="Arial"/>
          <w:bCs/>
          <w:snapToGrid w:val="0"/>
          <w:sz w:val="22"/>
          <w:szCs w:val="18"/>
        </w:rPr>
        <w:tab/>
      </w:r>
      <w:r w:rsidR="0016040F">
        <w:rPr>
          <w:rFonts w:ascii="Helvetica" w:hAnsi="Helvetica" w:cs="Arial"/>
          <w:bCs/>
          <w:snapToGrid w:val="0"/>
          <w:sz w:val="22"/>
          <w:szCs w:val="18"/>
        </w:rPr>
        <w:t>21</w:t>
      </w:r>
      <w:r w:rsidR="00956C47">
        <w:rPr>
          <w:rFonts w:ascii="Helvetica" w:hAnsi="Helvetica" w:cs="Arial"/>
          <w:bCs/>
          <w:snapToGrid w:val="0"/>
          <w:sz w:val="22"/>
          <w:szCs w:val="18"/>
        </w:rPr>
        <w:tab/>
      </w:r>
      <w:r w:rsidR="004A0D49">
        <w:rPr>
          <w:rFonts w:ascii="Helvetica" w:hAnsi="Helvetica" w:cs="Arial"/>
          <w:bCs/>
          <w:snapToGrid w:val="0"/>
          <w:sz w:val="22"/>
          <w:szCs w:val="18"/>
        </w:rPr>
        <w:tab/>
      </w:r>
    </w:p>
    <w:p w14:paraId="1B7B4401" w14:textId="3EFB6E6B" w:rsidR="00D054F9" w:rsidRPr="009644BA" w:rsidRDefault="00956C47" w:rsidP="004A0D49">
      <w:pPr>
        <w:widowControl w:val="0"/>
        <w:ind w:left="708"/>
        <w:rPr>
          <w:rFonts w:ascii="Helvetica" w:hAnsi="Helvetica" w:cs="Arial"/>
          <w:bCs/>
          <w:snapToGrid w:val="0"/>
          <w:sz w:val="22"/>
          <w:szCs w:val="18"/>
        </w:rPr>
      </w:pPr>
      <w:r>
        <w:rPr>
          <w:rFonts w:ascii="Helvetica" w:hAnsi="Helvetica" w:cs="Arial"/>
          <w:bCs/>
          <w:snapToGrid w:val="0"/>
          <w:sz w:val="22"/>
          <w:szCs w:val="18"/>
        </w:rPr>
        <w:t>10</w:t>
      </w:r>
      <w:r w:rsidR="00D054F9"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00D054F9" w:rsidRPr="009644BA">
        <w:rPr>
          <w:rFonts w:ascii="Helvetica" w:hAnsi="Helvetica" w:cs="Arial"/>
          <w:bCs/>
          <w:snapToGrid w:val="0"/>
          <w:sz w:val="22"/>
          <w:szCs w:val="18"/>
        </w:rPr>
        <w:t xml:space="preserve"> F</w:t>
      </w:r>
      <w:r w:rsidR="00421527" w:rsidRPr="009644BA">
        <w:rPr>
          <w:rFonts w:ascii="Helvetica" w:hAnsi="Helvetica" w:cs="Arial"/>
          <w:bCs/>
          <w:snapToGrid w:val="0"/>
          <w:sz w:val="22"/>
          <w:szCs w:val="18"/>
        </w:rPr>
        <w:t>ondos propios</w:t>
      </w:r>
      <w:r w:rsidR="00D054F9" w:rsidRPr="009644BA">
        <w:rPr>
          <w:rFonts w:ascii="Helvetica" w:hAnsi="Helvetica" w:cs="Arial"/>
          <w:bCs/>
          <w:snapToGrid w:val="0"/>
          <w:sz w:val="22"/>
          <w:szCs w:val="18"/>
        </w:rPr>
        <w:t xml:space="preserve"> </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0E4436">
        <w:rPr>
          <w:rFonts w:ascii="Helvetica" w:hAnsi="Helvetica" w:cs="Arial"/>
          <w:bCs/>
          <w:snapToGrid w:val="0"/>
          <w:sz w:val="22"/>
          <w:szCs w:val="18"/>
        </w:rPr>
        <w:tab/>
      </w:r>
      <w:r w:rsidR="0016040F">
        <w:rPr>
          <w:rFonts w:ascii="Helvetica" w:hAnsi="Helvetica" w:cs="Arial"/>
          <w:bCs/>
          <w:snapToGrid w:val="0"/>
          <w:sz w:val="22"/>
          <w:szCs w:val="18"/>
        </w:rPr>
        <w:t>22</w:t>
      </w:r>
      <w:r w:rsidR="004A0D49">
        <w:rPr>
          <w:rFonts w:ascii="Helvetica" w:hAnsi="Helvetica" w:cs="Arial"/>
          <w:bCs/>
          <w:snapToGrid w:val="0"/>
          <w:sz w:val="22"/>
          <w:szCs w:val="18"/>
        </w:rPr>
        <w:tab/>
      </w:r>
    </w:p>
    <w:p w14:paraId="62EC99FA" w14:textId="77777777" w:rsidR="00D054F9" w:rsidRPr="009644BA" w:rsidRDefault="00D054F9" w:rsidP="004A0D49">
      <w:pPr>
        <w:widowControl w:val="0"/>
        <w:ind w:left="708"/>
        <w:rPr>
          <w:rFonts w:ascii="Helvetica" w:hAnsi="Helvetica" w:cs="Arial"/>
          <w:bCs/>
          <w:snapToGrid w:val="0"/>
          <w:sz w:val="22"/>
          <w:szCs w:val="18"/>
        </w:rPr>
      </w:pPr>
    </w:p>
    <w:p w14:paraId="29DBEDD4" w14:textId="4EC7DD5B" w:rsidR="00D054F9" w:rsidRPr="009644BA" w:rsidRDefault="007223B4"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1</w:t>
      </w:r>
      <w:r w:rsidR="00956C47">
        <w:rPr>
          <w:rFonts w:ascii="Helvetica" w:hAnsi="Helvetica" w:cs="Arial"/>
          <w:bCs/>
          <w:snapToGrid w:val="0"/>
          <w:sz w:val="22"/>
          <w:szCs w:val="18"/>
        </w:rPr>
        <w:t>1</w:t>
      </w:r>
      <w:r w:rsidR="00D054F9"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00D054F9" w:rsidRPr="009644BA">
        <w:rPr>
          <w:rFonts w:ascii="Helvetica" w:hAnsi="Helvetica" w:cs="Arial"/>
          <w:bCs/>
          <w:snapToGrid w:val="0"/>
          <w:sz w:val="22"/>
          <w:szCs w:val="18"/>
        </w:rPr>
        <w:t xml:space="preserve"> S</w:t>
      </w:r>
      <w:r w:rsidR="00421527" w:rsidRPr="009644BA">
        <w:rPr>
          <w:rFonts w:ascii="Helvetica" w:hAnsi="Helvetica" w:cs="Arial"/>
          <w:bCs/>
          <w:snapToGrid w:val="0"/>
          <w:sz w:val="22"/>
          <w:szCs w:val="18"/>
        </w:rPr>
        <w:t>ituación fiscal</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0E4436">
        <w:rPr>
          <w:rFonts w:ascii="Helvetica" w:hAnsi="Helvetica" w:cs="Arial"/>
          <w:bCs/>
          <w:snapToGrid w:val="0"/>
          <w:sz w:val="22"/>
          <w:szCs w:val="18"/>
        </w:rPr>
        <w:tab/>
      </w:r>
      <w:r w:rsidR="0016040F">
        <w:rPr>
          <w:rFonts w:ascii="Helvetica" w:hAnsi="Helvetica" w:cs="Arial"/>
          <w:bCs/>
          <w:snapToGrid w:val="0"/>
          <w:sz w:val="22"/>
          <w:szCs w:val="18"/>
        </w:rPr>
        <w:t>22</w:t>
      </w:r>
      <w:r w:rsidR="004A0D49">
        <w:rPr>
          <w:rFonts w:ascii="Helvetica" w:hAnsi="Helvetica" w:cs="Arial"/>
          <w:bCs/>
          <w:snapToGrid w:val="0"/>
          <w:sz w:val="22"/>
          <w:szCs w:val="18"/>
        </w:rPr>
        <w:tab/>
      </w:r>
    </w:p>
    <w:p w14:paraId="753FA7F8" w14:textId="77777777" w:rsidR="00D054F9" w:rsidRPr="009644BA" w:rsidRDefault="00D054F9" w:rsidP="004A0D49">
      <w:pPr>
        <w:widowControl w:val="0"/>
        <w:ind w:left="708"/>
        <w:rPr>
          <w:rFonts w:ascii="Helvetica" w:hAnsi="Helvetica" w:cs="Arial"/>
          <w:bCs/>
          <w:snapToGrid w:val="0"/>
          <w:sz w:val="22"/>
          <w:szCs w:val="18"/>
        </w:rPr>
      </w:pPr>
    </w:p>
    <w:p w14:paraId="261BB9A6" w14:textId="6483C7C5" w:rsidR="00D054F9" w:rsidRPr="009644BA" w:rsidRDefault="00E272C3" w:rsidP="004A0D49">
      <w:pPr>
        <w:widowControl w:val="0"/>
        <w:ind w:left="708"/>
        <w:rPr>
          <w:rFonts w:ascii="Helvetica" w:hAnsi="Helvetica" w:cs="Arial"/>
          <w:bCs/>
          <w:snapToGrid w:val="0"/>
          <w:sz w:val="22"/>
          <w:szCs w:val="18"/>
        </w:rPr>
      </w:pPr>
      <w:r>
        <w:rPr>
          <w:rFonts w:ascii="Helvetica" w:hAnsi="Helvetica" w:cs="Arial"/>
          <w:bCs/>
          <w:snapToGrid w:val="0"/>
          <w:sz w:val="22"/>
          <w:szCs w:val="18"/>
        </w:rPr>
        <w:t>12</w:t>
      </w:r>
      <w:r w:rsidR="00D054F9"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 Ingresos y gastos</w:t>
      </w:r>
      <w:r w:rsidR="00D054F9" w:rsidRPr="009644BA">
        <w:rPr>
          <w:rFonts w:ascii="Helvetica" w:hAnsi="Helvetica" w:cs="Arial"/>
          <w:bCs/>
          <w:snapToGrid w:val="0"/>
          <w:sz w:val="22"/>
          <w:szCs w:val="18"/>
        </w:rPr>
        <w:t xml:space="preserve"> </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0E4436">
        <w:rPr>
          <w:rFonts w:ascii="Helvetica" w:hAnsi="Helvetica" w:cs="Arial"/>
          <w:bCs/>
          <w:snapToGrid w:val="0"/>
          <w:sz w:val="22"/>
          <w:szCs w:val="18"/>
        </w:rPr>
        <w:tab/>
      </w:r>
      <w:r w:rsidR="0016040F">
        <w:rPr>
          <w:rFonts w:ascii="Helvetica" w:hAnsi="Helvetica" w:cs="Arial"/>
          <w:bCs/>
          <w:snapToGrid w:val="0"/>
          <w:sz w:val="22"/>
          <w:szCs w:val="18"/>
        </w:rPr>
        <w:t>25</w:t>
      </w:r>
      <w:r w:rsidR="004A0D49">
        <w:rPr>
          <w:rFonts w:ascii="Helvetica" w:hAnsi="Helvetica" w:cs="Arial"/>
          <w:bCs/>
          <w:snapToGrid w:val="0"/>
          <w:sz w:val="22"/>
          <w:szCs w:val="18"/>
        </w:rPr>
        <w:tab/>
      </w:r>
    </w:p>
    <w:p w14:paraId="7A633FA1" w14:textId="32D6E33A" w:rsidR="007223B4" w:rsidRPr="009644BA" w:rsidRDefault="004A0D49" w:rsidP="00956C47">
      <w:pPr>
        <w:widowControl w:val="0"/>
        <w:rPr>
          <w:rFonts w:ascii="Helvetica" w:hAnsi="Helvetica" w:cs="Arial"/>
          <w:bCs/>
          <w:snapToGrid w:val="0"/>
          <w:sz w:val="22"/>
          <w:szCs w:val="18"/>
        </w:rPr>
      </w:pPr>
      <w:r>
        <w:rPr>
          <w:rFonts w:ascii="Helvetica" w:hAnsi="Helvetica" w:cs="Arial"/>
          <w:bCs/>
          <w:snapToGrid w:val="0"/>
          <w:sz w:val="22"/>
          <w:szCs w:val="18"/>
        </w:rPr>
        <w:tab/>
      </w:r>
      <w:r>
        <w:rPr>
          <w:rFonts w:ascii="Helvetica" w:hAnsi="Helvetica" w:cs="Arial"/>
          <w:bCs/>
          <w:snapToGrid w:val="0"/>
          <w:sz w:val="22"/>
          <w:szCs w:val="18"/>
        </w:rPr>
        <w:tab/>
      </w:r>
      <w:r>
        <w:rPr>
          <w:rFonts w:ascii="Helvetica" w:hAnsi="Helvetica" w:cs="Arial"/>
          <w:bCs/>
          <w:snapToGrid w:val="0"/>
          <w:sz w:val="22"/>
          <w:szCs w:val="18"/>
        </w:rPr>
        <w:tab/>
      </w:r>
      <w:r>
        <w:rPr>
          <w:rFonts w:ascii="Helvetica" w:hAnsi="Helvetica" w:cs="Arial"/>
          <w:bCs/>
          <w:snapToGrid w:val="0"/>
          <w:sz w:val="22"/>
          <w:szCs w:val="18"/>
        </w:rPr>
        <w:tab/>
      </w:r>
      <w:r>
        <w:rPr>
          <w:rFonts w:ascii="Helvetica" w:hAnsi="Helvetica" w:cs="Arial"/>
          <w:bCs/>
          <w:snapToGrid w:val="0"/>
          <w:sz w:val="22"/>
          <w:szCs w:val="18"/>
        </w:rPr>
        <w:tab/>
      </w:r>
    </w:p>
    <w:p w14:paraId="58213711" w14:textId="2E93B6FF" w:rsidR="00D054F9" w:rsidRPr="009644BA" w:rsidRDefault="00D054F9"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1</w:t>
      </w:r>
      <w:r w:rsidR="00B85691">
        <w:rPr>
          <w:rFonts w:ascii="Helvetica" w:hAnsi="Helvetica" w:cs="Arial"/>
          <w:bCs/>
          <w:snapToGrid w:val="0"/>
          <w:sz w:val="22"/>
          <w:szCs w:val="18"/>
        </w:rPr>
        <w:t>3</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Pr="009644BA">
        <w:rPr>
          <w:rFonts w:ascii="Helvetica" w:hAnsi="Helvetica" w:cs="Arial"/>
          <w:bCs/>
          <w:snapToGrid w:val="0"/>
          <w:sz w:val="22"/>
          <w:szCs w:val="18"/>
        </w:rPr>
        <w:t xml:space="preserve"> A</w:t>
      </w:r>
      <w:r w:rsidR="00421527" w:rsidRPr="009644BA">
        <w:rPr>
          <w:rFonts w:ascii="Helvetica" w:hAnsi="Helvetica" w:cs="Arial"/>
          <w:bCs/>
          <w:snapToGrid w:val="0"/>
          <w:sz w:val="22"/>
          <w:szCs w:val="18"/>
        </w:rPr>
        <w:t>ctividad de la entidad</w:t>
      </w:r>
      <w:r w:rsidRPr="009644BA">
        <w:rPr>
          <w:rFonts w:ascii="Helvetica" w:hAnsi="Helvetica" w:cs="Arial"/>
          <w:bCs/>
          <w:snapToGrid w:val="0"/>
          <w:sz w:val="22"/>
          <w:szCs w:val="18"/>
        </w:rPr>
        <w:t xml:space="preserve"> </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0E4436">
        <w:rPr>
          <w:rFonts w:ascii="Helvetica" w:hAnsi="Helvetica" w:cs="Arial"/>
          <w:bCs/>
          <w:snapToGrid w:val="0"/>
          <w:sz w:val="22"/>
          <w:szCs w:val="18"/>
        </w:rPr>
        <w:tab/>
      </w:r>
      <w:r w:rsidR="0016040F">
        <w:rPr>
          <w:rFonts w:ascii="Helvetica" w:hAnsi="Helvetica" w:cs="Arial"/>
          <w:bCs/>
          <w:snapToGrid w:val="0"/>
          <w:sz w:val="22"/>
          <w:szCs w:val="18"/>
        </w:rPr>
        <w:t>31</w:t>
      </w:r>
      <w:r w:rsidR="004A0D49">
        <w:rPr>
          <w:rFonts w:ascii="Helvetica" w:hAnsi="Helvetica" w:cs="Arial"/>
          <w:bCs/>
          <w:snapToGrid w:val="0"/>
          <w:sz w:val="22"/>
          <w:szCs w:val="18"/>
        </w:rPr>
        <w:tab/>
      </w:r>
    </w:p>
    <w:p w14:paraId="0D4A5A80" w14:textId="77777777" w:rsidR="00D054F9" w:rsidRPr="009644BA" w:rsidRDefault="00D054F9" w:rsidP="004A0D49">
      <w:pPr>
        <w:widowControl w:val="0"/>
        <w:ind w:left="708"/>
        <w:rPr>
          <w:rFonts w:ascii="Helvetica" w:hAnsi="Helvetica" w:cs="Arial"/>
          <w:bCs/>
          <w:snapToGrid w:val="0"/>
          <w:sz w:val="22"/>
          <w:szCs w:val="18"/>
        </w:rPr>
      </w:pPr>
    </w:p>
    <w:p w14:paraId="719BE473" w14:textId="73E013B9" w:rsidR="00BE270A" w:rsidRDefault="00D054F9" w:rsidP="004A0D49">
      <w:pPr>
        <w:widowControl w:val="0"/>
        <w:ind w:left="708"/>
        <w:rPr>
          <w:rFonts w:ascii="Helvetica" w:hAnsi="Helvetica" w:cs="Arial"/>
          <w:bCs/>
          <w:snapToGrid w:val="0"/>
          <w:sz w:val="22"/>
          <w:szCs w:val="18"/>
        </w:rPr>
      </w:pPr>
      <w:r w:rsidRPr="00E20FD6">
        <w:rPr>
          <w:rFonts w:ascii="Helvetica" w:hAnsi="Helvetica" w:cs="Arial"/>
          <w:bCs/>
          <w:snapToGrid w:val="0"/>
          <w:sz w:val="22"/>
          <w:szCs w:val="18"/>
        </w:rPr>
        <w:t>1</w:t>
      </w:r>
      <w:r w:rsidR="00B85691" w:rsidRPr="00E20FD6">
        <w:rPr>
          <w:rFonts w:ascii="Helvetica" w:hAnsi="Helvetica" w:cs="Arial"/>
          <w:bCs/>
          <w:snapToGrid w:val="0"/>
          <w:sz w:val="22"/>
          <w:szCs w:val="18"/>
        </w:rPr>
        <w:t>4</w:t>
      </w:r>
      <w:r w:rsidRPr="00E20FD6">
        <w:rPr>
          <w:rFonts w:ascii="Helvetica" w:hAnsi="Helvetica" w:cs="Arial"/>
          <w:bCs/>
          <w:snapToGrid w:val="0"/>
          <w:sz w:val="22"/>
          <w:szCs w:val="18"/>
        </w:rPr>
        <w:t xml:space="preserve"> </w:t>
      </w:r>
      <w:r w:rsidR="00421527" w:rsidRPr="00E20FD6">
        <w:rPr>
          <w:rFonts w:ascii="Helvetica" w:hAnsi="Helvetica" w:cs="Arial"/>
          <w:bCs/>
          <w:snapToGrid w:val="0"/>
          <w:sz w:val="22"/>
          <w:szCs w:val="18"/>
        </w:rPr>
        <w:t>–</w:t>
      </w:r>
      <w:r w:rsidRPr="00E20FD6">
        <w:rPr>
          <w:rFonts w:ascii="Helvetica" w:hAnsi="Helvetica" w:cs="Arial"/>
          <w:bCs/>
          <w:snapToGrid w:val="0"/>
          <w:sz w:val="22"/>
          <w:szCs w:val="18"/>
        </w:rPr>
        <w:t xml:space="preserve"> </w:t>
      </w:r>
      <w:r w:rsidR="00421527" w:rsidRPr="00E20FD6">
        <w:rPr>
          <w:rFonts w:ascii="Helvetica" w:hAnsi="Helvetica" w:cs="Arial"/>
          <w:bCs/>
          <w:snapToGrid w:val="0"/>
          <w:sz w:val="22"/>
          <w:szCs w:val="18"/>
        </w:rPr>
        <w:t>Operaciones con partes vinculantes</w:t>
      </w:r>
      <w:r w:rsidR="004A0D49" w:rsidRPr="00E20FD6">
        <w:rPr>
          <w:rFonts w:ascii="Helvetica" w:hAnsi="Helvetica" w:cs="Arial"/>
          <w:bCs/>
          <w:snapToGrid w:val="0"/>
          <w:sz w:val="22"/>
          <w:szCs w:val="18"/>
        </w:rPr>
        <w:tab/>
      </w:r>
      <w:r w:rsidR="0016040F">
        <w:rPr>
          <w:rFonts w:ascii="Helvetica" w:hAnsi="Helvetica" w:cs="Arial"/>
          <w:bCs/>
          <w:snapToGrid w:val="0"/>
          <w:sz w:val="22"/>
          <w:szCs w:val="18"/>
        </w:rPr>
        <w:tab/>
      </w:r>
      <w:r w:rsidR="0016040F">
        <w:rPr>
          <w:rFonts w:ascii="Helvetica" w:hAnsi="Helvetica" w:cs="Arial"/>
          <w:bCs/>
          <w:snapToGrid w:val="0"/>
          <w:sz w:val="22"/>
          <w:szCs w:val="18"/>
        </w:rPr>
        <w:tab/>
      </w:r>
      <w:r w:rsidR="0016040F">
        <w:rPr>
          <w:rFonts w:ascii="Helvetica" w:hAnsi="Helvetica" w:cs="Arial"/>
          <w:bCs/>
          <w:snapToGrid w:val="0"/>
          <w:sz w:val="22"/>
          <w:szCs w:val="18"/>
        </w:rPr>
        <w:tab/>
      </w:r>
      <w:r w:rsidR="0016040F">
        <w:rPr>
          <w:rFonts w:ascii="Helvetica" w:hAnsi="Helvetica" w:cs="Arial"/>
          <w:bCs/>
          <w:snapToGrid w:val="0"/>
          <w:sz w:val="22"/>
          <w:szCs w:val="18"/>
        </w:rPr>
        <w:tab/>
      </w:r>
      <w:r w:rsidR="000E4436">
        <w:rPr>
          <w:rFonts w:ascii="Helvetica" w:hAnsi="Helvetica" w:cs="Arial"/>
          <w:bCs/>
          <w:snapToGrid w:val="0"/>
          <w:sz w:val="22"/>
          <w:szCs w:val="18"/>
        </w:rPr>
        <w:tab/>
      </w:r>
      <w:r w:rsidR="0016040F">
        <w:rPr>
          <w:rFonts w:ascii="Helvetica" w:hAnsi="Helvetica" w:cs="Arial"/>
          <w:bCs/>
          <w:snapToGrid w:val="0"/>
          <w:sz w:val="22"/>
          <w:szCs w:val="18"/>
        </w:rPr>
        <w:t>32</w:t>
      </w:r>
    </w:p>
    <w:p w14:paraId="581468A7" w14:textId="77777777" w:rsidR="00BE270A" w:rsidRDefault="00BE270A" w:rsidP="004A0D49">
      <w:pPr>
        <w:widowControl w:val="0"/>
        <w:ind w:left="708"/>
        <w:rPr>
          <w:rFonts w:ascii="Helvetica" w:hAnsi="Helvetica" w:cs="Arial"/>
          <w:bCs/>
          <w:snapToGrid w:val="0"/>
          <w:sz w:val="22"/>
          <w:szCs w:val="18"/>
        </w:rPr>
      </w:pPr>
    </w:p>
    <w:p w14:paraId="2AE8B087" w14:textId="76619E29" w:rsidR="00D054F9" w:rsidRPr="00E20FD6" w:rsidRDefault="00BE270A" w:rsidP="00BE270A">
      <w:pPr>
        <w:widowControl w:val="0"/>
        <w:ind w:left="708"/>
        <w:rPr>
          <w:rFonts w:ascii="Helvetica" w:hAnsi="Helvetica" w:cs="Arial"/>
          <w:bCs/>
          <w:snapToGrid w:val="0"/>
          <w:sz w:val="22"/>
          <w:szCs w:val="18"/>
        </w:rPr>
      </w:pPr>
      <w:r w:rsidRPr="00E20FD6">
        <w:rPr>
          <w:rFonts w:ascii="Helvetica" w:hAnsi="Helvetica" w:cs="Arial"/>
          <w:bCs/>
          <w:snapToGrid w:val="0"/>
          <w:sz w:val="22"/>
          <w:szCs w:val="18"/>
        </w:rPr>
        <w:t>1</w:t>
      </w:r>
      <w:r>
        <w:rPr>
          <w:rFonts w:ascii="Helvetica" w:hAnsi="Helvetica" w:cs="Arial"/>
          <w:bCs/>
          <w:snapToGrid w:val="0"/>
          <w:sz w:val="22"/>
          <w:szCs w:val="18"/>
        </w:rPr>
        <w:t>5</w:t>
      </w:r>
      <w:r w:rsidRPr="00E20FD6">
        <w:rPr>
          <w:rFonts w:ascii="Helvetica" w:hAnsi="Helvetica" w:cs="Arial"/>
          <w:bCs/>
          <w:snapToGrid w:val="0"/>
          <w:sz w:val="22"/>
          <w:szCs w:val="18"/>
        </w:rPr>
        <w:t xml:space="preserve"> –</w:t>
      </w:r>
      <w:r>
        <w:rPr>
          <w:rFonts w:ascii="Helvetica" w:hAnsi="Helvetica" w:cs="Arial"/>
          <w:bCs/>
          <w:snapToGrid w:val="0"/>
          <w:sz w:val="22"/>
          <w:szCs w:val="18"/>
        </w:rPr>
        <w:t xml:space="preserve"> Provisiones y contingencias</w:t>
      </w:r>
      <w:r w:rsidRPr="00E20FD6">
        <w:rPr>
          <w:rFonts w:ascii="Helvetica" w:hAnsi="Helvetica" w:cs="Arial"/>
          <w:bCs/>
          <w:snapToGrid w:val="0"/>
          <w:sz w:val="22"/>
          <w:szCs w:val="18"/>
        </w:rPr>
        <w:tab/>
      </w:r>
      <w:r w:rsidR="0016040F">
        <w:rPr>
          <w:rFonts w:ascii="Helvetica" w:hAnsi="Helvetica" w:cs="Arial"/>
          <w:bCs/>
          <w:snapToGrid w:val="0"/>
          <w:sz w:val="22"/>
          <w:szCs w:val="18"/>
        </w:rPr>
        <w:tab/>
      </w:r>
      <w:r w:rsidR="0016040F">
        <w:rPr>
          <w:rFonts w:ascii="Helvetica" w:hAnsi="Helvetica" w:cs="Arial"/>
          <w:bCs/>
          <w:snapToGrid w:val="0"/>
          <w:sz w:val="22"/>
          <w:szCs w:val="18"/>
        </w:rPr>
        <w:tab/>
      </w:r>
      <w:r w:rsidR="0016040F">
        <w:rPr>
          <w:rFonts w:ascii="Helvetica" w:hAnsi="Helvetica" w:cs="Arial"/>
          <w:bCs/>
          <w:snapToGrid w:val="0"/>
          <w:sz w:val="22"/>
          <w:szCs w:val="18"/>
        </w:rPr>
        <w:tab/>
      </w:r>
      <w:r w:rsidR="0016040F">
        <w:rPr>
          <w:rFonts w:ascii="Helvetica" w:hAnsi="Helvetica" w:cs="Arial"/>
          <w:bCs/>
          <w:snapToGrid w:val="0"/>
          <w:sz w:val="22"/>
          <w:szCs w:val="18"/>
        </w:rPr>
        <w:tab/>
      </w:r>
      <w:r w:rsidR="0016040F">
        <w:rPr>
          <w:rFonts w:ascii="Helvetica" w:hAnsi="Helvetica" w:cs="Arial"/>
          <w:bCs/>
          <w:snapToGrid w:val="0"/>
          <w:sz w:val="22"/>
          <w:szCs w:val="18"/>
        </w:rPr>
        <w:tab/>
      </w:r>
      <w:r w:rsidR="000E4436">
        <w:rPr>
          <w:rFonts w:ascii="Helvetica" w:hAnsi="Helvetica" w:cs="Arial"/>
          <w:bCs/>
          <w:snapToGrid w:val="0"/>
          <w:sz w:val="22"/>
          <w:szCs w:val="18"/>
        </w:rPr>
        <w:tab/>
      </w:r>
      <w:r w:rsidR="0016040F">
        <w:rPr>
          <w:rFonts w:ascii="Helvetica" w:hAnsi="Helvetica" w:cs="Arial"/>
          <w:bCs/>
          <w:snapToGrid w:val="0"/>
          <w:sz w:val="22"/>
          <w:szCs w:val="18"/>
        </w:rPr>
        <w:t>32</w:t>
      </w:r>
    </w:p>
    <w:p w14:paraId="07D3B52F" w14:textId="77777777" w:rsidR="00421527" w:rsidRPr="00E20FD6" w:rsidRDefault="00421527" w:rsidP="004A0D49">
      <w:pPr>
        <w:widowControl w:val="0"/>
        <w:ind w:left="708"/>
        <w:rPr>
          <w:rFonts w:ascii="Helvetica" w:hAnsi="Helvetica" w:cs="Arial"/>
          <w:bCs/>
          <w:snapToGrid w:val="0"/>
          <w:sz w:val="22"/>
          <w:szCs w:val="18"/>
        </w:rPr>
      </w:pPr>
    </w:p>
    <w:p w14:paraId="3BC8FF30" w14:textId="19FD71C6" w:rsidR="00D054F9" w:rsidRPr="00E20FD6" w:rsidRDefault="00D054F9" w:rsidP="004A0D49">
      <w:pPr>
        <w:widowControl w:val="0"/>
        <w:ind w:left="708"/>
        <w:rPr>
          <w:rFonts w:ascii="Helvetica" w:hAnsi="Helvetica" w:cs="Arial"/>
          <w:bCs/>
          <w:snapToGrid w:val="0"/>
          <w:sz w:val="22"/>
          <w:szCs w:val="18"/>
        </w:rPr>
      </w:pPr>
      <w:r w:rsidRPr="00E20FD6">
        <w:rPr>
          <w:rFonts w:ascii="Helvetica" w:hAnsi="Helvetica" w:cs="Arial"/>
          <w:bCs/>
          <w:snapToGrid w:val="0"/>
          <w:sz w:val="22"/>
          <w:szCs w:val="18"/>
        </w:rPr>
        <w:t>1</w:t>
      </w:r>
      <w:r w:rsidR="00BE270A">
        <w:rPr>
          <w:rFonts w:ascii="Helvetica" w:hAnsi="Helvetica" w:cs="Arial"/>
          <w:bCs/>
          <w:snapToGrid w:val="0"/>
          <w:sz w:val="22"/>
          <w:szCs w:val="18"/>
        </w:rPr>
        <w:t>6</w:t>
      </w:r>
      <w:r w:rsidRPr="00E20FD6">
        <w:rPr>
          <w:rFonts w:ascii="Helvetica" w:hAnsi="Helvetica" w:cs="Arial"/>
          <w:bCs/>
          <w:snapToGrid w:val="0"/>
          <w:sz w:val="22"/>
          <w:szCs w:val="18"/>
        </w:rPr>
        <w:t xml:space="preserve"> </w:t>
      </w:r>
      <w:r w:rsidR="00421527" w:rsidRPr="00E20FD6">
        <w:rPr>
          <w:rFonts w:ascii="Helvetica" w:hAnsi="Helvetica" w:cs="Arial"/>
          <w:bCs/>
          <w:snapToGrid w:val="0"/>
          <w:sz w:val="22"/>
          <w:szCs w:val="18"/>
        </w:rPr>
        <w:t>–</w:t>
      </w:r>
      <w:r w:rsidRPr="00E20FD6">
        <w:rPr>
          <w:rFonts w:ascii="Helvetica" w:hAnsi="Helvetica" w:cs="Arial"/>
          <w:bCs/>
          <w:snapToGrid w:val="0"/>
          <w:sz w:val="22"/>
          <w:szCs w:val="18"/>
        </w:rPr>
        <w:t xml:space="preserve"> O</w:t>
      </w:r>
      <w:r w:rsidR="00421527" w:rsidRPr="00E20FD6">
        <w:rPr>
          <w:rFonts w:ascii="Helvetica" w:hAnsi="Helvetica" w:cs="Arial"/>
          <w:bCs/>
          <w:snapToGrid w:val="0"/>
          <w:sz w:val="22"/>
          <w:szCs w:val="18"/>
        </w:rPr>
        <w:t>tra información</w:t>
      </w:r>
      <w:r w:rsidR="004A0D49" w:rsidRPr="00E20FD6">
        <w:rPr>
          <w:rFonts w:ascii="Helvetica" w:hAnsi="Helvetica" w:cs="Arial"/>
          <w:bCs/>
          <w:snapToGrid w:val="0"/>
          <w:sz w:val="22"/>
          <w:szCs w:val="18"/>
        </w:rPr>
        <w:tab/>
      </w:r>
      <w:r w:rsidR="004A0D49" w:rsidRPr="00E20FD6">
        <w:rPr>
          <w:rFonts w:ascii="Helvetica" w:hAnsi="Helvetica" w:cs="Arial"/>
          <w:bCs/>
          <w:snapToGrid w:val="0"/>
          <w:sz w:val="22"/>
          <w:szCs w:val="18"/>
        </w:rPr>
        <w:tab/>
      </w:r>
      <w:r w:rsidR="004A0D49" w:rsidRPr="00E20FD6">
        <w:rPr>
          <w:rFonts w:ascii="Helvetica" w:hAnsi="Helvetica" w:cs="Arial"/>
          <w:bCs/>
          <w:snapToGrid w:val="0"/>
          <w:sz w:val="22"/>
          <w:szCs w:val="18"/>
        </w:rPr>
        <w:tab/>
      </w:r>
      <w:r w:rsidR="004A0D49" w:rsidRPr="00E20FD6">
        <w:rPr>
          <w:rFonts w:ascii="Helvetica" w:hAnsi="Helvetica" w:cs="Arial"/>
          <w:bCs/>
          <w:snapToGrid w:val="0"/>
          <w:sz w:val="22"/>
          <w:szCs w:val="18"/>
        </w:rPr>
        <w:tab/>
      </w:r>
      <w:r w:rsidR="004A0D49" w:rsidRPr="00E20FD6">
        <w:rPr>
          <w:rFonts w:ascii="Helvetica" w:hAnsi="Helvetica" w:cs="Arial"/>
          <w:bCs/>
          <w:snapToGrid w:val="0"/>
          <w:sz w:val="22"/>
          <w:szCs w:val="18"/>
        </w:rPr>
        <w:tab/>
      </w:r>
      <w:r w:rsidR="004A0D49" w:rsidRPr="00E20FD6">
        <w:rPr>
          <w:rFonts w:ascii="Helvetica" w:hAnsi="Helvetica" w:cs="Arial"/>
          <w:bCs/>
          <w:snapToGrid w:val="0"/>
          <w:sz w:val="22"/>
          <w:szCs w:val="18"/>
        </w:rPr>
        <w:tab/>
      </w:r>
      <w:r w:rsidR="004A0D49" w:rsidRPr="00E20FD6">
        <w:rPr>
          <w:rFonts w:ascii="Helvetica" w:hAnsi="Helvetica" w:cs="Arial"/>
          <w:bCs/>
          <w:snapToGrid w:val="0"/>
          <w:sz w:val="22"/>
          <w:szCs w:val="18"/>
        </w:rPr>
        <w:tab/>
      </w:r>
      <w:r w:rsidR="004A0D49" w:rsidRPr="00E20FD6">
        <w:rPr>
          <w:rFonts w:ascii="Helvetica" w:hAnsi="Helvetica" w:cs="Arial"/>
          <w:bCs/>
          <w:snapToGrid w:val="0"/>
          <w:sz w:val="22"/>
          <w:szCs w:val="18"/>
        </w:rPr>
        <w:tab/>
      </w:r>
      <w:r w:rsidR="000E4436">
        <w:rPr>
          <w:rFonts w:ascii="Helvetica" w:hAnsi="Helvetica" w:cs="Arial"/>
          <w:bCs/>
          <w:snapToGrid w:val="0"/>
          <w:sz w:val="22"/>
          <w:szCs w:val="18"/>
        </w:rPr>
        <w:tab/>
      </w:r>
      <w:r w:rsidR="0016040F">
        <w:rPr>
          <w:rFonts w:ascii="Helvetica" w:hAnsi="Helvetica" w:cs="Arial"/>
          <w:bCs/>
          <w:snapToGrid w:val="0"/>
          <w:sz w:val="22"/>
          <w:szCs w:val="18"/>
        </w:rPr>
        <w:t>33</w:t>
      </w:r>
      <w:r w:rsidR="004A0D49" w:rsidRPr="00E20FD6">
        <w:rPr>
          <w:rFonts w:ascii="Helvetica" w:hAnsi="Helvetica" w:cs="Arial"/>
          <w:bCs/>
          <w:snapToGrid w:val="0"/>
          <w:sz w:val="22"/>
          <w:szCs w:val="18"/>
        </w:rPr>
        <w:tab/>
      </w:r>
    </w:p>
    <w:p w14:paraId="28F2AD9B" w14:textId="77777777" w:rsidR="00D054F9" w:rsidRPr="00E20FD6" w:rsidRDefault="00D054F9" w:rsidP="004A0D49">
      <w:pPr>
        <w:widowControl w:val="0"/>
        <w:ind w:left="708"/>
        <w:rPr>
          <w:rFonts w:ascii="Helvetica" w:hAnsi="Helvetica" w:cs="Arial"/>
          <w:bCs/>
          <w:snapToGrid w:val="0"/>
          <w:sz w:val="22"/>
          <w:szCs w:val="18"/>
        </w:rPr>
      </w:pPr>
    </w:p>
    <w:p w14:paraId="00FACCA2" w14:textId="2B027B8B" w:rsidR="00D054F9" w:rsidRPr="009644BA" w:rsidRDefault="00D054F9" w:rsidP="004A0D49">
      <w:pPr>
        <w:widowControl w:val="0"/>
        <w:ind w:left="708"/>
        <w:rPr>
          <w:rFonts w:ascii="Helvetica" w:hAnsi="Helvetica" w:cs="Arial"/>
          <w:bCs/>
          <w:snapToGrid w:val="0"/>
          <w:sz w:val="22"/>
          <w:szCs w:val="18"/>
        </w:rPr>
      </w:pPr>
      <w:r w:rsidRPr="00E20FD6">
        <w:rPr>
          <w:rFonts w:ascii="Helvetica" w:hAnsi="Helvetica" w:cs="Arial"/>
          <w:bCs/>
          <w:snapToGrid w:val="0"/>
          <w:sz w:val="22"/>
          <w:szCs w:val="18"/>
        </w:rPr>
        <w:t>1</w:t>
      </w:r>
      <w:r w:rsidR="00BE270A">
        <w:rPr>
          <w:rFonts w:ascii="Helvetica" w:hAnsi="Helvetica" w:cs="Arial"/>
          <w:bCs/>
          <w:snapToGrid w:val="0"/>
          <w:sz w:val="22"/>
          <w:szCs w:val="18"/>
        </w:rPr>
        <w:t>7</w:t>
      </w:r>
      <w:r w:rsidRPr="00E20FD6">
        <w:rPr>
          <w:rFonts w:ascii="Helvetica" w:hAnsi="Helvetica" w:cs="Arial"/>
          <w:bCs/>
          <w:snapToGrid w:val="0"/>
          <w:sz w:val="22"/>
          <w:szCs w:val="18"/>
        </w:rPr>
        <w:t xml:space="preserve"> </w:t>
      </w:r>
      <w:r w:rsidR="004A0D49" w:rsidRPr="00E20FD6">
        <w:rPr>
          <w:rFonts w:ascii="Helvetica" w:hAnsi="Helvetica" w:cs="Arial"/>
          <w:bCs/>
          <w:snapToGrid w:val="0"/>
          <w:sz w:val="22"/>
          <w:szCs w:val="18"/>
        </w:rPr>
        <w:t>–</w:t>
      </w:r>
      <w:r w:rsidRPr="00E20FD6">
        <w:rPr>
          <w:rFonts w:ascii="Helvetica" w:hAnsi="Helvetica" w:cs="Arial"/>
          <w:bCs/>
          <w:snapToGrid w:val="0"/>
          <w:sz w:val="22"/>
          <w:szCs w:val="18"/>
        </w:rPr>
        <w:t xml:space="preserve"> I</w:t>
      </w:r>
      <w:r w:rsidR="009644BA" w:rsidRPr="00E20FD6">
        <w:rPr>
          <w:rFonts w:ascii="Helvetica" w:hAnsi="Helvetica" w:cs="Arial"/>
          <w:bCs/>
          <w:snapToGrid w:val="0"/>
          <w:sz w:val="22"/>
          <w:szCs w:val="18"/>
        </w:rPr>
        <w:t>nventario</w:t>
      </w:r>
      <w:r w:rsidR="004A0D49" w:rsidRPr="00E20FD6">
        <w:rPr>
          <w:rFonts w:ascii="Helvetica" w:hAnsi="Helvetica" w:cs="Arial"/>
          <w:bCs/>
          <w:snapToGrid w:val="0"/>
          <w:sz w:val="22"/>
          <w:szCs w:val="18"/>
        </w:rPr>
        <w:tab/>
      </w:r>
      <w:r w:rsidR="004A0D49" w:rsidRPr="00E20FD6">
        <w:rPr>
          <w:rFonts w:ascii="Helvetica" w:hAnsi="Helvetica" w:cs="Arial"/>
          <w:bCs/>
          <w:snapToGrid w:val="0"/>
          <w:sz w:val="22"/>
          <w:szCs w:val="18"/>
        </w:rPr>
        <w:tab/>
      </w:r>
      <w:r w:rsidR="004A0D49" w:rsidRPr="00E20FD6">
        <w:rPr>
          <w:rFonts w:ascii="Helvetica" w:hAnsi="Helvetica" w:cs="Arial"/>
          <w:bCs/>
          <w:snapToGrid w:val="0"/>
          <w:sz w:val="22"/>
          <w:szCs w:val="18"/>
        </w:rPr>
        <w:tab/>
      </w:r>
      <w:r w:rsidR="004A0D49" w:rsidRPr="00E20FD6">
        <w:rPr>
          <w:rFonts w:ascii="Helvetica" w:hAnsi="Helvetica" w:cs="Arial"/>
          <w:bCs/>
          <w:snapToGrid w:val="0"/>
          <w:sz w:val="22"/>
          <w:szCs w:val="18"/>
        </w:rPr>
        <w:tab/>
      </w:r>
      <w:r w:rsidR="004A0D49" w:rsidRPr="00E20FD6">
        <w:rPr>
          <w:rFonts w:ascii="Helvetica" w:hAnsi="Helvetica" w:cs="Arial"/>
          <w:bCs/>
          <w:snapToGrid w:val="0"/>
          <w:sz w:val="22"/>
          <w:szCs w:val="18"/>
        </w:rPr>
        <w:tab/>
      </w:r>
      <w:r w:rsidR="004A0D49" w:rsidRPr="00E20FD6">
        <w:rPr>
          <w:rFonts w:ascii="Helvetica" w:hAnsi="Helvetica" w:cs="Arial"/>
          <w:bCs/>
          <w:snapToGrid w:val="0"/>
          <w:sz w:val="22"/>
          <w:szCs w:val="18"/>
        </w:rPr>
        <w:tab/>
      </w:r>
      <w:r w:rsidR="004A0D49" w:rsidRPr="00E20FD6">
        <w:rPr>
          <w:rFonts w:ascii="Helvetica" w:hAnsi="Helvetica" w:cs="Arial"/>
          <w:bCs/>
          <w:snapToGrid w:val="0"/>
          <w:sz w:val="22"/>
          <w:szCs w:val="18"/>
        </w:rPr>
        <w:tab/>
      </w:r>
      <w:r w:rsidR="004A0D49" w:rsidRPr="00E20FD6">
        <w:rPr>
          <w:rFonts w:ascii="Helvetica" w:hAnsi="Helvetica" w:cs="Arial"/>
          <w:bCs/>
          <w:snapToGrid w:val="0"/>
          <w:sz w:val="22"/>
          <w:szCs w:val="18"/>
        </w:rPr>
        <w:tab/>
      </w:r>
      <w:r w:rsidR="000E4436">
        <w:rPr>
          <w:rFonts w:ascii="Helvetica" w:hAnsi="Helvetica" w:cs="Arial"/>
          <w:bCs/>
          <w:snapToGrid w:val="0"/>
          <w:sz w:val="22"/>
          <w:szCs w:val="18"/>
        </w:rPr>
        <w:tab/>
      </w:r>
      <w:r w:rsidR="0016040F">
        <w:rPr>
          <w:rFonts w:ascii="Helvetica" w:hAnsi="Helvetica" w:cs="Arial"/>
          <w:bCs/>
          <w:snapToGrid w:val="0"/>
          <w:sz w:val="22"/>
          <w:szCs w:val="18"/>
        </w:rPr>
        <w:t>34</w:t>
      </w:r>
      <w:r w:rsidR="004A0D49" w:rsidRPr="00E20FD6">
        <w:rPr>
          <w:rFonts w:ascii="Helvetica" w:hAnsi="Helvetica" w:cs="Arial"/>
          <w:bCs/>
          <w:snapToGrid w:val="0"/>
          <w:sz w:val="22"/>
          <w:szCs w:val="18"/>
        </w:rPr>
        <w:tab/>
      </w:r>
    </w:p>
    <w:p w14:paraId="3CD4FCCB" w14:textId="77777777" w:rsidR="00406E1D" w:rsidRDefault="00D054F9" w:rsidP="00D054F9">
      <w:pPr>
        <w:widowControl w:val="0"/>
        <w:rPr>
          <w:rFonts w:ascii="Helvetica" w:hAnsi="Helvetica" w:cs="Arial"/>
          <w:bCs/>
          <w:snapToGrid w:val="0"/>
          <w:sz w:val="24"/>
          <w:u w:val="single"/>
        </w:rPr>
      </w:pPr>
      <w:r w:rsidRPr="009644BA">
        <w:rPr>
          <w:rFonts w:ascii="Helvetica" w:hAnsi="Helvetica" w:cs="Arial"/>
          <w:bCs/>
          <w:snapToGrid w:val="0"/>
          <w:sz w:val="24"/>
          <w:u w:val="single"/>
        </w:rPr>
        <w:br w:type="page"/>
      </w:r>
    </w:p>
    <w:p w14:paraId="6C8B69B6" w14:textId="2D6F9F2A" w:rsidR="00D054F9" w:rsidRPr="009E6DF8" w:rsidRDefault="00D054F9" w:rsidP="00555E66">
      <w:pPr>
        <w:pStyle w:val="Prrafodelista"/>
        <w:widowControl w:val="0"/>
        <w:numPr>
          <w:ilvl w:val="0"/>
          <w:numId w:val="7"/>
        </w:numPr>
        <w:rPr>
          <w:rFonts w:ascii="Helvetica" w:hAnsi="Helvetica" w:cs="Arial"/>
          <w:snapToGrid w:val="0"/>
          <w:sz w:val="24"/>
          <w:u w:val="single"/>
        </w:rPr>
      </w:pPr>
      <w:r w:rsidRPr="009E6DF8">
        <w:rPr>
          <w:rFonts w:ascii="Helvetica" w:hAnsi="Helvetica" w:cs="Arial"/>
          <w:b/>
          <w:snapToGrid w:val="0"/>
          <w:sz w:val="24"/>
          <w:u w:val="single"/>
        </w:rPr>
        <w:lastRenderedPageBreak/>
        <w:t>ACTIVIDAD DE LA ENTIDAD</w:t>
      </w:r>
    </w:p>
    <w:p w14:paraId="3B635823" w14:textId="77777777" w:rsidR="00D054F9" w:rsidRPr="009644BA" w:rsidRDefault="00D054F9" w:rsidP="00D054F9">
      <w:pPr>
        <w:widowControl w:val="0"/>
        <w:rPr>
          <w:rFonts w:ascii="Helvetica" w:hAnsi="Helvetica" w:cs="Arial"/>
          <w:snapToGrid w:val="0"/>
        </w:rPr>
      </w:pPr>
    </w:p>
    <w:p w14:paraId="42E6561E" w14:textId="6638972A" w:rsidR="00D054F9" w:rsidRPr="009644BA" w:rsidRDefault="00D054F9" w:rsidP="52F35982">
      <w:pPr>
        <w:widowControl w:val="0"/>
        <w:jc w:val="both"/>
        <w:rPr>
          <w:rFonts w:ascii="Helvetica" w:hAnsi="Helvetica" w:cs="Arial"/>
          <w:snapToGrid w:val="0"/>
          <w:lang w:val="es-ES"/>
        </w:rPr>
      </w:pPr>
      <w:r w:rsidRPr="00B53852">
        <w:rPr>
          <w:rFonts w:ascii="Helvetica" w:hAnsi="Helvetica" w:cs="Arial"/>
          <w:snapToGrid w:val="0"/>
          <w:sz w:val="22"/>
          <w:szCs w:val="22"/>
        </w:rPr>
        <w:tab/>
      </w:r>
      <w:r w:rsidR="00406E1D" w:rsidRPr="52F35982">
        <w:rPr>
          <w:rFonts w:ascii="Helvetica" w:hAnsi="Helvetica" w:cs="Arial"/>
          <w:snapToGrid w:val="0"/>
          <w:sz w:val="22"/>
          <w:szCs w:val="22"/>
          <w:lang w:val="es-ES"/>
        </w:rPr>
        <w:t xml:space="preserve">El Ilustre Colegio Oficial de Farmacéuticos de Las Palmas es una </w:t>
      </w:r>
      <w:r w:rsidR="00E62F69" w:rsidRPr="52F35982">
        <w:rPr>
          <w:rFonts w:ascii="Helvetica" w:hAnsi="Helvetica" w:cs="Arial"/>
          <w:snapToGrid w:val="0"/>
          <w:sz w:val="22"/>
          <w:szCs w:val="22"/>
          <w:lang w:val="es-ES"/>
        </w:rPr>
        <w:t>C</w:t>
      </w:r>
      <w:r w:rsidR="00406E1D" w:rsidRPr="52F35982">
        <w:rPr>
          <w:rFonts w:ascii="Helvetica" w:hAnsi="Helvetica" w:cs="Arial"/>
          <w:snapToGrid w:val="0"/>
          <w:sz w:val="22"/>
          <w:szCs w:val="22"/>
          <w:lang w:val="es-ES"/>
        </w:rPr>
        <w:t xml:space="preserve">orporación de </w:t>
      </w:r>
      <w:r w:rsidR="00E62F69" w:rsidRPr="52F35982">
        <w:rPr>
          <w:rFonts w:ascii="Helvetica" w:hAnsi="Helvetica" w:cs="Arial"/>
          <w:snapToGrid w:val="0"/>
          <w:sz w:val="22"/>
          <w:szCs w:val="22"/>
          <w:lang w:val="es-ES"/>
        </w:rPr>
        <w:t>D</w:t>
      </w:r>
      <w:r w:rsidR="00406E1D" w:rsidRPr="52F35982">
        <w:rPr>
          <w:rFonts w:ascii="Helvetica" w:hAnsi="Helvetica" w:cs="Arial"/>
          <w:snapToGrid w:val="0"/>
          <w:sz w:val="22"/>
          <w:szCs w:val="22"/>
          <w:lang w:val="es-ES"/>
        </w:rPr>
        <w:t xml:space="preserve">erecho </w:t>
      </w:r>
      <w:r w:rsidR="00E62F69" w:rsidRPr="52F35982">
        <w:rPr>
          <w:rFonts w:ascii="Helvetica" w:hAnsi="Helvetica" w:cs="Arial"/>
          <w:snapToGrid w:val="0"/>
          <w:sz w:val="22"/>
          <w:szCs w:val="22"/>
          <w:lang w:val="es-ES"/>
        </w:rPr>
        <w:t>P</w:t>
      </w:r>
      <w:r w:rsidR="00406E1D" w:rsidRPr="52F35982">
        <w:rPr>
          <w:rFonts w:ascii="Helvetica" w:hAnsi="Helvetica" w:cs="Arial"/>
          <w:snapToGrid w:val="0"/>
          <w:sz w:val="22"/>
          <w:szCs w:val="22"/>
          <w:lang w:val="es-ES"/>
        </w:rPr>
        <w:t>úblico, reconocida y amparada por el artículo 36 de la Constitución, con personalidad jurídica propia y autonomía estatutaria, dentro del respeto a las leyes. T</w:t>
      </w:r>
      <w:r w:rsidRPr="52F35982">
        <w:rPr>
          <w:rFonts w:ascii="Helvetica" w:hAnsi="Helvetica" w:cs="Arial"/>
          <w:snapToGrid w:val="0"/>
          <w:sz w:val="22"/>
          <w:szCs w:val="22"/>
          <w:lang w:val="es-ES"/>
        </w:rPr>
        <w:t xml:space="preserve">iene su domicilio social y </w:t>
      </w:r>
      <w:r w:rsidR="00B240C7" w:rsidRPr="52F35982">
        <w:rPr>
          <w:rFonts w:ascii="Helvetica" w:hAnsi="Helvetica" w:cs="Arial"/>
          <w:snapToGrid w:val="0"/>
          <w:sz w:val="22"/>
          <w:szCs w:val="22"/>
          <w:lang w:val="es-ES"/>
        </w:rPr>
        <w:t xml:space="preserve">fiscal en </w:t>
      </w:r>
      <w:r w:rsidR="000C5877" w:rsidRPr="52F35982">
        <w:rPr>
          <w:rFonts w:ascii="Helvetica" w:hAnsi="Helvetica" w:cs="Arial"/>
          <w:snapToGrid w:val="0"/>
          <w:sz w:val="22"/>
          <w:szCs w:val="22"/>
          <w:lang w:val="es-ES"/>
        </w:rPr>
        <w:t xml:space="preserve">la Avenida </w:t>
      </w:r>
      <w:proofErr w:type="gramStart"/>
      <w:r w:rsidR="000C5877" w:rsidRPr="52F35982">
        <w:rPr>
          <w:rFonts w:ascii="Helvetica" w:hAnsi="Helvetica" w:cs="Arial"/>
          <w:snapToGrid w:val="0"/>
          <w:sz w:val="22"/>
          <w:szCs w:val="22"/>
          <w:lang w:val="es-ES"/>
        </w:rPr>
        <w:t>Alcalde</w:t>
      </w:r>
      <w:proofErr w:type="gramEnd"/>
      <w:r w:rsidR="000C5877" w:rsidRPr="52F35982">
        <w:rPr>
          <w:rFonts w:ascii="Helvetica" w:hAnsi="Helvetica" w:cs="Arial"/>
          <w:snapToGrid w:val="0"/>
          <w:sz w:val="22"/>
          <w:szCs w:val="22"/>
          <w:lang w:val="es-ES"/>
        </w:rPr>
        <w:t xml:space="preserve"> José Ramírez Bethencourt 7.</w:t>
      </w:r>
    </w:p>
    <w:p w14:paraId="42679C20" w14:textId="77777777" w:rsidR="00D054F9" w:rsidRPr="009644BA" w:rsidRDefault="00D054F9" w:rsidP="00D054F9">
      <w:pPr>
        <w:widowControl w:val="0"/>
        <w:rPr>
          <w:rFonts w:ascii="Helvetica" w:hAnsi="Helvetica" w:cs="Arial"/>
          <w:snapToGrid w:val="0"/>
        </w:rPr>
      </w:pPr>
    </w:p>
    <w:p w14:paraId="1BDD4B06" w14:textId="747CDD21" w:rsidR="00D054F9" w:rsidRPr="00B53852" w:rsidRDefault="00E62F69" w:rsidP="00D054F9">
      <w:pPr>
        <w:widowControl w:val="0"/>
        <w:rPr>
          <w:rFonts w:ascii="Helvetica" w:hAnsi="Helvetica" w:cs="Arial"/>
          <w:snapToGrid w:val="0"/>
          <w:sz w:val="22"/>
          <w:szCs w:val="22"/>
        </w:rPr>
      </w:pPr>
      <w:r>
        <w:rPr>
          <w:rFonts w:ascii="Helvetica" w:hAnsi="Helvetica" w:cs="Arial"/>
          <w:snapToGrid w:val="0"/>
          <w:sz w:val="22"/>
          <w:szCs w:val="22"/>
        </w:rPr>
        <w:t>Los fines del Colegio según el artículo 4 de sus vigentes Estatutos son:</w:t>
      </w:r>
    </w:p>
    <w:p w14:paraId="1393DF07" w14:textId="77777777" w:rsidR="00D054F9" w:rsidRPr="00B53852" w:rsidRDefault="00D054F9" w:rsidP="00D054F9">
      <w:pPr>
        <w:widowControl w:val="0"/>
        <w:rPr>
          <w:rFonts w:ascii="Helvetica" w:hAnsi="Helvetica" w:cs="Arial"/>
          <w:snapToGrid w:val="0"/>
          <w:sz w:val="22"/>
          <w:szCs w:val="22"/>
        </w:rPr>
      </w:pPr>
    </w:p>
    <w:p w14:paraId="2ADFCBB6" w14:textId="72552C1F" w:rsidR="003F165B" w:rsidRDefault="003F165B" w:rsidP="00555E66">
      <w:pPr>
        <w:widowControl w:val="0"/>
        <w:numPr>
          <w:ilvl w:val="0"/>
          <w:numId w:val="5"/>
        </w:numPr>
        <w:spacing w:line="240" w:lineRule="atLeast"/>
        <w:ind w:left="284" w:hanging="284"/>
        <w:jc w:val="both"/>
        <w:rPr>
          <w:rFonts w:ascii="Helvetica" w:hAnsi="Helvetica" w:cs="Arial"/>
          <w:snapToGrid w:val="0"/>
          <w:sz w:val="22"/>
          <w:szCs w:val="22"/>
        </w:rPr>
      </w:pPr>
      <w:r w:rsidRPr="00B53852">
        <w:rPr>
          <w:rFonts w:ascii="Helvetica" w:hAnsi="Helvetica" w:cs="Arial"/>
          <w:snapToGrid w:val="0"/>
          <w:sz w:val="22"/>
          <w:szCs w:val="22"/>
        </w:rPr>
        <w:t>Regular y ordenar, en el marco de las leyes y en el ámbito de sus competencias, el ejercicio de la profesión, en sus distintas modalidades.</w:t>
      </w:r>
    </w:p>
    <w:p w14:paraId="488A8C7C" w14:textId="77777777" w:rsidR="00B53852" w:rsidRPr="00B53852" w:rsidRDefault="00B53852" w:rsidP="00B53852">
      <w:pPr>
        <w:widowControl w:val="0"/>
        <w:spacing w:line="240" w:lineRule="atLeast"/>
        <w:ind w:left="284"/>
        <w:jc w:val="both"/>
        <w:rPr>
          <w:rFonts w:ascii="Helvetica" w:hAnsi="Helvetica" w:cs="Arial"/>
          <w:snapToGrid w:val="0"/>
          <w:sz w:val="22"/>
          <w:szCs w:val="22"/>
        </w:rPr>
      </w:pPr>
    </w:p>
    <w:p w14:paraId="6696D97C" w14:textId="0F7E3285" w:rsidR="003F165B" w:rsidRDefault="003F165B" w:rsidP="00555E66">
      <w:pPr>
        <w:widowControl w:val="0"/>
        <w:numPr>
          <w:ilvl w:val="0"/>
          <w:numId w:val="5"/>
        </w:numPr>
        <w:spacing w:line="240" w:lineRule="atLeast"/>
        <w:ind w:left="284" w:hanging="284"/>
        <w:jc w:val="both"/>
        <w:rPr>
          <w:rFonts w:ascii="Helvetica" w:hAnsi="Helvetica" w:cs="Arial"/>
          <w:snapToGrid w:val="0"/>
          <w:sz w:val="22"/>
          <w:szCs w:val="22"/>
        </w:rPr>
      </w:pPr>
      <w:r w:rsidRPr="00B53852">
        <w:rPr>
          <w:rFonts w:ascii="Helvetica" w:hAnsi="Helvetica" w:cs="Arial"/>
          <w:snapToGrid w:val="0"/>
          <w:sz w:val="22"/>
          <w:szCs w:val="22"/>
        </w:rPr>
        <w:t>Colaborar con las Administraciones Públicas en el diseño y ordenación de la política sanitaria, al objeto de hacer efectivo el derecho a la salud, proclamado en la Constitución.</w:t>
      </w:r>
    </w:p>
    <w:p w14:paraId="7764D53B" w14:textId="77777777" w:rsidR="00B53852" w:rsidRPr="00B53852" w:rsidRDefault="00B53852" w:rsidP="00B53852">
      <w:pPr>
        <w:widowControl w:val="0"/>
        <w:spacing w:line="240" w:lineRule="atLeast"/>
        <w:ind w:left="284"/>
        <w:jc w:val="both"/>
        <w:rPr>
          <w:rFonts w:ascii="Helvetica" w:hAnsi="Helvetica" w:cs="Arial"/>
          <w:snapToGrid w:val="0"/>
          <w:sz w:val="22"/>
          <w:szCs w:val="22"/>
        </w:rPr>
      </w:pPr>
    </w:p>
    <w:p w14:paraId="4422581E" w14:textId="5F10212E" w:rsidR="003F165B" w:rsidRDefault="003F165B" w:rsidP="52F35982">
      <w:pPr>
        <w:widowControl w:val="0"/>
        <w:numPr>
          <w:ilvl w:val="0"/>
          <w:numId w:val="5"/>
        </w:numPr>
        <w:spacing w:line="240" w:lineRule="atLeast"/>
        <w:ind w:left="284" w:hanging="284"/>
        <w:jc w:val="both"/>
        <w:rPr>
          <w:rFonts w:ascii="Helvetica" w:hAnsi="Helvetica" w:cs="Arial"/>
          <w:snapToGrid w:val="0"/>
          <w:sz w:val="22"/>
          <w:szCs w:val="22"/>
          <w:lang w:val="es-ES"/>
        </w:rPr>
      </w:pPr>
      <w:proofErr w:type="gramStart"/>
      <w:r w:rsidRPr="52F35982">
        <w:rPr>
          <w:rFonts w:ascii="Helvetica" w:hAnsi="Helvetica" w:cs="Arial"/>
          <w:snapToGrid w:val="0"/>
          <w:sz w:val="22"/>
          <w:szCs w:val="22"/>
          <w:lang w:val="es-ES"/>
        </w:rPr>
        <w:t>Asegurar</w:t>
      </w:r>
      <w:proofErr w:type="gramEnd"/>
      <w:r w:rsidRPr="52F35982">
        <w:rPr>
          <w:rFonts w:ascii="Helvetica" w:hAnsi="Helvetica" w:cs="Arial"/>
          <w:snapToGrid w:val="0"/>
          <w:sz w:val="22"/>
          <w:szCs w:val="22"/>
          <w:lang w:val="es-ES"/>
        </w:rPr>
        <w:t xml:space="preserve"> que la actividad de sus colegiados o de cualesquiera otros farmacéuticos sobre los que pudiera corresponderle alguna competencia, se someta tanto a las normas deontológicas como a las disposiciones legales y estatutarias que afecten a la profesión, estando facultado para realizar ante las Instituciones y Entidades, cuantas investigaciones considere oportunas para conseguir dichos fines.</w:t>
      </w:r>
    </w:p>
    <w:p w14:paraId="08D5BC4E" w14:textId="77777777" w:rsidR="00B53852" w:rsidRPr="00B53852" w:rsidRDefault="00B53852" w:rsidP="00B53852">
      <w:pPr>
        <w:widowControl w:val="0"/>
        <w:spacing w:line="240" w:lineRule="atLeast"/>
        <w:ind w:left="284"/>
        <w:jc w:val="both"/>
        <w:rPr>
          <w:rFonts w:ascii="Helvetica" w:hAnsi="Helvetica" w:cs="Arial"/>
          <w:snapToGrid w:val="0"/>
          <w:sz w:val="22"/>
          <w:szCs w:val="22"/>
        </w:rPr>
      </w:pPr>
    </w:p>
    <w:p w14:paraId="749B4A37" w14:textId="33F72E13" w:rsidR="003F165B" w:rsidRDefault="003F165B" w:rsidP="52F35982">
      <w:pPr>
        <w:widowControl w:val="0"/>
        <w:numPr>
          <w:ilvl w:val="0"/>
          <w:numId w:val="5"/>
        </w:numPr>
        <w:ind w:left="284" w:hanging="284"/>
        <w:jc w:val="both"/>
        <w:rPr>
          <w:rFonts w:ascii="Helvetica" w:hAnsi="Helvetica" w:cs="Arial"/>
          <w:snapToGrid w:val="0"/>
          <w:sz w:val="22"/>
          <w:szCs w:val="22"/>
          <w:lang w:val="es-ES"/>
        </w:rPr>
      </w:pPr>
      <w:r w:rsidRPr="52F35982">
        <w:rPr>
          <w:rFonts w:ascii="Helvetica" w:hAnsi="Helvetica" w:cs="Arial"/>
          <w:snapToGrid w:val="0"/>
          <w:sz w:val="22"/>
          <w:szCs w:val="22"/>
          <w:lang w:val="es-ES"/>
        </w:rPr>
        <w:t>Exigir el cumplimiento de los horarios comunicados de apertura y cierre de las Oficinas de Farmacia. Controlar y regular así mismo los turnos de urgencia y los de vacaciones, entre aquellos que lo soliciten.</w:t>
      </w:r>
    </w:p>
    <w:p w14:paraId="2CAF605A" w14:textId="77777777" w:rsidR="00B53852" w:rsidRPr="00B53852" w:rsidRDefault="00B53852" w:rsidP="00B53852">
      <w:pPr>
        <w:widowControl w:val="0"/>
        <w:ind w:left="284"/>
        <w:jc w:val="both"/>
        <w:rPr>
          <w:rFonts w:ascii="Helvetica" w:hAnsi="Helvetica" w:cs="Arial"/>
          <w:snapToGrid w:val="0"/>
          <w:sz w:val="22"/>
          <w:szCs w:val="22"/>
        </w:rPr>
      </w:pPr>
    </w:p>
    <w:p w14:paraId="047B1F96" w14:textId="07DFF7F8"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Ejercer en materia de horarios, turnos, vacaciones, apertura, establecimiento, traslado, transmisión y cierre de Oficinas de Farmacia, las competencias que le sean atribuidas por la legislación o delegadas por la Administración, instruyendo, tramitando y resolviendo los correspondientes expedientes, de acuerdo con lo que disponga la Ley.</w:t>
      </w:r>
    </w:p>
    <w:p w14:paraId="3638969F" w14:textId="77777777" w:rsidR="00B53852" w:rsidRPr="00B53852" w:rsidRDefault="00B53852" w:rsidP="00B53852">
      <w:pPr>
        <w:widowControl w:val="0"/>
        <w:ind w:left="284"/>
        <w:jc w:val="both"/>
        <w:rPr>
          <w:rFonts w:ascii="Helvetica" w:hAnsi="Helvetica" w:cs="Arial"/>
          <w:snapToGrid w:val="0"/>
          <w:sz w:val="22"/>
          <w:szCs w:val="22"/>
        </w:rPr>
      </w:pPr>
    </w:p>
    <w:p w14:paraId="02777DDC" w14:textId="358E1BA0"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Estimular la promoción social, cultural, científica y laboral del profesional farmacéutico.</w:t>
      </w:r>
    </w:p>
    <w:p w14:paraId="27C6921C" w14:textId="77777777" w:rsidR="00B53852" w:rsidRPr="00B53852" w:rsidRDefault="00B53852" w:rsidP="00B53852">
      <w:pPr>
        <w:widowControl w:val="0"/>
        <w:ind w:left="284"/>
        <w:jc w:val="both"/>
        <w:rPr>
          <w:rFonts w:ascii="Helvetica" w:hAnsi="Helvetica" w:cs="Arial"/>
          <w:snapToGrid w:val="0"/>
          <w:sz w:val="22"/>
          <w:szCs w:val="22"/>
        </w:rPr>
      </w:pPr>
    </w:p>
    <w:p w14:paraId="3D241586" w14:textId="6294CA6B"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Establecer acuerdos de cooperación con otras Entidades, y crear bajo su tutela, o fuera de ella, las Instituciones o Asociaciones que considere convenientes, para facilitar la consecución de sus fines.</w:t>
      </w:r>
    </w:p>
    <w:p w14:paraId="01264E15" w14:textId="77777777" w:rsidR="00B53852" w:rsidRPr="00B53852" w:rsidRDefault="00B53852" w:rsidP="00B53852">
      <w:pPr>
        <w:widowControl w:val="0"/>
        <w:ind w:left="284"/>
        <w:jc w:val="both"/>
        <w:rPr>
          <w:rFonts w:ascii="Helvetica" w:hAnsi="Helvetica" w:cs="Arial"/>
          <w:snapToGrid w:val="0"/>
          <w:sz w:val="22"/>
          <w:szCs w:val="22"/>
        </w:rPr>
      </w:pPr>
    </w:p>
    <w:p w14:paraId="2C5A7CCA" w14:textId="70CF77C9"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Realizar todo tipo de cursillos, seminarios y cursos de especialización y de formación continuada para postgraduados.</w:t>
      </w:r>
    </w:p>
    <w:p w14:paraId="62333C15" w14:textId="77777777" w:rsidR="00B53852" w:rsidRPr="00B53852" w:rsidRDefault="00B53852" w:rsidP="00B53852">
      <w:pPr>
        <w:widowControl w:val="0"/>
        <w:ind w:left="284"/>
        <w:jc w:val="both"/>
        <w:rPr>
          <w:rFonts w:ascii="Helvetica" w:hAnsi="Helvetica" w:cs="Arial"/>
          <w:snapToGrid w:val="0"/>
          <w:sz w:val="22"/>
          <w:szCs w:val="22"/>
        </w:rPr>
      </w:pPr>
    </w:p>
    <w:p w14:paraId="26722A53" w14:textId="00352AD9" w:rsidR="003F165B" w:rsidRDefault="003F165B" w:rsidP="52F35982">
      <w:pPr>
        <w:widowControl w:val="0"/>
        <w:numPr>
          <w:ilvl w:val="0"/>
          <w:numId w:val="5"/>
        </w:numPr>
        <w:ind w:left="284" w:hanging="284"/>
        <w:jc w:val="both"/>
        <w:rPr>
          <w:rFonts w:ascii="Helvetica" w:hAnsi="Helvetica" w:cs="Arial"/>
          <w:snapToGrid w:val="0"/>
          <w:sz w:val="22"/>
          <w:szCs w:val="22"/>
          <w:lang w:val="es-ES"/>
        </w:rPr>
      </w:pPr>
      <w:r w:rsidRPr="52F35982">
        <w:rPr>
          <w:rFonts w:ascii="Helvetica" w:hAnsi="Helvetica" w:cs="Arial"/>
          <w:snapToGrid w:val="0"/>
          <w:sz w:val="22"/>
          <w:szCs w:val="22"/>
          <w:lang w:val="es-ES"/>
        </w:rPr>
        <w:t>Fomentar la investigación, pudiendo instalar laboratorios con fines docentes, formativos y para la práctica de cualquier tipo de trabajo profesional que le sea solicitado, siempre que no constituya una competencia hacia sus colegiados.</w:t>
      </w:r>
    </w:p>
    <w:p w14:paraId="12B97BCF" w14:textId="77777777" w:rsidR="00B53852" w:rsidRPr="00B53852" w:rsidRDefault="00B53852" w:rsidP="00B53852">
      <w:pPr>
        <w:widowControl w:val="0"/>
        <w:ind w:left="284"/>
        <w:jc w:val="both"/>
        <w:rPr>
          <w:rFonts w:ascii="Helvetica" w:hAnsi="Helvetica" w:cs="Arial"/>
          <w:snapToGrid w:val="0"/>
          <w:sz w:val="22"/>
          <w:szCs w:val="22"/>
        </w:rPr>
      </w:pPr>
    </w:p>
    <w:p w14:paraId="04CE7CEF" w14:textId="1888FE0C"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Organizar conferencias y adquirir y/o editar toda clase de publicaciones relacionadas con la actividad profesional, colegial, cultural o social.</w:t>
      </w:r>
    </w:p>
    <w:p w14:paraId="5A86CB61" w14:textId="77777777" w:rsidR="00B53852" w:rsidRPr="00B53852" w:rsidRDefault="00B53852" w:rsidP="00B53852">
      <w:pPr>
        <w:widowControl w:val="0"/>
        <w:ind w:left="284"/>
        <w:jc w:val="both"/>
        <w:rPr>
          <w:rFonts w:ascii="Helvetica" w:hAnsi="Helvetica" w:cs="Arial"/>
          <w:snapToGrid w:val="0"/>
          <w:sz w:val="22"/>
          <w:szCs w:val="22"/>
        </w:rPr>
      </w:pPr>
    </w:p>
    <w:p w14:paraId="009B9AF2" w14:textId="03A51EA2" w:rsidR="003F165B" w:rsidRDefault="003F165B" w:rsidP="52F35982">
      <w:pPr>
        <w:widowControl w:val="0"/>
        <w:numPr>
          <w:ilvl w:val="0"/>
          <w:numId w:val="5"/>
        </w:numPr>
        <w:ind w:left="284" w:hanging="284"/>
        <w:jc w:val="both"/>
        <w:rPr>
          <w:rFonts w:ascii="Helvetica" w:hAnsi="Helvetica" w:cs="Arial"/>
          <w:snapToGrid w:val="0"/>
          <w:sz w:val="22"/>
          <w:szCs w:val="22"/>
          <w:lang w:val="es-ES"/>
        </w:rPr>
      </w:pPr>
      <w:r w:rsidRPr="52F35982">
        <w:rPr>
          <w:rFonts w:ascii="Helvetica" w:hAnsi="Helvetica" w:cs="Arial"/>
          <w:snapToGrid w:val="0"/>
          <w:sz w:val="22"/>
          <w:szCs w:val="22"/>
          <w:lang w:val="es-ES"/>
        </w:rPr>
        <w:t>Ostentar, en el ámbito de su competencia, la defensa y representación de la profesión ante la Administración, Instituciones, Tribunales, Entidades y particulares, con legitimación para ser parte en cuantos litigios y causas afecten a los intereses profesionales y fines del Colegio, pudiendo otorgar poderes para su representación y defensa, de conformidad con las leyes.</w:t>
      </w:r>
    </w:p>
    <w:p w14:paraId="7094D3A9" w14:textId="180EAF6C" w:rsidR="00B53852" w:rsidRDefault="00B53852" w:rsidP="00B53852">
      <w:pPr>
        <w:widowControl w:val="0"/>
        <w:ind w:left="284"/>
        <w:jc w:val="both"/>
        <w:rPr>
          <w:rFonts w:ascii="Helvetica" w:hAnsi="Helvetica" w:cs="Arial"/>
          <w:snapToGrid w:val="0"/>
          <w:sz w:val="22"/>
          <w:szCs w:val="22"/>
        </w:rPr>
      </w:pPr>
    </w:p>
    <w:p w14:paraId="6C93D947" w14:textId="6D7A8F89"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Participar en los Órganos Consultivos y Comisiones de las Administraciones Públicas cuando estas se lo requieran, y siempre, cuando esté previsto en las leyes.</w:t>
      </w:r>
    </w:p>
    <w:p w14:paraId="11E1665F" w14:textId="77777777" w:rsidR="008506FB" w:rsidRDefault="008506FB" w:rsidP="008506FB">
      <w:pPr>
        <w:widowControl w:val="0"/>
        <w:jc w:val="both"/>
        <w:rPr>
          <w:rFonts w:ascii="Helvetica" w:hAnsi="Helvetica" w:cs="Arial"/>
          <w:snapToGrid w:val="0"/>
          <w:sz w:val="22"/>
          <w:szCs w:val="22"/>
        </w:rPr>
      </w:pPr>
    </w:p>
    <w:p w14:paraId="7F036ECD" w14:textId="3A143517"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lastRenderedPageBreak/>
        <w:t>Colaborar con las Administraciones y con los Juzgados y Tribunales, en la realización de estudios, emisión de informes y dictámenes, elaboración de estadísticas y otras actividades relacionadas con sus fines.</w:t>
      </w:r>
    </w:p>
    <w:p w14:paraId="34459969" w14:textId="77777777" w:rsidR="00B53852" w:rsidRPr="00B53852" w:rsidRDefault="00B53852" w:rsidP="00B53852">
      <w:pPr>
        <w:widowControl w:val="0"/>
        <w:ind w:left="284"/>
        <w:jc w:val="both"/>
        <w:rPr>
          <w:rFonts w:ascii="Helvetica" w:hAnsi="Helvetica" w:cs="Arial"/>
          <w:snapToGrid w:val="0"/>
          <w:sz w:val="22"/>
          <w:szCs w:val="22"/>
        </w:rPr>
      </w:pPr>
    </w:p>
    <w:p w14:paraId="41BEBD83" w14:textId="6D150CFF"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Participar en la elaboración de planes de estudios de los centros docentes relacionados con la profesión farmacéutica, colaborando con ellos en la formación de los futuros profesionales y en la actualización y perfeccionamiento científico de los postgraduados.</w:t>
      </w:r>
    </w:p>
    <w:p w14:paraId="5BA0922A" w14:textId="77777777" w:rsidR="00B53852" w:rsidRPr="00B53852" w:rsidRDefault="00B53852" w:rsidP="00B53852">
      <w:pPr>
        <w:widowControl w:val="0"/>
        <w:ind w:left="284"/>
        <w:jc w:val="both"/>
        <w:rPr>
          <w:rFonts w:ascii="Helvetica" w:hAnsi="Helvetica" w:cs="Arial"/>
          <w:snapToGrid w:val="0"/>
          <w:sz w:val="22"/>
          <w:szCs w:val="22"/>
        </w:rPr>
      </w:pPr>
    </w:p>
    <w:p w14:paraId="4D791AFD" w14:textId="794CDAB0"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Constituir Vocalías y Secciones en el seno del Colegio, para las distintas modalidades de ejercicio profesional.</w:t>
      </w:r>
    </w:p>
    <w:p w14:paraId="146E7898" w14:textId="77777777" w:rsidR="00B53852" w:rsidRPr="00B53852" w:rsidRDefault="00B53852" w:rsidP="00B53852">
      <w:pPr>
        <w:widowControl w:val="0"/>
        <w:ind w:left="284"/>
        <w:jc w:val="both"/>
        <w:rPr>
          <w:rFonts w:ascii="Helvetica" w:hAnsi="Helvetica" w:cs="Arial"/>
          <w:snapToGrid w:val="0"/>
          <w:sz w:val="22"/>
          <w:szCs w:val="22"/>
        </w:rPr>
      </w:pPr>
    </w:p>
    <w:p w14:paraId="3A0D31EE" w14:textId="517EABE1"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Ejercer la potestad disciplinaria y sancionadora sobre sus colegiados, cuando infrinjan los deberes profesionales, las normas deontológicas o las disposiciones legales y estatutarias reguladoras del ejercicio profesional, pudiendo imponer multas y sanciones. Igual potestad ostentará respecto de los farmacéuticos pertenecientes a otros Colegios, cuando desarrollen alguna actuación profesional en la provincia de Las Palmas. La ejecución de la sanción sólo se podrá realizar una vez sea firme en vía judicial.</w:t>
      </w:r>
    </w:p>
    <w:p w14:paraId="0394AA10" w14:textId="77777777" w:rsidR="00B53852" w:rsidRPr="00B53852" w:rsidRDefault="00B53852" w:rsidP="00B53852">
      <w:pPr>
        <w:widowControl w:val="0"/>
        <w:ind w:left="284"/>
        <w:jc w:val="both"/>
        <w:rPr>
          <w:rFonts w:ascii="Helvetica" w:hAnsi="Helvetica" w:cs="Arial"/>
          <w:snapToGrid w:val="0"/>
          <w:sz w:val="22"/>
          <w:szCs w:val="22"/>
        </w:rPr>
      </w:pPr>
    </w:p>
    <w:p w14:paraId="27413F05" w14:textId="2F8926E1"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Elaborar y aprobar sus propios presupuestos, fijando las cuotas ordinarias y extraordinarias, fijas o variables, así como las derramas que, en su caso, deban satisfacer sus colegiados y asociados.</w:t>
      </w:r>
    </w:p>
    <w:p w14:paraId="3BA55A1C" w14:textId="77777777" w:rsidR="00B53852" w:rsidRPr="00B53852" w:rsidRDefault="00B53852" w:rsidP="00B53852">
      <w:pPr>
        <w:widowControl w:val="0"/>
        <w:ind w:left="284"/>
        <w:jc w:val="both"/>
        <w:rPr>
          <w:rFonts w:ascii="Helvetica" w:hAnsi="Helvetica" w:cs="Arial"/>
          <w:snapToGrid w:val="0"/>
          <w:sz w:val="22"/>
          <w:szCs w:val="22"/>
        </w:rPr>
      </w:pPr>
    </w:p>
    <w:p w14:paraId="0D1B6834" w14:textId="740717C1"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Determinar las contraprestaciones pecuniarias que deban aportar las personas, físicas o jurídicas, que soliciten del Colegio algún tipo de servicios.</w:t>
      </w:r>
    </w:p>
    <w:p w14:paraId="4F273E2D" w14:textId="77777777" w:rsidR="00B53852" w:rsidRPr="00B53852" w:rsidRDefault="00B53852" w:rsidP="00B53852">
      <w:pPr>
        <w:widowControl w:val="0"/>
        <w:ind w:left="284"/>
        <w:jc w:val="both"/>
        <w:rPr>
          <w:rFonts w:ascii="Helvetica" w:hAnsi="Helvetica" w:cs="Arial"/>
          <w:snapToGrid w:val="0"/>
          <w:sz w:val="22"/>
          <w:szCs w:val="22"/>
        </w:rPr>
      </w:pPr>
    </w:p>
    <w:p w14:paraId="6F794E02" w14:textId="4BB5390F"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Intervenir, como mediador o árbitro, en los conflictos que por motivos profesionales puedan surgir entre los colegiados, o entre estos y terceros, cuando sea solicitada su mediación.</w:t>
      </w:r>
    </w:p>
    <w:p w14:paraId="025AE4C5" w14:textId="77777777" w:rsidR="00B53852" w:rsidRPr="00B53852" w:rsidRDefault="00B53852" w:rsidP="00B53852">
      <w:pPr>
        <w:widowControl w:val="0"/>
        <w:ind w:left="284"/>
        <w:jc w:val="both"/>
        <w:rPr>
          <w:rFonts w:ascii="Helvetica" w:hAnsi="Helvetica" w:cs="Arial"/>
          <w:snapToGrid w:val="0"/>
          <w:sz w:val="22"/>
          <w:szCs w:val="22"/>
        </w:rPr>
      </w:pPr>
    </w:p>
    <w:p w14:paraId="1BB288A2" w14:textId="34A3235D" w:rsidR="003F165B" w:rsidRDefault="003F165B" w:rsidP="52F35982">
      <w:pPr>
        <w:widowControl w:val="0"/>
        <w:numPr>
          <w:ilvl w:val="0"/>
          <w:numId w:val="5"/>
        </w:numPr>
        <w:ind w:left="284" w:hanging="284"/>
        <w:jc w:val="both"/>
        <w:rPr>
          <w:rFonts w:ascii="Helvetica" w:hAnsi="Helvetica" w:cs="Arial"/>
          <w:snapToGrid w:val="0"/>
          <w:sz w:val="22"/>
          <w:szCs w:val="22"/>
          <w:lang w:val="es-ES"/>
        </w:rPr>
      </w:pPr>
      <w:r w:rsidRPr="52F35982">
        <w:rPr>
          <w:rFonts w:ascii="Helvetica" w:hAnsi="Helvetica" w:cs="Arial"/>
          <w:snapToGrid w:val="0"/>
          <w:sz w:val="22"/>
          <w:szCs w:val="22"/>
          <w:lang w:val="es-ES"/>
        </w:rPr>
        <w:t>Organizar y prestar cuantos servicios y actividades de asesoramiento de cualquier naturaleza fueren necesarios para la mejor orientación y defensa de los colegiados, en el ejercicio profesional, siempre que no se vulneren las normas deontológicas.</w:t>
      </w:r>
    </w:p>
    <w:p w14:paraId="71906666" w14:textId="77777777" w:rsidR="00B53852" w:rsidRPr="00B53852" w:rsidRDefault="00B53852" w:rsidP="00B53852">
      <w:pPr>
        <w:widowControl w:val="0"/>
        <w:ind w:left="284"/>
        <w:jc w:val="both"/>
        <w:rPr>
          <w:rFonts w:ascii="Helvetica" w:hAnsi="Helvetica" w:cs="Arial"/>
          <w:snapToGrid w:val="0"/>
          <w:sz w:val="22"/>
          <w:szCs w:val="22"/>
        </w:rPr>
      </w:pPr>
    </w:p>
    <w:p w14:paraId="2B306387" w14:textId="223D9C05"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Realizar respecto de su patrimonio, y sin exclusión, toda clase de actos de disposición, administración y gravamen, previa aprobación de la Junta General.</w:t>
      </w:r>
    </w:p>
    <w:p w14:paraId="30973A45" w14:textId="77777777" w:rsidR="00B53852" w:rsidRPr="00B53852" w:rsidRDefault="00B53852" w:rsidP="00B53852">
      <w:pPr>
        <w:widowControl w:val="0"/>
        <w:ind w:left="284"/>
        <w:jc w:val="both"/>
        <w:rPr>
          <w:rFonts w:ascii="Helvetica" w:hAnsi="Helvetica" w:cs="Arial"/>
          <w:snapToGrid w:val="0"/>
          <w:sz w:val="22"/>
          <w:szCs w:val="22"/>
        </w:rPr>
      </w:pPr>
    </w:p>
    <w:p w14:paraId="7A67001D" w14:textId="0D8AECE0"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Constituir, previa aprobación de la Junta General, fondos de reserva que, según su finalidad, podrán ser o no reintegrables en su totalidad o en parte.</w:t>
      </w:r>
    </w:p>
    <w:p w14:paraId="25AE13E2" w14:textId="77777777" w:rsidR="00B53852" w:rsidRPr="00B53852" w:rsidRDefault="00B53852" w:rsidP="00B53852">
      <w:pPr>
        <w:widowControl w:val="0"/>
        <w:ind w:left="284"/>
        <w:jc w:val="both"/>
        <w:rPr>
          <w:rFonts w:ascii="Helvetica" w:hAnsi="Helvetica" w:cs="Arial"/>
          <w:snapToGrid w:val="0"/>
          <w:sz w:val="22"/>
          <w:szCs w:val="22"/>
        </w:rPr>
      </w:pPr>
    </w:p>
    <w:p w14:paraId="5C7C6313" w14:textId="57FFFEF5" w:rsidR="003F165B" w:rsidRDefault="003F165B" w:rsidP="52F35982">
      <w:pPr>
        <w:widowControl w:val="0"/>
        <w:numPr>
          <w:ilvl w:val="0"/>
          <w:numId w:val="5"/>
        </w:numPr>
        <w:ind w:left="284" w:hanging="284"/>
        <w:jc w:val="both"/>
        <w:rPr>
          <w:rFonts w:ascii="Helvetica" w:hAnsi="Helvetica" w:cs="Arial"/>
          <w:snapToGrid w:val="0"/>
          <w:sz w:val="22"/>
          <w:szCs w:val="22"/>
          <w:lang w:val="es-ES"/>
        </w:rPr>
      </w:pPr>
      <w:r w:rsidRPr="52F35982">
        <w:rPr>
          <w:rFonts w:ascii="Helvetica" w:hAnsi="Helvetica" w:cs="Arial"/>
          <w:snapToGrid w:val="0"/>
          <w:sz w:val="22"/>
          <w:szCs w:val="22"/>
          <w:lang w:val="es-ES"/>
        </w:rPr>
        <w:t xml:space="preserve">Autorizar y regular, conforme a la normativa legal vigente, la publicidad que puedan realizar los colegiados, en aquellas modalidades de ejercicio profesional en las que sea factible, </w:t>
      </w:r>
      <w:proofErr w:type="gramStart"/>
      <w:r w:rsidRPr="52F35982">
        <w:rPr>
          <w:rFonts w:ascii="Helvetica" w:hAnsi="Helvetica" w:cs="Arial"/>
          <w:snapToGrid w:val="0"/>
          <w:sz w:val="22"/>
          <w:szCs w:val="22"/>
          <w:lang w:val="es-ES"/>
        </w:rPr>
        <w:t>de acuerdo a</w:t>
      </w:r>
      <w:proofErr w:type="gramEnd"/>
      <w:r w:rsidRPr="52F35982">
        <w:rPr>
          <w:rFonts w:ascii="Helvetica" w:hAnsi="Helvetica" w:cs="Arial"/>
          <w:snapToGrid w:val="0"/>
          <w:sz w:val="22"/>
          <w:szCs w:val="22"/>
          <w:lang w:val="es-ES"/>
        </w:rPr>
        <w:t xml:space="preserve"> la legislación vigente.</w:t>
      </w:r>
    </w:p>
    <w:p w14:paraId="12E4E322" w14:textId="77777777" w:rsidR="00B53852" w:rsidRPr="00B53852" w:rsidRDefault="00B53852" w:rsidP="00B53852">
      <w:pPr>
        <w:widowControl w:val="0"/>
        <w:ind w:left="284"/>
        <w:jc w:val="both"/>
        <w:rPr>
          <w:rFonts w:ascii="Helvetica" w:hAnsi="Helvetica" w:cs="Arial"/>
          <w:snapToGrid w:val="0"/>
          <w:sz w:val="22"/>
          <w:szCs w:val="22"/>
        </w:rPr>
      </w:pPr>
    </w:p>
    <w:p w14:paraId="2AF1CA90" w14:textId="488000CC"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Velar porque las autorizaciones e instalaciones de rótulos y carteles anunciadores e indicadores de Oficinas de Farmacia, en orden exclusivamente a facilitar su localización por los usuarios, cumplan con la legislación vigente.</w:t>
      </w:r>
    </w:p>
    <w:p w14:paraId="71AB699F" w14:textId="77777777" w:rsidR="00B53852" w:rsidRPr="00B53852" w:rsidRDefault="00B53852" w:rsidP="00B53852">
      <w:pPr>
        <w:widowControl w:val="0"/>
        <w:ind w:left="284"/>
        <w:jc w:val="both"/>
        <w:rPr>
          <w:rFonts w:ascii="Helvetica" w:hAnsi="Helvetica" w:cs="Arial"/>
          <w:snapToGrid w:val="0"/>
          <w:sz w:val="22"/>
          <w:szCs w:val="22"/>
        </w:rPr>
      </w:pPr>
    </w:p>
    <w:p w14:paraId="18F4B70E" w14:textId="4C17DFD1"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Gestionar, tramitar, y efectuar, por medios propios o contratados, como Organismo exclusivo, la facturación y liquidación a sus colegiados de las dispensaciones efectuadas por las Oficinas de Farmacia al Servicio Canario de la Salud u otras Entidades concertadas.</w:t>
      </w:r>
    </w:p>
    <w:p w14:paraId="4AF23249" w14:textId="3F808BF8" w:rsidR="00B53852" w:rsidRDefault="00B53852" w:rsidP="00B53852">
      <w:pPr>
        <w:widowControl w:val="0"/>
        <w:ind w:left="284"/>
        <w:jc w:val="both"/>
        <w:rPr>
          <w:rFonts w:ascii="Helvetica" w:hAnsi="Helvetica" w:cs="Arial"/>
          <w:snapToGrid w:val="0"/>
          <w:sz w:val="22"/>
          <w:szCs w:val="22"/>
        </w:rPr>
      </w:pPr>
    </w:p>
    <w:p w14:paraId="7F1F4529" w14:textId="784FFF34" w:rsidR="003F165B" w:rsidRDefault="003F165B" w:rsidP="52F35982">
      <w:pPr>
        <w:widowControl w:val="0"/>
        <w:numPr>
          <w:ilvl w:val="0"/>
          <w:numId w:val="5"/>
        </w:numPr>
        <w:ind w:left="284" w:hanging="284"/>
        <w:jc w:val="both"/>
        <w:rPr>
          <w:rFonts w:ascii="Helvetica" w:hAnsi="Helvetica" w:cs="Arial"/>
          <w:snapToGrid w:val="0"/>
          <w:sz w:val="22"/>
          <w:szCs w:val="22"/>
          <w:lang w:val="es-ES"/>
        </w:rPr>
      </w:pPr>
      <w:r w:rsidRPr="52F35982">
        <w:rPr>
          <w:rFonts w:ascii="Helvetica" w:hAnsi="Helvetica" w:cs="Arial"/>
          <w:snapToGrid w:val="0"/>
          <w:sz w:val="22"/>
          <w:szCs w:val="22"/>
          <w:lang w:val="es-ES"/>
        </w:rPr>
        <w:t xml:space="preserve">Tramitar y, en su caso autorizar, los nombramientos de farmacéuticos sustitutos, adjuntos, agregados o regentes, en las Oficinas de Farmacia, a propuesta de los titulares de </w:t>
      </w:r>
      <w:proofErr w:type="gramStart"/>
      <w:r w:rsidRPr="52F35982">
        <w:rPr>
          <w:rFonts w:ascii="Helvetica" w:hAnsi="Helvetica" w:cs="Arial"/>
          <w:snapToGrid w:val="0"/>
          <w:sz w:val="22"/>
          <w:szCs w:val="22"/>
          <w:lang w:val="es-ES"/>
        </w:rPr>
        <w:t>las mismas</w:t>
      </w:r>
      <w:proofErr w:type="gramEnd"/>
      <w:r w:rsidRPr="52F35982">
        <w:rPr>
          <w:rFonts w:ascii="Helvetica" w:hAnsi="Helvetica" w:cs="Arial"/>
          <w:snapToGrid w:val="0"/>
          <w:sz w:val="22"/>
          <w:szCs w:val="22"/>
          <w:lang w:val="es-ES"/>
        </w:rPr>
        <w:t>, o de sus propietarios legales, en el caso de los regentes.</w:t>
      </w:r>
    </w:p>
    <w:p w14:paraId="2FFE5BE3" w14:textId="77777777" w:rsidR="00B53852" w:rsidRPr="00B53852" w:rsidRDefault="00B53852" w:rsidP="00B53852">
      <w:pPr>
        <w:widowControl w:val="0"/>
        <w:ind w:left="284"/>
        <w:jc w:val="both"/>
        <w:rPr>
          <w:rFonts w:ascii="Helvetica" w:hAnsi="Helvetica" w:cs="Arial"/>
          <w:snapToGrid w:val="0"/>
          <w:sz w:val="22"/>
          <w:szCs w:val="22"/>
        </w:rPr>
      </w:pPr>
    </w:p>
    <w:p w14:paraId="6DAD351F" w14:textId="6728C587" w:rsidR="003F165B" w:rsidRDefault="003F165B" w:rsidP="52F35982">
      <w:pPr>
        <w:widowControl w:val="0"/>
        <w:numPr>
          <w:ilvl w:val="0"/>
          <w:numId w:val="5"/>
        </w:numPr>
        <w:ind w:left="284" w:hanging="284"/>
        <w:jc w:val="both"/>
        <w:rPr>
          <w:rFonts w:ascii="Helvetica" w:hAnsi="Helvetica" w:cs="Arial"/>
          <w:snapToGrid w:val="0"/>
          <w:sz w:val="22"/>
          <w:szCs w:val="22"/>
          <w:lang w:val="es-ES"/>
        </w:rPr>
      </w:pPr>
      <w:r w:rsidRPr="52F35982">
        <w:rPr>
          <w:rFonts w:ascii="Helvetica" w:hAnsi="Helvetica" w:cs="Arial"/>
          <w:snapToGrid w:val="0"/>
          <w:sz w:val="22"/>
          <w:szCs w:val="22"/>
          <w:lang w:val="es-ES"/>
        </w:rPr>
        <w:t xml:space="preserve">Proporcionar a los colegiados los libros recetarios, los de estupefacientes, etc., y en general, todo </w:t>
      </w:r>
      <w:r w:rsidRPr="52F35982">
        <w:rPr>
          <w:rFonts w:ascii="Helvetica" w:hAnsi="Helvetica" w:cs="Arial"/>
          <w:snapToGrid w:val="0"/>
          <w:sz w:val="22"/>
          <w:szCs w:val="22"/>
          <w:lang w:val="es-ES"/>
        </w:rPr>
        <w:lastRenderedPageBreak/>
        <w:t>tipo de documentos, circulares e impresos, necesarios para el correcto ejercicio profesional, en cualquiera de sus modalidades.</w:t>
      </w:r>
    </w:p>
    <w:p w14:paraId="28DBD096" w14:textId="4D229C19"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Redactar y modificar, ajustándose a los estatutos, los Reglamentos de Régimen Interno, que se consideren convenientes para el buen funcionamiento de la Corporación.</w:t>
      </w:r>
    </w:p>
    <w:p w14:paraId="43CB3E7B" w14:textId="77777777" w:rsidR="00B53852" w:rsidRPr="00B53852" w:rsidRDefault="00B53852" w:rsidP="00B53852">
      <w:pPr>
        <w:widowControl w:val="0"/>
        <w:ind w:left="284"/>
        <w:jc w:val="both"/>
        <w:rPr>
          <w:rFonts w:ascii="Helvetica" w:hAnsi="Helvetica" w:cs="Arial"/>
          <w:snapToGrid w:val="0"/>
          <w:sz w:val="22"/>
          <w:szCs w:val="22"/>
        </w:rPr>
      </w:pPr>
    </w:p>
    <w:p w14:paraId="13DDDABE" w14:textId="478CDECF"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Establecer conciertos con la Administración y Entidades Públicas o Privadas, de cara a la prestación de servicios profesionales.</w:t>
      </w:r>
    </w:p>
    <w:p w14:paraId="024C88A4" w14:textId="77777777" w:rsidR="00B53852" w:rsidRPr="00B53852" w:rsidRDefault="00B53852" w:rsidP="00B53852">
      <w:pPr>
        <w:widowControl w:val="0"/>
        <w:ind w:left="284"/>
        <w:jc w:val="both"/>
        <w:rPr>
          <w:rFonts w:ascii="Helvetica" w:hAnsi="Helvetica" w:cs="Arial"/>
          <w:snapToGrid w:val="0"/>
          <w:sz w:val="22"/>
          <w:szCs w:val="22"/>
        </w:rPr>
      </w:pPr>
    </w:p>
    <w:p w14:paraId="411D731B" w14:textId="1DDE3AB9"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Registrar los Títulos de Licenciado o Grado, Especialista y Doctor en Farmacia, o cualquier otro que esté relacionado con la profesión farmacéutica.</w:t>
      </w:r>
    </w:p>
    <w:p w14:paraId="717F9BE7" w14:textId="77777777" w:rsidR="00B53852" w:rsidRPr="00B53852" w:rsidRDefault="00B53852" w:rsidP="00B53852">
      <w:pPr>
        <w:widowControl w:val="0"/>
        <w:ind w:left="284"/>
        <w:jc w:val="both"/>
        <w:rPr>
          <w:rFonts w:ascii="Helvetica" w:hAnsi="Helvetica" w:cs="Arial"/>
          <w:snapToGrid w:val="0"/>
          <w:sz w:val="22"/>
          <w:szCs w:val="22"/>
        </w:rPr>
      </w:pPr>
    </w:p>
    <w:p w14:paraId="21D5A29C" w14:textId="5C52E658"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Adoptar las medidas necesarias para evitar el intrusismo profesional en cualquiera de las modalidades de ejercicio, así como la competencia desleal, en el marco del respeto a la libre competencia.</w:t>
      </w:r>
    </w:p>
    <w:p w14:paraId="735BA538" w14:textId="77777777" w:rsidR="00B53852" w:rsidRPr="00B53852" w:rsidRDefault="00B53852" w:rsidP="00B53852">
      <w:pPr>
        <w:widowControl w:val="0"/>
        <w:ind w:left="284"/>
        <w:jc w:val="both"/>
        <w:rPr>
          <w:rFonts w:ascii="Helvetica" w:hAnsi="Helvetica" w:cs="Arial"/>
          <w:snapToGrid w:val="0"/>
          <w:sz w:val="22"/>
          <w:szCs w:val="22"/>
        </w:rPr>
      </w:pPr>
    </w:p>
    <w:p w14:paraId="1BCBFF4F" w14:textId="0CCD8A84"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Proteger los intereses de los consumidores y usuarios respecto de los servicios de los colegiados.</w:t>
      </w:r>
    </w:p>
    <w:p w14:paraId="4447B3D5" w14:textId="77777777" w:rsidR="00B53852" w:rsidRPr="00B53852" w:rsidRDefault="00B53852" w:rsidP="00B53852">
      <w:pPr>
        <w:widowControl w:val="0"/>
        <w:ind w:left="284"/>
        <w:jc w:val="both"/>
        <w:rPr>
          <w:rFonts w:ascii="Helvetica" w:hAnsi="Helvetica" w:cs="Arial"/>
          <w:snapToGrid w:val="0"/>
          <w:sz w:val="22"/>
          <w:szCs w:val="22"/>
        </w:rPr>
      </w:pPr>
    </w:p>
    <w:p w14:paraId="7C0E3BDC" w14:textId="063C4831" w:rsidR="003F165B" w:rsidRDefault="003F165B" w:rsidP="00555E66">
      <w:pPr>
        <w:widowControl w:val="0"/>
        <w:numPr>
          <w:ilvl w:val="0"/>
          <w:numId w:val="5"/>
        </w:numPr>
        <w:ind w:left="284" w:hanging="284"/>
        <w:jc w:val="both"/>
        <w:rPr>
          <w:rFonts w:ascii="Helvetica" w:hAnsi="Helvetica" w:cs="Arial"/>
          <w:snapToGrid w:val="0"/>
          <w:sz w:val="22"/>
          <w:szCs w:val="22"/>
        </w:rPr>
      </w:pPr>
      <w:r w:rsidRPr="00B53852">
        <w:rPr>
          <w:rFonts w:ascii="Helvetica" w:hAnsi="Helvetica" w:cs="Arial"/>
          <w:snapToGrid w:val="0"/>
          <w:sz w:val="22"/>
          <w:szCs w:val="22"/>
        </w:rPr>
        <w:t>Desarrollar cualquier otra actividad, dentro de los marcos legales, que sea aprobada por la Junta General a propuesta de la Junta de Gobierno, y todas aquellas que estén previstas en las leyes o puedan serle delegadas por las Administraciones públicas en su ámbito territorial</w:t>
      </w:r>
    </w:p>
    <w:p w14:paraId="0AEB0C0B" w14:textId="77777777" w:rsidR="00B53852" w:rsidRDefault="00B53852" w:rsidP="00B53852">
      <w:pPr>
        <w:pStyle w:val="Prrafodelista"/>
        <w:rPr>
          <w:rFonts w:ascii="Helvetica" w:hAnsi="Helvetica" w:cs="Arial"/>
          <w:snapToGrid w:val="0"/>
          <w:sz w:val="22"/>
          <w:szCs w:val="22"/>
        </w:rPr>
      </w:pPr>
    </w:p>
    <w:p w14:paraId="51AA3CCB" w14:textId="77777777" w:rsidR="00B53852" w:rsidRPr="00B53852" w:rsidRDefault="00B53852" w:rsidP="00B53852">
      <w:pPr>
        <w:widowControl w:val="0"/>
        <w:ind w:left="284"/>
        <w:jc w:val="both"/>
        <w:rPr>
          <w:rFonts w:ascii="Helvetica" w:hAnsi="Helvetica" w:cs="Arial"/>
          <w:snapToGrid w:val="0"/>
          <w:sz w:val="22"/>
          <w:szCs w:val="22"/>
        </w:rPr>
      </w:pPr>
    </w:p>
    <w:p w14:paraId="491B4FAC" w14:textId="77777777" w:rsidR="00EC4969" w:rsidRPr="009644BA" w:rsidRDefault="00EC4969" w:rsidP="00D054F9">
      <w:pPr>
        <w:widowControl w:val="0"/>
        <w:rPr>
          <w:rFonts w:ascii="Helvetica" w:hAnsi="Helvetica" w:cs="Arial"/>
          <w:b/>
          <w:snapToGrid w:val="0"/>
          <w:sz w:val="24"/>
          <w:u w:val="single"/>
        </w:rPr>
      </w:pPr>
    </w:p>
    <w:p w14:paraId="4D87493B" w14:textId="0303C10E" w:rsidR="009E6DF8" w:rsidRPr="009E6DF8" w:rsidRDefault="00EC4969" w:rsidP="00555E66">
      <w:pPr>
        <w:pStyle w:val="Prrafodelista"/>
        <w:widowControl w:val="0"/>
        <w:numPr>
          <w:ilvl w:val="0"/>
          <w:numId w:val="7"/>
        </w:numPr>
        <w:ind w:left="426" w:hanging="426"/>
        <w:rPr>
          <w:rFonts w:ascii="Helvetica" w:hAnsi="Helvetica" w:cs="Arial"/>
          <w:snapToGrid w:val="0"/>
          <w:sz w:val="24"/>
          <w:u w:val="single"/>
        </w:rPr>
      </w:pPr>
      <w:r w:rsidRPr="009E6DF8">
        <w:rPr>
          <w:rFonts w:ascii="Helvetica" w:hAnsi="Helvetica" w:cs="Arial"/>
          <w:b/>
          <w:snapToGrid w:val="0"/>
          <w:sz w:val="24"/>
          <w:u w:val="single"/>
        </w:rPr>
        <w:t>BASES DE PRESENTACIÓN DE L</w:t>
      </w:r>
      <w:r w:rsidR="001D345C">
        <w:rPr>
          <w:rFonts w:ascii="Helvetica" w:hAnsi="Helvetica" w:cs="Arial"/>
          <w:b/>
          <w:snapToGrid w:val="0"/>
          <w:sz w:val="24"/>
          <w:u w:val="single"/>
        </w:rPr>
        <w:t>O</w:t>
      </w:r>
      <w:r w:rsidRPr="009E6DF8">
        <w:rPr>
          <w:rFonts w:ascii="Helvetica" w:hAnsi="Helvetica" w:cs="Arial"/>
          <w:b/>
          <w:snapToGrid w:val="0"/>
          <w:sz w:val="24"/>
          <w:u w:val="single"/>
        </w:rPr>
        <w:t xml:space="preserve">S </w:t>
      </w:r>
      <w:r w:rsidR="001D345C">
        <w:rPr>
          <w:rFonts w:ascii="Helvetica" w:hAnsi="Helvetica" w:cs="Arial"/>
          <w:b/>
          <w:snapToGrid w:val="0"/>
          <w:sz w:val="24"/>
          <w:u w:val="single"/>
        </w:rPr>
        <w:t>ESTADOS CONTABLES</w:t>
      </w:r>
    </w:p>
    <w:p w14:paraId="30AD4A48" w14:textId="77777777" w:rsidR="009E6DF8" w:rsidRDefault="009E6DF8" w:rsidP="009E6DF8">
      <w:pPr>
        <w:pStyle w:val="Prrafodelista"/>
        <w:widowControl w:val="0"/>
        <w:ind w:left="360"/>
        <w:rPr>
          <w:rFonts w:ascii="Helvetica" w:hAnsi="Helvetica" w:cs="Arial"/>
          <w:b/>
          <w:snapToGrid w:val="0"/>
          <w:sz w:val="24"/>
          <w:u w:val="single"/>
        </w:rPr>
      </w:pPr>
    </w:p>
    <w:p w14:paraId="04DA13F4" w14:textId="77777777" w:rsidR="009E6DF8" w:rsidRPr="009E6DF8" w:rsidRDefault="009E6DF8" w:rsidP="00555E66">
      <w:pPr>
        <w:pStyle w:val="Prrafodelista"/>
        <w:widowControl w:val="0"/>
        <w:numPr>
          <w:ilvl w:val="0"/>
          <w:numId w:val="8"/>
        </w:numPr>
        <w:rPr>
          <w:rFonts w:ascii="Helvetica" w:hAnsi="Helvetica" w:cs="Arial"/>
          <w:snapToGrid w:val="0"/>
          <w:vanish/>
          <w:sz w:val="22"/>
          <w:szCs w:val="22"/>
        </w:rPr>
      </w:pPr>
    </w:p>
    <w:p w14:paraId="495483CD" w14:textId="77777777" w:rsidR="009E6DF8" w:rsidRPr="009E6DF8" w:rsidRDefault="009E6DF8" w:rsidP="00555E66">
      <w:pPr>
        <w:pStyle w:val="Prrafodelista"/>
        <w:widowControl w:val="0"/>
        <w:numPr>
          <w:ilvl w:val="0"/>
          <w:numId w:val="8"/>
        </w:numPr>
        <w:rPr>
          <w:rFonts w:ascii="Helvetica" w:hAnsi="Helvetica" w:cs="Arial"/>
          <w:snapToGrid w:val="0"/>
          <w:vanish/>
          <w:sz w:val="22"/>
          <w:szCs w:val="22"/>
        </w:rPr>
      </w:pPr>
    </w:p>
    <w:p w14:paraId="7FE60389" w14:textId="22580FC3" w:rsidR="00EC4969" w:rsidRPr="009D2A20" w:rsidRDefault="00EC4969" w:rsidP="00555E66">
      <w:pPr>
        <w:pStyle w:val="Prrafodelista"/>
        <w:widowControl w:val="0"/>
        <w:numPr>
          <w:ilvl w:val="1"/>
          <w:numId w:val="9"/>
        </w:numPr>
        <w:ind w:left="284" w:hanging="284"/>
        <w:rPr>
          <w:rFonts w:ascii="Helvetica" w:hAnsi="Helvetica" w:cs="Arial"/>
          <w:i/>
          <w:iCs/>
          <w:snapToGrid w:val="0"/>
          <w:sz w:val="24"/>
          <w:u w:val="single"/>
        </w:rPr>
      </w:pPr>
      <w:r w:rsidRPr="009D2A20">
        <w:rPr>
          <w:rFonts w:ascii="Helvetica" w:hAnsi="Helvetica" w:cs="Arial"/>
          <w:i/>
          <w:iCs/>
          <w:snapToGrid w:val="0"/>
          <w:sz w:val="22"/>
          <w:szCs w:val="22"/>
          <w:u w:val="single"/>
        </w:rPr>
        <w:t>Imagen fiel:</w:t>
      </w:r>
    </w:p>
    <w:p w14:paraId="3622ADBC" w14:textId="77777777" w:rsidR="00EC4969" w:rsidRPr="00B53852" w:rsidRDefault="00EC4969" w:rsidP="003F165B">
      <w:pPr>
        <w:widowControl w:val="0"/>
        <w:jc w:val="both"/>
        <w:rPr>
          <w:rFonts w:ascii="Helvetica" w:hAnsi="Helvetica" w:cs="Arial"/>
          <w:snapToGrid w:val="0"/>
          <w:sz w:val="22"/>
          <w:szCs w:val="22"/>
        </w:rPr>
      </w:pPr>
    </w:p>
    <w:p w14:paraId="7DCCEE88" w14:textId="5D0972FA" w:rsidR="00540FB4" w:rsidRPr="00540FB4" w:rsidRDefault="009E6DF8" w:rsidP="52F35982">
      <w:pPr>
        <w:widowControl w:val="0"/>
        <w:ind w:firstLine="708"/>
        <w:jc w:val="both"/>
        <w:rPr>
          <w:rFonts w:ascii="Helvetica" w:hAnsi="Helvetica" w:cs="Arial"/>
          <w:snapToGrid w:val="0"/>
          <w:sz w:val="22"/>
          <w:szCs w:val="22"/>
          <w:lang w:val="es-ES"/>
        </w:rPr>
      </w:pPr>
      <w:r w:rsidRPr="52F35982">
        <w:rPr>
          <w:rFonts w:ascii="Helvetica" w:hAnsi="Helvetica" w:cs="Arial"/>
          <w:snapToGrid w:val="0"/>
          <w:sz w:val="22"/>
          <w:szCs w:val="22"/>
          <w:lang w:val="es-ES"/>
        </w:rPr>
        <w:t>L</w:t>
      </w:r>
      <w:r w:rsidR="00B12BA5" w:rsidRPr="52F35982">
        <w:rPr>
          <w:rFonts w:ascii="Helvetica" w:hAnsi="Helvetica" w:cs="Arial"/>
          <w:snapToGrid w:val="0"/>
          <w:sz w:val="22"/>
          <w:szCs w:val="22"/>
          <w:lang w:val="es-ES"/>
        </w:rPr>
        <w:t>o</w:t>
      </w:r>
      <w:r w:rsidRPr="52F35982">
        <w:rPr>
          <w:rFonts w:ascii="Helvetica" w:hAnsi="Helvetica" w:cs="Arial"/>
          <w:snapToGrid w:val="0"/>
          <w:sz w:val="22"/>
          <w:szCs w:val="22"/>
          <w:lang w:val="es-ES"/>
        </w:rPr>
        <w:t xml:space="preserve">s </w:t>
      </w:r>
      <w:r w:rsidR="001D345C" w:rsidRPr="52F35982">
        <w:rPr>
          <w:rFonts w:ascii="Helvetica" w:hAnsi="Helvetica" w:cs="Arial"/>
          <w:snapToGrid w:val="0"/>
          <w:sz w:val="22"/>
          <w:szCs w:val="22"/>
          <w:lang w:val="es-ES"/>
        </w:rPr>
        <w:t>estados contables</w:t>
      </w:r>
      <w:r w:rsidRPr="52F35982">
        <w:rPr>
          <w:rFonts w:ascii="Helvetica" w:hAnsi="Helvetica" w:cs="Arial"/>
          <w:snapToGrid w:val="0"/>
          <w:sz w:val="22"/>
          <w:szCs w:val="22"/>
          <w:lang w:val="es-ES"/>
        </w:rPr>
        <w:t xml:space="preserve"> del ejercicio 202</w:t>
      </w:r>
      <w:r w:rsidR="00B240C7" w:rsidRPr="52F35982">
        <w:rPr>
          <w:rFonts w:ascii="Helvetica" w:hAnsi="Helvetica" w:cs="Arial"/>
          <w:snapToGrid w:val="0"/>
          <w:sz w:val="22"/>
          <w:szCs w:val="22"/>
          <w:lang w:val="es-ES"/>
        </w:rPr>
        <w:t>3</w:t>
      </w:r>
      <w:r w:rsidRPr="52F35982">
        <w:rPr>
          <w:rFonts w:ascii="Helvetica" w:hAnsi="Helvetica" w:cs="Arial"/>
          <w:snapToGrid w:val="0"/>
          <w:sz w:val="22"/>
          <w:szCs w:val="22"/>
          <w:lang w:val="es-ES"/>
        </w:rPr>
        <w:t xml:space="preserve"> adjunt</w:t>
      </w:r>
      <w:r w:rsidR="00B12BA5" w:rsidRPr="52F35982">
        <w:rPr>
          <w:rFonts w:ascii="Helvetica" w:hAnsi="Helvetica" w:cs="Arial"/>
          <w:snapToGrid w:val="0"/>
          <w:sz w:val="22"/>
          <w:szCs w:val="22"/>
          <w:lang w:val="es-ES"/>
        </w:rPr>
        <w:t>o</w:t>
      </w:r>
      <w:r w:rsidRPr="52F35982">
        <w:rPr>
          <w:rFonts w:ascii="Helvetica" w:hAnsi="Helvetica" w:cs="Arial"/>
          <w:snapToGrid w:val="0"/>
          <w:sz w:val="22"/>
          <w:szCs w:val="22"/>
          <w:lang w:val="es-ES"/>
        </w:rPr>
        <w:t>s</w:t>
      </w:r>
      <w:r w:rsidR="00540FB4" w:rsidRPr="52F35982">
        <w:rPr>
          <w:rFonts w:ascii="Helvetica" w:hAnsi="Helvetica" w:cs="Arial"/>
          <w:snapToGrid w:val="0"/>
          <w:sz w:val="22"/>
          <w:szCs w:val="22"/>
          <w:lang w:val="es-ES"/>
        </w:rPr>
        <w:t xml:space="preserve"> </w:t>
      </w:r>
      <w:r w:rsidRPr="52F35982">
        <w:rPr>
          <w:rFonts w:ascii="Helvetica" w:hAnsi="Helvetica" w:cs="Arial"/>
          <w:snapToGrid w:val="0"/>
          <w:sz w:val="22"/>
          <w:szCs w:val="22"/>
          <w:lang w:val="es-ES"/>
        </w:rPr>
        <w:t>han sido formulad</w:t>
      </w:r>
      <w:r w:rsidR="00B12BA5" w:rsidRPr="52F35982">
        <w:rPr>
          <w:rFonts w:ascii="Helvetica" w:hAnsi="Helvetica" w:cs="Arial"/>
          <w:snapToGrid w:val="0"/>
          <w:sz w:val="22"/>
          <w:szCs w:val="22"/>
          <w:lang w:val="es-ES"/>
        </w:rPr>
        <w:t>o</w:t>
      </w:r>
      <w:r w:rsidRPr="52F35982">
        <w:rPr>
          <w:rFonts w:ascii="Helvetica" w:hAnsi="Helvetica" w:cs="Arial"/>
          <w:snapToGrid w:val="0"/>
          <w:sz w:val="22"/>
          <w:szCs w:val="22"/>
          <w:lang w:val="es-ES"/>
        </w:rPr>
        <w:t>s por la Junta de Gobierno del Colegio</w:t>
      </w:r>
      <w:r w:rsidR="00540FB4" w:rsidRPr="52F35982">
        <w:rPr>
          <w:rFonts w:ascii="Helvetica" w:hAnsi="Helvetica" w:cs="Arial"/>
          <w:snapToGrid w:val="0"/>
          <w:sz w:val="22"/>
          <w:szCs w:val="22"/>
          <w:lang w:val="es-ES"/>
        </w:rPr>
        <w:t xml:space="preserve"> en conformidad con los principios, criterios y políticas contables establecidos </w:t>
      </w:r>
      <w:r w:rsidR="00B12BA5" w:rsidRPr="52F35982">
        <w:rPr>
          <w:rFonts w:ascii="Helvetica" w:hAnsi="Helvetica" w:cs="Arial"/>
          <w:snapToGrid w:val="0"/>
          <w:sz w:val="22"/>
          <w:szCs w:val="22"/>
          <w:lang w:val="es-ES"/>
        </w:rPr>
        <w:t xml:space="preserve">en </w:t>
      </w:r>
      <w:r w:rsidR="001D345C" w:rsidRPr="52F35982">
        <w:rPr>
          <w:rFonts w:ascii="Helvetica" w:hAnsi="Helvetica" w:cs="Arial"/>
          <w:snapToGrid w:val="0"/>
          <w:sz w:val="22"/>
          <w:szCs w:val="22"/>
          <w:lang w:val="es-ES"/>
        </w:rPr>
        <w:t>e</w:t>
      </w:r>
      <w:r w:rsidR="00540FB4" w:rsidRPr="52F35982">
        <w:rPr>
          <w:rFonts w:ascii="Helvetica" w:hAnsi="Helvetica" w:cs="Arial"/>
          <w:snapToGrid w:val="0"/>
          <w:sz w:val="22"/>
          <w:szCs w:val="22"/>
          <w:lang w:val="es-ES"/>
        </w:rPr>
        <w:t>l Real Decreto 1491/20</w:t>
      </w:r>
      <w:r w:rsidR="00E272C3" w:rsidRPr="52F35982">
        <w:rPr>
          <w:rFonts w:ascii="Helvetica" w:hAnsi="Helvetica" w:cs="Arial"/>
          <w:snapToGrid w:val="0"/>
          <w:sz w:val="22"/>
          <w:szCs w:val="22"/>
          <w:lang w:val="es-ES"/>
        </w:rPr>
        <w:t>12</w:t>
      </w:r>
      <w:r w:rsidR="00540FB4" w:rsidRPr="52F35982">
        <w:rPr>
          <w:rFonts w:ascii="Helvetica" w:hAnsi="Helvetica" w:cs="Arial"/>
          <w:snapToGrid w:val="0"/>
          <w:sz w:val="22"/>
          <w:szCs w:val="22"/>
          <w:lang w:val="es-ES"/>
        </w:rPr>
        <w:t xml:space="preserve">, de 24 de </w:t>
      </w:r>
      <w:proofErr w:type="gramStart"/>
      <w:r w:rsidR="00540FB4" w:rsidRPr="52F35982">
        <w:rPr>
          <w:rFonts w:ascii="Helvetica" w:hAnsi="Helvetica" w:cs="Arial"/>
          <w:snapToGrid w:val="0"/>
          <w:sz w:val="22"/>
          <w:szCs w:val="22"/>
          <w:lang w:val="es-ES"/>
        </w:rPr>
        <w:t>Octubre</w:t>
      </w:r>
      <w:proofErr w:type="gramEnd"/>
      <w:r w:rsidR="00540FB4" w:rsidRPr="52F35982">
        <w:rPr>
          <w:rFonts w:ascii="Helvetica" w:hAnsi="Helvetica" w:cs="Arial"/>
          <w:snapToGrid w:val="0"/>
          <w:sz w:val="22"/>
          <w:szCs w:val="22"/>
          <w:lang w:val="es-ES"/>
        </w:rPr>
        <w:t xml:space="preserve"> por el que se aprueban las normas de adaptación al P.G.C. de las entidades sin fines lucrativos. Acorde a la Disposición final primera de dicho Real Decreto, el ICAC publica Resolución de 26 de marzo de 2013, por la que se aprueba el Plan de Contabilidad de</w:t>
      </w:r>
      <w:r w:rsidR="00654D38" w:rsidRPr="52F35982">
        <w:rPr>
          <w:rFonts w:ascii="Helvetica" w:hAnsi="Helvetica" w:cs="Arial"/>
          <w:snapToGrid w:val="0"/>
          <w:sz w:val="22"/>
          <w:szCs w:val="22"/>
          <w:lang w:val="es-ES"/>
        </w:rPr>
        <w:t xml:space="preserve"> pequeñas y </w:t>
      </w:r>
      <w:r w:rsidR="00B240C7" w:rsidRPr="52F35982">
        <w:rPr>
          <w:rFonts w:ascii="Helvetica" w:hAnsi="Helvetica" w:cs="Arial"/>
          <w:snapToGrid w:val="0"/>
          <w:sz w:val="22"/>
          <w:szCs w:val="22"/>
          <w:lang w:val="es-ES"/>
        </w:rPr>
        <w:t>medianas entidades</w:t>
      </w:r>
      <w:r w:rsidR="00540FB4" w:rsidRPr="52F35982">
        <w:rPr>
          <w:rFonts w:ascii="Helvetica" w:hAnsi="Helvetica" w:cs="Arial"/>
          <w:snapToGrid w:val="0"/>
          <w:sz w:val="22"/>
          <w:szCs w:val="22"/>
          <w:lang w:val="es-ES"/>
        </w:rPr>
        <w:t xml:space="preserve"> sin fines lucrativos, normativa que también asume la entidad. </w:t>
      </w:r>
    </w:p>
    <w:p w14:paraId="13CAD7AE" w14:textId="41B6941C" w:rsidR="00540FB4" w:rsidRDefault="00EC4969" w:rsidP="003F165B">
      <w:pPr>
        <w:widowControl w:val="0"/>
        <w:jc w:val="both"/>
        <w:rPr>
          <w:rFonts w:ascii="Helvetica" w:hAnsi="Helvetica" w:cs="Arial"/>
          <w:snapToGrid w:val="0"/>
          <w:sz w:val="22"/>
          <w:szCs w:val="22"/>
        </w:rPr>
      </w:pPr>
      <w:r w:rsidRPr="00B53852">
        <w:rPr>
          <w:rFonts w:ascii="Helvetica" w:hAnsi="Helvetica" w:cs="Arial"/>
          <w:snapToGrid w:val="0"/>
          <w:sz w:val="22"/>
          <w:szCs w:val="22"/>
        </w:rPr>
        <w:tab/>
      </w:r>
    </w:p>
    <w:p w14:paraId="3C1385D7" w14:textId="7E844554" w:rsidR="00C67AE0" w:rsidRDefault="00EC4969" w:rsidP="00C67AE0">
      <w:pPr>
        <w:widowControl w:val="0"/>
        <w:ind w:firstLine="708"/>
        <w:jc w:val="both"/>
        <w:rPr>
          <w:rFonts w:ascii="Helvetica" w:hAnsi="Helvetica" w:cs="Arial"/>
          <w:snapToGrid w:val="0"/>
          <w:sz w:val="22"/>
          <w:szCs w:val="22"/>
        </w:rPr>
      </w:pPr>
      <w:r w:rsidRPr="00B53852">
        <w:rPr>
          <w:rFonts w:ascii="Helvetica" w:hAnsi="Helvetica" w:cs="Arial"/>
          <w:snapToGrid w:val="0"/>
          <w:sz w:val="22"/>
          <w:szCs w:val="22"/>
        </w:rPr>
        <w:t>L</w:t>
      </w:r>
      <w:r w:rsidR="001D345C">
        <w:rPr>
          <w:rFonts w:ascii="Helvetica" w:hAnsi="Helvetica" w:cs="Arial"/>
          <w:snapToGrid w:val="0"/>
          <w:sz w:val="22"/>
          <w:szCs w:val="22"/>
        </w:rPr>
        <w:t>o</w:t>
      </w:r>
      <w:r w:rsidRPr="00B53852">
        <w:rPr>
          <w:rFonts w:ascii="Helvetica" w:hAnsi="Helvetica" w:cs="Arial"/>
          <w:snapToGrid w:val="0"/>
          <w:sz w:val="22"/>
          <w:szCs w:val="22"/>
        </w:rPr>
        <w:t xml:space="preserve">s </w:t>
      </w:r>
      <w:r w:rsidR="001D345C">
        <w:rPr>
          <w:rFonts w:ascii="Helvetica" w:hAnsi="Helvetica" w:cs="Arial"/>
          <w:snapToGrid w:val="0"/>
          <w:sz w:val="22"/>
          <w:szCs w:val="22"/>
        </w:rPr>
        <w:t>estados contables</w:t>
      </w:r>
      <w:r w:rsidRPr="00B53852">
        <w:rPr>
          <w:rFonts w:ascii="Helvetica" w:hAnsi="Helvetica" w:cs="Arial"/>
          <w:snapToGrid w:val="0"/>
          <w:sz w:val="22"/>
          <w:szCs w:val="22"/>
        </w:rPr>
        <w:t xml:space="preserve"> se han preparado a partir de los registros contables, habiéndose aplicado las disposiciones legales vigentes en materia contable con el objeto de mostrar la imagen fiel del patrimonio, de la situación financiera y de los resultados de la Entidad.</w:t>
      </w:r>
    </w:p>
    <w:p w14:paraId="4559B92A" w14:textId="1E214D10" w:rsidR="00C67AE0" w:rsidRDefault="00C67AE0" w:rsidP="00C67AE0">
      <w:pPr>
        <w:widowControl w:val="0"/>
        <w:ind w:firstLine="708"/>
        <w:jc w:val="both"/>
        <w:rPr>
          <w:rFonts w:ascii="Helvetica" w:hAnsi="Helvetica" w:cs="Arial"/>
          <w:snapToGrid w:val="0"/>
          <w:sz w:val="22"/>
          <w:szCs w:val="22"/>
        </w:rPr>
      </w:pPr>
    </w:p>
    <w:p w14:paraId="7E4862A9" w14:textId="353ADBE1" w:rsidR="00654D38" w:rsidRDefault="00654D38" w:rsidP="00C67AE0">
      <w:pPr>
        <w:widowControl w:val="0"/>
        <w:ind w:firstLine="708"/>
        <w:jc w:val="both"/>
        <w:rPr>
          <w:rFonts w:ascii="Helvetica" w:hAnsi="Helvetica" w:cs="Arial"/>
          <w:snapToGrid w:val="0"/>
          <w:sz w:val="22"/>
          <w:szCs w:val="22"/>
        </w:rPr>
      </w:pPr>
      <w:r w:rsidRPr="003B059B">
        <w:rPr>
          <w:rFonts w:ascii="Helvetica" w:hAnsi="Helvetica" w:cs="Arial"/>
          <w:snapToGrid w:val="0"/>
          <w:sz w:val="22"/>
          <w:szCs w:val="22"/>
        </w:rPr>
        <w:t xml:space="preserve">La </w:t>
      </w:r>
      <w:r w:rsidR="00064E18" w:rsidRPr="003B059B">
        <w:rPr>
          <w:rFonts w:ascii="Helvetica" w:hAnsi="Helvetica" w:cs="Arial"/>
          <w:snapToGrid w:val="0"/>
          <w:sz w:val="22"/>
          <w:szCs w:val="22"/>
        </w:rPr>
        <w:t>J</w:t>
      </w:r>
      <w:r w:rsidRPr="003B059B">
        <w:rPr>
          <w:rFonts w:ascii="Helvetica" w:hAnsi="Helvetica" w:cs="Arial"/>
          <w:snapToGrid w:val="0"/>
          <w:sz w:val="22"/>
          <w:szCs w:val="22"/>
        </w:rPr>
        <w:t xml:space="preserve">unta de </w:t>
      </w:r>
      <w:r w:rsidR="00064E18" w:rsidRPr="003B059B">
        <w:rPr>
          <w:rFonts w:ascii="Helvetica" w:hAnsi="Helvetica" w:cs="Arial"/>
          <w:snapToGrid w:val="0"/>
          <w:sz w:val="22"/>
          <w:szCs w:val="22"/>
        </w:rPr>
        <w:t>G</w:t>
      </w:r>
      <w:r w:rsidRPr="003B059B">
        <w:rPr>
          <w:rFonts w:ascii="Helvetica" w:hAnsi="Helvetica" w:cs="Arial"/>
          <w:snapToGrid w:val="0"/>
          <w:sz w:val="22"/>
          <w:szCs w:val="22"/>
        </w:rPr>
        <w:t>obierno someterá a la aprobación de la Junta General l</w:t>
      </w:r>
      <w:r w:rsidR="001D345C">
        <w:rPr>
          <w:rFonts w:ascii="Helvetica" w:hAnsi="Helvetica" w:cs="Arial"/>
          <w:snapToGrid w:val="0"/>
          <w:sz w:val="22"/>
          <w:szCs w:val="22"/>
        </w:rPr>
        <w:t>o</w:t>
      </w:r>
      <w:r w:rsidRPr="003B059B">
        <w:rPr>
          <w:rFonts w:ascii="Helvetica" w:hAnsi="Helvetica" w:cs="Arial"/>
          <w:snapToGrid w:val="0"/>
          <w:sz w:val="22"/>
          <w:szCs w:val="22"/>
        </w:rPr>
        <w:t xml:space="preserve">s </w:t>
      </w:r>
      <w:r w:rsidR="001D345C">
        <w:rPr>
          <w:rFonts w:ascii="Helvetica" w:hAnsi="Helvetica" w:cs="Arial"/>
          <w:snapToGrid w:val="0"/>
          <w:sz w:val="22"/>
          <w:szCs w:val="22"/>
        </w:rPr>
        <w:t>estados contables</w:t>
      </w:r>
      <w:r w:rsidRPr="003B059B">
        <w:rPr>
          <w:rFonts w:ascii="Helvetica" w:hAnsi="Helvetica" w:cs="Arial"/>
          <w:snapToGrid w:val="0"/>
          <w:sz w:val="22"/>
          <w:szCs w:val="22"/>
        </w:rPr>
        <w:t xml:space="preserve"> adjuntas que incluye la liquidación del </w:t>
      </w:r>
      <w:r w:rsidR="00064E18" w:rsidRPr="003B059B">
        <w:rPr>
          <w:rFonts w:ascii="Helvetica" w:hAnsi="Helvetica" w:cs="Arial"/>
          <w:snapToGrid w:val="0"/>
          <w:sz w:val="22"/>
          <w:szCs w:val="22"/>
        </w:rPr>
        <w:t xml:space="preserve">presupuesto. </w:t>
      </w:r>
      <w:r w:rsidR="00B029FD" w:rsidRPr="003B059B">
        <w:rPr>
          <w:rFonts w:ascii="Helvetica" w:hAnsi="Helvetica" w:cs="Arial"/>
          <w:snapToGrid w:val="0"/>
          <w:sz w:val="22"/>
          <w:szCs w:val="22"/>
        </w:rPr>
        <w:t xml:space="preserve">Una </w:t>
      </w:r>
      <w:r w:rsidR="006E4DA0" w:rsidRPr="003B059B">
        <w:rPr>
          <w:rFonts w:ascii="Helvetica" w:hAnsi="Helvetica" w:cs="Arial"/>
          <w:snapToGrid w:val="0"/>
          <w:sz w:val="22"/>
          <w:szCs w:val="22"/>
        </w:rPr>
        <w:t>vez aprobadas</w:t>
      </w:r>
      <w:r w:rsidR="00064E18" w:rsidRPr="003B059B">
        <w:rPr>
          <w:rFonts w:ascii="Helvetica" w:hAnsi="Helvetica" w:cs="Arial"/>
          <w:snapToGrid w:val="0"/>
          <w:sz w:val="22"/>
          <w:szCs w:val="22"/>
        </w:rPr>
        <w:t xml:space="preserve"> en la Junta de Gobierno</w:t>
      </w:r>
      <w:r w:rsidR="00B029FD" w:rsidRPr="003B059B">
        <w:rPr>
          <w:rFonts w:ascii="Helvetica" w:hAnsi="Helvetica" w:cs="Arial"/>
          <w:snapToGrid w:val="0"/>
          <w:sz w:val="22"/>
          <w:szCs w:val="22"/>
        </w:rPr>
        <w:t xml:space="preserve">, previo a la </w:t>
      </w:r>
      <w:r w:rsidR="00AA4C0A" w:rsidRPr="003B059B">
        <w:rPr>
          <w:rFonts w:ascii="Helvetica" w:hAnsi="Helvetica" w:cs="Arial"/>
          <w:snapToGrid w:val="0"/>
          <w:sz w:val="22"/>
          <w:szCs w:val="22"/>
        </w:rPr>
        <w:t>celebración de</w:t>
      </w:r>
      <w:r w:rsidR="00B029FD" w:rsidRPr="003B059B">
        <w:rPr>
          <w:rFonts w:ascii="Helvetica" w:hAnsi="Helvetica" w:cs="Arial"/>
          <w:snapToGrid w:val="0"/>
          <w:sz w:val="22"/>
          <w:szCs w:val="22"/>
        </w:rPr>
        <w:t xml:space="preserve"> la Junta general,</w:t>
      </w:r>
      <w:r w:rsidR="00064E18" w:rsidRPr="003B059B">
        <w:rPr>
          <w:rFonts w:ascii="Helvetica" w:hAnsi="Helvetica" w:cs="Arial"/>
          <w:snapToGrid w:val="0"/>
          <w:sz w:val="22"/>
          <w:szCs w:val="22"/>
        </w:rPr>
        <w:t xml:space="preserve"> el Colegio publicar</w:t>
      </w:r>
      <w:r w:rsidR="009E4077">
        <w:rPr>
          <w:rFonts w:ascii="Helvetica" w:hAnsi="Helvetica" w:cs="Arial"/>
          <w:snapToGrid w:val="0"/>
          <w:sz w:val="22"/>
          <w:szCs w:val="22"/>
        </w:rPr>
        <w:t>á</w:t>
      </w:r>
      <w:r w:rsidR="00064E18" w:rsidRPr="003B059B">
        <w:rPr>
          <w:rFonts w:ascii="Helvetica" w:hAnsi="Helvetica" w:cs="Arial"/>
          <w:snapToGrid w:val="0"/>
          <w:sz w:val="22"/>
          <w:szCs w:val="22"/>
        </w:rPr>
        <w:t xml:space="preserve"> </w:t>
      </w:r>
      <w:r w:rsidR="001D345C">
        <w:rPr>
          <w:rFonts w:ascii="Helvetica" w:hAnsi="Helvetica" w:cs="Arial"/>
          <w:snapToGrid w:val="0"/>
          <w:sz w:val="22"/>
          <w:szCs w:val="22"/>
        </w:rPr>
        <w:t>los estados contables</w:t>
      </w:r>
      <w:r w:rsidR="00064E18" w:rsidRPr="003B059B">
        <w:rPr>
          <w:rFonts w:ascii="Helvetica" w:hAnsi="Helvetica" w:cs="Arial"/>
          <w:snapToGrid w:val="0"/>
          <w:sz w:val="22"/>
          <w:szCs w:val="22"/>
        </w:rPr>
        <w:t xml:space="preserve"> en la sede electrónica del colegio para </w:t>
      </w:r>
      <w:r w:rsidR="00B029FD" w:rsidRPr="003B059B">
        <w:rPr>
          <w:rFonts w:ascii="Helvetica" w:hAnsi="Helvetica" w:cs="Arial"/>
          <w:snapToGrid w:val="0"/>
          <w:sz w:val="22"/>
          <w:szCs w:val="22"/>
        </w:rPr>
        <w:t xml:space="preserve">información </w:t>
      </w:r>
      <w:r w:rsidR="00064E18" w:rsidRPr="003B059B">
        <w:rPr>
          <w:rFonts w:ascii="Helvetica" w:hAnsi="Helvetica" w:cs="Arial"/>
          <w:snapToGrid w:val="0"/>
          <w:sz w:val="22"/>
          <w:szCs w:val="22"/>
        </w:rPr>
        <w:t>de todos los colegiados.</w:t>
      </w:r>
    </w:p>
    <w:p w14:paraId="6B77B038" w14:textId="77777777" w:rsidR="009E4077" w:rsidRDefault="009E4077" w:rsidP="00C67AE0">
      <w:pPr>
        <w:widowControl w:val="0"/>
        <w:ind w:firstLine="708"/>
        <w:jc w:val="both"/>
        <w:rPr>
          <w:rFonts w:ascii="Helvetica" w:hAnsi="Helvetica" w:cs="Arial"/>
          <w:snapToGrid w:val="0"/>
          <w:sz w:val="22"/>
          <w:szCs w:val="22"/>
        </w:rPr>
      </w:pPr>
    </w:p>
    <w:p w14:paraId="5F9920D8" w14:textId="18A6CCDA" w:rsidR="00654D38" w:rsidRDefault="00654D38" w:rsidP="00C67AE0">
      <w:pPr>
        <w:widowControl w:val="0"/>
        <w:ind w:firstLine="708"/>
        <w:jc w:val="both"/>
        <w:rPr>
          <w:rFonts w:ascii="Helvetica" w:hAnsi="Helvetica" w:cs="Arial"/>
          <w:snapToGrid w:val="0"/>
          <w:sz w:val="22"/>
          <w:szCs w:val="22"/>
        </w:rPr>
      </w:pPr>
    </w:p>
    <w:p w14:paraId="2E01968F" w14:textId="54026830" w:rsidR="00EC4969" w:rsidRPr="009D2A20" w:rsidRDefault="00EC4969" w:rsidP="00555E66">
      <w:pPr>
        <w:pStyle w:val="Prrafodelista"/>
        <w:widowControl w:val="0"/>
        <w:numPr>
          <w:ilvl w:val="1"/>
          <w:numId w:val="9"/>
        </w:numPr>
        <w:ind w:left="284" w:hanging="284"/>
        <w:rPr>
          <w:rFonts w:ascii="Helvetica" w:hAnsi="Helvetica" w:cs="Arial"/>
          <w:i/>
          <w:iCs/>
          <w:snapToGrid w:val="0"/>
          <w:sz w:val="22"/>
          <w:szCs w:val="22"/>
          <w:u w:val="single"/>
        </w:rPr>
      </w:pPr>
      <w:r w:rsidRPr="009D2A20">
        <w:rPr>
          <w:rFonts w:ascii="Helvetica" w:hAnsi="Helvetica" w:cs="Arial"/>
          <w:i/>
          <w:iCs/>
          <w:snapToGrid w:val="0"/>
          <w:sz w:val="22"/>
          <w:szCs w:val="22"/>
          <w:u w:val="single"/>
        </w:rPr>
        <w:t>Principios contables:</w:t>
      </w:r>
    </w:p>
    <w:p w14:paraId="2C428230" w14:textId="628FF3BC" w:rsidR="0068679C" w:rsidRPr="00B53852" w:rsidRDefault="00EC4969" w:rsidP="003F165B">
      <w:pPr>
        <w:widowControl w:val="0"/>
        <w:jc w:val="both"/>
        <w:rPr>
          <w:rFonts w:ascii="Helvetica" w:hAnsi="Helvetica" w:cs="Arial"/>
          <w:snapToGrid w:val="0"/>
          <w:sz w:val="22"/>
          <w:szCs w:val="22"/>
        </w:rPr>
      </w:pPr>
      <w:r w:rsidRPr="00B53852">
        <w:rPr>
          <w:rFonts w:ascii="Helvetica" w:hAnsi="Helvetica" w:cs="Arial"/>
          <w:snapToGrid w:val="0"/>
          <w:sz w:val="22"/>
          <w:szCs w:val="22"/>
        </w:rPr>
        <w:tab/>
      </w:r>
      <w:r w:rsidR="00C67AE0">
        <w:rPr>
          <w:rFonts w:ascii="Helvetica" w:hAnsi="Helvetica" w:cs="Arial"/>
          <w:snapToGrid w:val="0"/>
          <w:sz w:val="22"/>
          <w:szCs w:val="22"/>
        </w:rPr>
        <w:t xml:space="preserve">No </w:t>
      </w:r>
      <w:r w:rsidR="0068679C">
        <w:rPr>
          <w:rFonts w:ascii="Helvetica" w:hAnsi="Helvetica" w:cs="Arial"/>
          <w:snapToGrid w:val="0"/>
          <w:sz w:val="22"/>
          <w:szCs w:val="22"/>
        </w:rPr>
        <w:t xml:space="preserve">ha sido necesario la aplicación de principios contables facultativos distintos de los obligatorios a que se refiere el art. 38 del </w:t>
      </w:r>
      <w:r w:rsidR="009E4077">
        <w:rPr>
          <w:rFonts w:ascii="Helvetica" w:hAnsi="Helvetica" w:cs="Arial"/>
          <w:snapToGrid w:val="0"/>
          <w:sz w:val="22"/>
          <w:szCs w:val="22"/>
        </w:rPr>
        <w:t>C</w:t>
      </w:r>
      <w:r w:rsidR="0068679C">
        <w:rPr>
          <w:rFonts w:ascii="Helvetica" w:hAnsi="Helvetica" w:cs="Arial"/>
          <w:snapToGrid w:val="0"/>
          <w:sz w:val="22"/>
          <w:szCs w:val="22"/>
        </w:rPr>
        <w:t xml:space="preserve">ódigo de </w:t>
      </w:r>
      <w:r w:rsidR="009E4077">
        <w:rPr>
          <w:rFonts w:ascii="Helvetica" w:hAnsi="Helvetica" w:cs="Arial"/>
          <w:snapToGrid w:val="0"/>
          <w:sz w:val="22"/>
          <w:szCs w:val="22"/>
        </w:rPr>
        <w:t>C</w:t>
      </w:r>
      <w:r w:rsidR="0068679C">
        <w:rPr>
          <w:rFonts w:ascii="Helvetica" w:hAnsi="Helvetica" w:cs="Arial"/>
          <w:snapToGrid w:val="0"/>
          <w:sz w:val="22"/>
          <w:szCs w:val="22"/>
        </w:rPr>
        <w:t xml:space="preserve">omercio y la parte primera del </w:t>
      </w:r>
      <w:r w:rsidR="009E4077">
        <w:rPr>
          <w:rFonts w:ascii="Helvetica" w:hAnsi="Helvetica" w:cs="Arial"/>
          <w:snapToGrid w:val="0"/>
          <w:sz w:val="22"/>
          <w:szCs w:val="22"/>
        </w:rPr>
        <w:t>P</w:t>
      </w:r>
      <w:r w:rsidR="0068679C">
        <w:rPr>
          <w:rFonts w:ascii="Helvetica" w:hAnsi="Helvetica" w:cs="Arial"/>
          <w:snapToGrid w:val="0"/>
          <w:sz w:val="22"/>
          <w:szCs w:val="22"/>
        </w:rPr>
        <w:t xml:space="preserve">lan </w:t>
      </w:r>
      <w:r w:rsidR="009E4077">
        <w:rPr>
          <w:rFonts w:ascii="Helvetica" w:hAnsi="Helvetica" w:cs="Arial"/>
          <w:snapToGrid w:val="0"/>
          <w:sz w:val="22"/>
          <w:szCs w:val="22"/>
        </w:rPr>
        <w:t>G</w:t>
      </w:r>
      <w:r w:rsidR="0068679C">
        <w:rPr>
          <w:rFonts w:ascii="Helvetica" w:hAnsi="Helvetica" w:cs="Arial"/>
          <w:snapToGrid w:val="0"/>
          <w:sz w:val="22"/>
          <w:szCs w:val="22"/>
        </w:rPr>
        <w:t xml:space="preserve">eneral de </w:t>
      </w:r>
      <w:r w:rsidR="009E4077">
        <w:rPr>
          <w:rFonts w:ascii="Helvetica" w:hAnsi="Helvetica" w:cs="Arial"/>
          <w:snapToGrid w:val="0"/>
          <w:sz w:val="22"/>
          <w:szCs w:val="22"/>
        </w:rPr>
        <w:t>C</w:t>
      </w:r>
      <w:r w:rsidR="0068679C">
        <w:rPr>
          <w:rFonts w:ascii="Helvetica" w:hAnsi="Helvetica" w:cs="Arial"/>
          <w:snapToGrid w:val="0"/>
          <w:sz w:val="22"/>
          <w:szCs w:val="22"/>
        </w:rPr>
        <w:t>ontabilidad.</w:t>
      </w:r>
    </w:p>
    <w:p w14:paraId="574C5D65" w14:textId="77777777" w:rsidR="00EC4969" w:rsidRPr="00B53852" w:rsidRDefault="00EC4969" w:rsidP="003F165B">
      <w:pPr>
        <w:widowControl w:val="0"/>
        <w:jc w:val="both"/>
        <w:rPr>
          <w:rFonts w:ascii="Helvetica" w:hAnsi="Helvetica" w:cs="Arial"/>
          <w:snapToGrid w:val="0"/>
          <w:sz w:val="22"/>
          <w:szCs w:val="22"/>
        </w:rPr>
      </w:pPr>
    </w:p>
    <w:p w14:paraId="27A7CF6C" w14:textId="52361327" w:rsidR="00EC4969" w:rsidRPr="009D2A20" w:rsidRDefault="00EC4969" w:rsidP="00555E66">
      <w:pPr>
        <w:pStyle w:val="Prrafodelista"/>
        <w:widowControl w:val="0"/>
        <w:numPr>
          <w:ilvl w:val="1"/>
          <w:numId w:val="9"/>
        </w:numPr>
        <w:ind w:left="284" w:hanging="284"/>
        <w:rPr>
          <w:rFonts w:ascii="Helvetica" w:hAnsi="Helvetica" w:cs="Arial"/>
          <w:i/>
          <w:iCs/>
          <w:snapToGrid w:val="0"/>
          <w:sz w:val="22"/>
          <w:szCs w:val="22"/>
          <w:u w:val="single"/>
        </w:rPr>
      </w:pPr>
      <w:r w:rsidRPr="009D2A20">
        <w:rPr>
          <w:rFonts w:ascii="Helvetica" w:hAnsi="Helvetica" w:cs="Arial"/>
          <w:i/>
          <w:iCs/>
          <w:snapToGrid w:val="0"/>
          <w:sz w:val="22"/>
          <w:szCs w:val="22"/>
          <w:u w:val="single"/>
        </w:rPr>
        <w:t>Aspectos críticos de la valoración y estimación de la incertidumbre:</w:t>
      </w:r>
    </w:p>
    <w:p w14:paraId="6BCD3301" w14:textId="77777777" w:rsidR="00EC4969" w:rsidRPr="00B53852" w:rsidRDefault="00EC4969" w:rsidP="003F165B">
      <w:pPr>
        <w:widowControl w:val="0"/>
        <w:jc w:val="both"/>
        <w:rPr>
          <w:rFonts w:ascii="Helvetica" w:hAnsi="Helvetica" w:cs="Arial"/>
          <w:snapToGrid w:val="0"/>
          <w:sz w:val="22"/>
          <w:szCs w:val="22"/>
        </w:rPr>
      </w:pPr>
    </w:p>
    <w:p w14:paraId="6F936C46" w14:textId="2423DE4E" w:rsidR="00EA32C1" w:rsidRDefault="00EC4969" w:rsidP="00EA32C1">
      <w:pPr>
        <w:widowControl w:val="0"/>
        <w:jc w:val="both"/>
        <w:rPr>
          <w:rFonts w:ascii="Helvetica" w:hAnsi="Helvetica" w:cs="Arial"/>
          <w:snapToGrid w:val="0"/>
          <w:sz w:val="22"/>
          <w:szCs w:val="22"/>
        </w:rPr>
      </w:pPr>
      <w:r w:rsidRPr="00B53852">
        <w:rPr>
          <w:rFonts w:ascii="Helvetica" w:hAnsi="Helvetica" w:cs="Arial"/>
          <w:snapToGrid w:val="0"/>
          <w:sz w:val="22"/>
          <w:szCs w:val="22"/>
        </w:rPr>
        <w:tab/>
      </w:r>
      <w:r w:rsidR="00EA32C1">
        <w:rPr>
          <w:rFonts w:ascii="Helvetica" w:hAnsi="Helvetica" w:cs="Arial"/>
          <w:snapToGrid w:val="0"/>
          <w:sz w:val="22"/>
          <w:szCs w:val="22"/>
        </w:rPr>
        <w:t xml:space="preserve">No existen incertidumbres significativas ni aspectos acerca del futuro que puedan llevar asociado un riesgo importante que pueda suponer cambios significativos en el valor de los activos y </w:t>
      </w:r>
      <w:r w:rsidR="00EA32C1">
        <w:rPr>
          <w:rFonts w:ascii="Helvetica" w:hAnsi="Helvetica" w:cs="Arial"/>
          <w:snapToGrid w:val="0"/>
          <w:sz w:val="22"/>
          <w:szCs w:val="22"/>
        </w:rPr>
        <w:lastRenderedPageBreak/>
        <w:t>pasivos en el ejercicio siguiente.</w:t>
      </w:r>
    </w:p>
    <w:p w14:paraId="0F140CD0" w14:textId="77777777" w:rsidR="00EA32C1" w:rsidRDefault="00EA32C1" w:rsidP="00EA32C1">
      <w:pPr>
        <w:widowControl w:val="0"/>
        <w:jc w:val="both"/>
        <w:rPr>
          <w:rFonts w:ascii="Helvetica" w:hAnsi="Helvetica" w:cs="Arial"/>
          <w:snapToGrid w:val="0"/>
          <w:sz w:val="22"/>
          <w:szCs w:val="22"/>
        </w:rPr>
      </w:pPr>
    </w:p>
    <w:p w14:paraId="34DDFA37" w14:textId="51531A9D" w:rsidR="00EA32C1" w:rsidRDefault="00EA32C1" w:rsidP="00EA32C1">
      <w:pPr>
        <w:widowControl w:val="0"/>
        <w:jc w:val="both"/>
        <w:rPr>
          <w:rFonts w:ascii="Helvetica" w:hAnsi="Helvetica" w:cs="Arial"/>
          <w:snapToGrid w:val="0"/>
          <w:sz w:val="22"/>
          <w:szCs w:val="22"/>
        </w:rPr>
      </w:pPr>
      <w:r>
        <w:rPr>
          <w:rFonts w:ascii="Helvetica" w:hAnsi="Helvetica" w:cs="Arial"/>
          <w:snapToGrid w:val="0"/>
          <w:sz w:val="22"/>
          <w:szCs w:val="22"/>
        </w:rPr>
        <w:tab/>
        <w:t>No se han producido cambios en estimaciones contables que hayan afectado al ejercicio actual o que puedan afectar a ejercicios futuros de forma significativa.</w:t>
      </w:r>
    </w:p>
    <w:p w14:paraId="7BF717A5" w14:textId="77777777" w:rsidR="00EA32C1" w:rsidRDefault="00EA32C1" w:rsidP="00EA32C1">
      <w:pPr>
        <w:widowControl w:val="0"/>
        <w:jc w:val="both"/>
        <w:rPr>
          <w:rFonts w:ascii="Helvetica" w:hAnsi="Helvetica" w:cs="Arial"/>
          <w:snapToGrid w:val="0"/>
          <w:sz w:val="22"/>
          <w:szCs w:val="22"/>
        </w:rPr>
      </w:pPr>
    </w:p>
    <w:p w14:paraId="629EA4DB" w14:textId="77777777" w:rsidR="00B53852" w:rsidRPr="00B53852" w:rsidRDefault="00B53852" w:rsidP="003F165B">
      <w:pPr>
        <w:widowControl w:val="0"/>
        <w:jc w:val="both"/>
        <w:rPr>
          <w:rFonts w:ascii="Helvetica" w:hAnsi="Helvetica" w:cs="Arial"/>
          <w:snapToGrid w:val="0"/>
          <w:sz w:val="22"/>
          <w:szCs w:val="22"/>
        </w:rPr>
      </w:pPr>
    </w:p>
    <w:p w14:paraId="555B371E" w14:textId="3F07E4A8" w:rsidR="00EC4969" w:rsidRPr="009D2A20" w:rsidRDefault="00EC4969" w:rsidP="00555E66">
      <w:pPr>
        <w:pStyle w:val="Prrafodelista"/>
        <w:widowControl w:val="0"/>
        <w:numPr>
          <w:ilvl w:val="1"/>
          <w:numId w:val="9"/>
        </w:numPr>
        <w:ind w:left="284" w:hanging="284"/>
        <w:rPr>
          <w:rFonts w:ascii="Helvetica" w:hAnsi="Helvetica" w:cs="Arial"/>
          <w:i/>
          <w:iCs/>
          <w:snapToGrid w:val="0"/>
          <w:sz w:val="22"/>
          <w:szCs w:val="22"/>
          <w:u w:val="single"/>
        </w:rPr>
      </w:pPr>
      <w:r w:rsidRPr="009D2A20">
        <w:rPr>
          <w:rFonts w:ascii="Helvetica" w:hAnsi="Helvetica" w:cs="Arial"/>
          <w:i/>
          <w:iCs/>
          <w:snapToGrid w:val="0"/>
          <w:sz w:val="22"/>
          <w:szCs w:val="22"/>
          <w:u w:val="single"/>
        </w:rPr>
        <w:t>Comparación de la información:</w:t>
      </w:r>
    </w:p>
    <w:p w14:paraId="275E5AC8" w14:textId="77777777" w:rsidR="00EC4969" w:rsidRPr="00B53852" w:rsidRDefault="00EC4969" w:rsidP="003F165B">
      <w:pPr>
        <w:widowControl w:val="0"/>
        <w:jc w:val="both"/>
        <w:rPr>
          <w:rFonts w:ascii="Helvetica" w:hAnsi="Helvetica" w:cs="Arial"/>
          <w:snapToGrid w:val="0"/>
          <w:sz w:val="22"/>
          <w:szCs w:val="22"/>
        </w:rPr>
      </w:pPr>
    </w:p>
    <w:p w14:paraId="69CD7F2C" w14:textId="5A7EA17C" w:rsidR="00EC4969" w:rsidRDefault="00EC4969" w:rsidP="003F165B">
      <w:pPr>
        <w:widowControl w:val="0"/>
        <w:jc w:val="both"/>
        <w:rPr>
          <w:rFonts w:ascii="Helvetica" w:hAnsi="Helvetica" w:cs="Arial"/>
          <w:sz w:val="22"/>
          <w:szCs w:val="22"/>
        </w:rPr>
      </w:pPr>
      <w:r w:rsidRPr="00B53852">
        <w:rPr>
          <w:rFonts w:ascii="Helvetica" w:hAnsi="Helvetica" w:cs="Arial"/>
          <w:sz w:val="22"/>
          <w:szCs w:val="22"/>
        </w:rPr>
        <w:tab/>
      </w:r>
      <w:r w:rsidR="00EA32C1">
        <w:rPr>
          <w:rFonts w:ascii="Helvetica" w:hAnsi="Helvetica" w:cs="Arial"/>
          <w:sz w:val="22"/>
          <w:szCs w:val="22"/>
        </w:rPr>
        <w:t>L</w:t>
      </w:r>
      <w:r w:rsidR="001D345C">
        <w:rPr>
          <w:rFonts w:ascii="Helvetica" w:hAnsi="Helvetica" w:cs="Arial"/>
          <w:sz w:val="22"/>
          <w:szCs w:val="22"/>
        </w:rPr>
        <w:t>o</w:t>
      </w:r>
      <w:r w:rsidR="00EA32C1">
        <w:rPr>
          <w:rFonts w:ascii="Helvetica" w:hAnsi="Helvetica" w:cs="Arial"/>
          <w:sz w:val="22"/>
          <w:szCs w:val="22"/>
        </w:rPr>
        <w:t xml:space="preserve">s </w:t>
      </w:r>
      <w:r w:rsidR="001D345C">
        <w:rPr>
          <w:rFonts w:ascii="Helvetica" w:hAnsi="Helvetica" w:cs="Arial"/>
          <w:sz w:val="22"/>
          <w:szCs w:val="22"/>
        </w:rPr>
        <w:t>estados contables</w:t>
      </w:r>
      <w:r w:rsidR="00EA32C1">
        <w:rPr>
          <w:rFonts w:ascii="Helvetica" w:hAnsi="Helvetica" w:cs="Arial"/>
          <w:sz w:val="22"/>
          <w:szCs w:val="22"/>
        </w:rPr>
        <w:t xml:space="preserve"> presentan a efectos comparativos, con cada una de las partidas del balance de situación, </w:t>
      </w:r>
      <w:r w:rsidR="00AF31C0" w:rsidRPr="00AF31C0">
        <w:rPr>
          <w:rFonts w:ascii="Helvetica" w:hAnsi="Helvetica" w:cs="Arial"/>
          <w:sz w:val="22"/>
          <w:szCs w:val="22"/>
        </w:rPr>
        <w:t>cuenta de resultados</w:t>
      </w:r>
      <w:r w:rsidR="00FD6FFE" w:rsidRPr="009E4077">
        <w:rPr>
          <w:rFonts w:ascii="Helvetica" w:hAnsi="Helvetica" w:cs="Arial"/>
          <w:sz w:val="22"/>
          <w:szCs w:val="22"/>
        </w:rPr>
        <w:t>,</w:t>
      </w:r>
      <w:r w:rsidR="00FD6FFE">
        <w:rPr>
          <w:rFonts w:ascii="Helvetica" w:hAnsi="Helvetica" w:cs="Arial"/>
          <w:sz w:val="22"/>
          <w:szCs w:val="22"/>
        </w:rPr>
        <w:t xml:space="preserve"> </w:t>
      </w:r>
      <w:r w:rsidR="00EA32C1">
        <w:rPr>
          <w:rFonts w:ascii="Helvetica" w:hAnsi="Helvetica" w:cs="Arial"/>
          <w:sz w:val="22"/>
          <w:szCs w:val="22"/>
        </w:rPr>
        <w:t>además de las cifras del ejercicio 202</w:t>
      </w:r>
      <w:r w:rsidR="004B03F7">
        <w:rPr>
          <w:rFonts w:ascii="Helvetica" w:hAnsi="Helvetica" w:cs="Arial"/>
          <w:sz w:val="22"/>
          <w:szCs w:val="22"/>
        </w:rPr>
        <w:t>3</w:t>
      </w:r>
      <w:r w:rsidR="00EA32C1">
        <w:rPr>
          <w:rFonts w:ascii="Helvetica" w:hAnsi="Helvetica" w:cs="Arial"/>
          <w:sz w:val="22"/>
          <w:szCs w:val="22"/>
        </w:rPr>
        <w:t>, las correspondientes al ejercicio 202</w:t>
      </w:r>
      <w:r w:rsidR="00B240C7">
        <w:rPr>
          <w:rFonts w:ascii="Helvetica" w:hAnsi="Helvetica" w:cs="Arial"/>
          <w:sz w:val="22"/>
          <w:szCs w:val="22"/>
        </w:rPr>
        <w:t>2</w:t>
      </w:r>
      <w:r w:rsidR="009E4077">
        <w:rPr>
          <w:rFonts w:ascii="Helvetica" w:hAnsi="Helvetica" w:cs="Arial"/>
          <w:sz w:val="22"/>
          <w:szCs w:val="22"/>
        </w:rPr>
        <w:t>.</w:t>
      </w:r>
    </w:p>
    <w:p w14:paraId="1F604431" w14:textId="77777777" w:rsidR="00EA32C1" w:rsidRPr="00B53852" w:rsidRDefault="00EA32C1" w:rsidP="003F165B">
      <w:pPr>
        <w:widowControl w:val="0"/>
        <w:jc w:val="both"/>
        <w:rPr>
          <w:rFonts w:ascii="Helvetica" w:hAnsi="Helvetica" w:cs="Arial"/>
          <w:sz w:val="22"/>
          <w:szCs w:val="22"/>
        </w:rPr>
      </w:pPr>
    </w:p>
    <w:p w14:paraId="0B94B6FF" w14:textId="77777777" w:rsidR="00EC4969" w:rsidRPr="00B53852" w:rsidRDefault="00EC4969" w:rsidP="003F165B">
      <w:pPr>
        <w:widowControl w:val="0"/>
        <w:jc w:val="both"/>
        <w:rPr>
          <w:rFonts w:ascii="Helvetica" w:hAnsi="Helvetica" w:cs="Arial"/>
          <w:snapToGrid w:val="0"/>
          <w:sz w:val="22"/>
          <w:szCs w:val="22"/>
        </w:rPr>
      </w:pPr>
    </w:p>
    <w:p w14:paraId="633CF95A" w14:textId="6FFB7E20" w:rsidR="00EC4969" w:rsidRPr="009D2A20" w:rsidRDefault="00EC4969" w:rsidP="00555E66">
      <w:pPr>
        <w:pStyle w:val="Prrafodelista"/>
        <w:widowControl w:val="0"/>
        <w:numPr>
          <w:ilvl w:val="1"/>
          <w:numId w:val="9"/>
        </w:numPr>
        <w:ind w:left="284" w:hanging="284"/>
        <w:rPr>
          <w:rFonts w:ascii="Helvetica" w:hAnsi="Helvetica" w:cs="Arial"/>
          <w:i/>
          <w:iCs/>
          <w:snapToGrid w:val="0"/>
          <w:sz w:val="22"/>
          <w:szCs w:val="22"/>
          <w:u w:val="single"/>
        </w:rPr>
      </w:pPr>
      <w:r w:rsidRPr="009D2A20">
        <w:rPr>
          <w:rFonts w:ascii="Helvetica" w:hAnsi="Helvetica" w:cs="Arial"/>
          <w:i/>
          <w:iCs/>
          <w:snapToGrid w:val="0"/>
          <w:sz w:val="22"/>
          <w:szCs w:val="22"/>
          <w:u w:val="single"/>
        </w:rPr>
        <w:t>Elementos recogidos en varias partidas</w:t>
      </w:r>
    </w:p>
    <w:p w14:paraId="3536CBAF" w14:textId="77777777" w:rsidR="00EC4969" w:rsidRPr="00B53852" w:rsidRDefault="00EC4969" w:rsidP="003F165B">
      <w:pPr>
        <w:widowControl w:val="0"/>
        <w:jc w:val="both"/>
        <w:rPr>
          <w:rFonts w:ascii="Helvetica" w:hAnsi="Helvetica" w:cs="Arial"/>
          <w:snapToGrid w:val="0"/>
          <w:sz w:val="22"/>
          <w:szCs w:val="22"/>
        </w:rPr>
      </w:pPr>
    </w:p>
    <w:p w14:paraId="1230D830" w14:textId="77777777" w:rsidR="00EC4969" w:rsidRPr="00B53852" w:rsidRDefault="00EC4969" w:rsidP="003F165B">
      <w:pPr>
        <w:widowControl w:val="0"/>
        <w:jc w:val="both"/>
        <w:rPr>
          <w:rFonts w:ascii="Helvetica" w:hAnsi="Helvetica" w:cs="Arial"/>
          <w:sz w:val="22"/>
          <w:szCs w:val="22"/>
        </w:rPr>
      </w:pPr>
      <w:r w:rsidRPr="00B53852">
        <w:rPr>
          <w:rFonts w:ascii="Helvetica" w:hAnsi="Helvetica" w:cs="Arial"/>
          <w:sz w:val="22"/>
          <w:szCs w:val="22"/>
        </w:rPr>
        <w:tab/>
        <w:t>No existen elementos patrimoniales del Activo o del Pasivo que figuren en más de una partida del Balance.</w:t>
      </w:r>
    </w:p>
    <w:p w14:paraId="76E25438" w14:textId="77777777" w:rsidR="00EC4969" w:rsidRPr="00B53852" w:rsidRDefault="00EC4969" w:rsidP="003F165B">
      <w:pPr>
        <w:widowControl w:val="0"/>
        <w:jc w:val="both"/>
        <w:rPr>
          <w:rFonts w:ascii="Helvetica" w:hAnsi="Helvetica" w:cs="Arial"/>
          <w:sz w:val="22"/>
          <w:szCs w:val="22"/>
        </w:rPr>
      </w:pPr>
    </w:p>
    <w:p w14:paraId="63C5DDAE" w14:textId="4ECE6EB7" w:rsidR="00EC4969" w:rsidRPr="009D2A20" w:rsidRDefault="00EC4969" w:rsidP="00555E66">
      <w:pPr>
        <w:pStyle w:val="Prrafodelista"/>
        <w:widowControl w:val="0"/>
        <w:numPr>
          <w:ilvl w:val="1"/>
          <w:numId w:val="9"/>
        </w:numPr>
        <w:ind w:left="284" w:hanging="284"/>
        <w:rPr>
          <w:rFonts w:ascii="Helvetica" w:hAnsi="Helvetica" w:cs="Arial"/>
          <w:i/>
          <w:iCs/>
          <w:snapToGrid w:val="0"/>
          <w:sz w:val="22"/>
          <w:szCs w:val="22"/>
          <w:u w:val="single"/>
        </w:rPr>
      </w:pPr>
      <w:r w:rsidRPr="009D2A20">
        <w:rPr>
          <w:rFonts w:ascii="Helvetica" w:hAnsi="Helvetica" w:cs="Arial"/>
          <w:i/>
          <w:iCs/>
          <w:snapToGrid w:val="0"/>
          <w:sz w:val="22"/>
          <w:szCs w:val="22"/>
          <w:u w:val="single"/>
        </w:rPr>
        <w:t>Cambios en criterios contables</w:t>
      </w:r>
    </w:p>
    <w:p w14:paraId="38D6476F" w14:textId="77777777" w:rsidR="00EC4969" w:rsidRPr="00B53852" w:rsidRDefault="00EC4969" w:rsidP="003F165B">
      <w:pPr>
        <w:widowControl w:val="0"/>
        <w:jc w:val="both"/>
        <w:rPr>
          <w:rFonts w:ascii="Helvetica" w:hAnsi="Helvetica" w:cs="Arial"/>
          <w:sz w:val="22"/>
          <w:szCs w:val="22"/>
        </w:rPr>
      </w:pPr>
    </w:p>
    <w:p w14:paraId="0F7F4465" w14:textId="64320843" w:rsidR="00EC4969" w:rsidRPr="00B53852" w:rsidRDefault="00EC4969" w:rsidP="003F165B">
      <w:pPr>
        <w:widowControl w:val="0"/>
        <w:jc w:val="both"/>
        <w:rPr>
          <w:rFonts w:ascii="Helvetica" w:hAnsi="Helvetica" w:cs="Arial"/>
          <w:sz w:val="22"/>
          <w:szCs w:val="22"/>
        </w:rPr>
      </w:pPr>
      <w:bookmarkStart w:id="0" w:name="OLE_LINK6"/>
      <w:bookmarkStart w:id="1" w:name="OLE_LINK7"/>
      <w:r w:rsidRPr="00B53852">
        <w:rPr>
          <w:rFonts w:ascii="Helvetica" w:hAnsi="Helvetica" w:cs="Arial"/>
          <w:sz w:val="22"/>
          <w:szCs w:val="22"/>
        </w:rPr>
        <w:tab/>
      </w:r>
      <w:r w:rsidR="006A046F">
        <w:rPr>
          <w:rFonts w:ascii="Helvetica" w:hAnsi="Helvetica" w:cs="Arial"/>
          <w:sz w:val="22"/>
          <w:szCs w:val="22"/>
        </w:rPr>
        <w:t>No se han realizado cambios en criterios contable</w:t>
      </w:r>
      <w:bookmarkEnd w:id="0"/>
      <w:bookmarkEnd w:id="1"/>
      <w:r w:rsidR="006A046F">
        <w:rPr>
          <w:rFonts w:ascii="Helvetica" w:hAnsi="Helvetica" w:cs="Arial"/>
          <w:sz w:val="22"/>
          <w:szCs w:val="22"/>
        </w:rPr>
        <w:t>s</w:t>
      </w:r>
    </w:p>
    <w:p w14:paraId="206F8CB8" w14:textId="77777777" w:rsidR="00EC4969" w:rsidRPr="00B53852" w:rsidRDefault="00EC4969" w:rsidP="003F165B">
      <w:pPr>
        <w:widowControl w:val="0"/>
        <w:jc w:val="both"/>
        <w:rPr>
          <w:rFonts w:ascii="Helvetica" w:hAnsi="Helvetica" w:cs="Arial"/>
          <w:sz w:val="22"/>
          <w:szCs w:val="22"/>
        </w:rPr>
      </w:pPr>
    </w:p>
    <w:p w14:paraId="727620E5" w14:textId="0E136D25" w:rsidR="00EC4969" w:rsidRPr="009D2A20" w:rsidRDefault="00EC4969" w:rsidP="00555E66">
      <w:pPr>
        <w:pStyle w:val="Prrafodelista"/>
        <w:widowControl w:val="0"/>
        <w:numPr>
          <w:ilvl w:val="1"/>
          <w:numId w:val="9"/>
        </w:numPr>
        <w:ind w:left="284" w:hanging="284"/>
        <w:rPr>
          <w:rFonts w:ascii="Helvetica" w:hAnsi="Helvetica" w:cs="Arial"/>
          <w:i/>
          <w:iCs/>
          <w:snapToGrid w:val="0"/>
          <w:sz w:val="22"/>
          <w:szCs w:val="22"/>
          <w:u w:val="single"/>
        </w:rPr>
      </w:pPr>
      <w:r w:rsidRPr="009D2A20">
        <w:rPr>
          <w:rFonts w:ascii="Helvetica" w:hAnsi="Helvetica" w:cs="Arial"/>
          <w:i/>
          <w:iCs/>
          <w:snapToGrid w:val="0"/>
          <w:sz w:val="22"/>
          <w:szCs w:val="22"/>
          <w:u w:val="single"/>
        </w:rPr>
        <w:t>Corrección de errores</w:t>
      </w:r>
    </w:p>
    <w:p w14:paraId="3003C105" w14:textId="4F3636BC" w:rsidR="00DA0A77" w:rsidRDefault="00DA0A77" w:rsidP="00540FB4">
      <w:pPr>
        <w:widowControl w:val="0"/>
        <w:jc w:val="both"/>
        <w:rPr>
          <w:rFonts w:ascii="Helvetica" w:hAnsi="Helvetica" w:cs="Arial"/>
          <w:sz w:val="22"/>
          <w:szCs w:val="22"/>
        </w:rPr>
      </w:pPr>
    </w:p>
    <w:p w14:paraId="40B884FB" w14:textId="77777777" w:rsidR="006A046F" w:rsidRDefault="001D345C" w:rsidP="00DE6237">
      <w:pPr>
        <w:widowControl w:val="0"/>
        <w:ind w:firstLine="708"/>
        <w:jc w:val="both"/>
        <w:rPr>
          <w:rFonts w:ascii="Helvetica" w:hAnsi="Helvetica" w:cs="Arial"/>
          <w:sz w:val="22"/>
          <w:szCs w:val="22"/>
        </w:rPr>
      </w:pPr>
      <w:r>
        <w:rPr>
          <w:rFonts w:ascii="Helvetica" w:hAnsi="Helvetica" w:cs="Arial"/>
          <w:sz w:val="22"/>
          <w:szCs w:val="22"/>
        </w:rPr>
        <w:t>Los estados contables</w:t>
      </w:r>
      <w:r w:rsidR="0021200A" w:rsidRPr="00DE6237">
        <w:rPr>
          <w:rFonts w:ascii="Helvetica" w:hAnsi="Helvetica" w:cs="Arial"/>
          <w:sz w:val="22"/>
          <w:szCs w:val="22"/>
        </w:rPr>
        <w:t xml:space="preserve"> del ejercicio 20</w:t>
      </w:r>
      <w:r w:rsidR="006A046F">
        <w:rPr>
          <w:rFonts w:ascii="Helvetica" w:hAnsi="Helvetica" w:cs="Arial"/>
          <w:sz w:val="22"/>
          <w:szCs w:val="22"/>
        </w:rPr>
        <w:t>23 no incluyen ajustes realizados como consecuencia de errores detectados en el ejercicio</w:t>
      </w:r>
    </w:p>
    <w:p w14:paraId="21200B8A" w14:textId="656767CD" w:rsidR="008C6362" w:rsidRDefault="008C6362" w:rsidP="0021200A">
      <w:pPr>
        <w:widowControl w:val="0"/>
        <w:jc w:val="both"/>
        <w:rPr>
          <w:rFonts w:ascii="Helvetica" w:hAnsi="Helvetica" w:cs="Arial"/>
          <w:sz w:val="22"/>
          <w:szCs w:val="22"/>
        </w:rPr>
      </w:pPr>
    </w:p>
    <w:p w14:paraId="4B0605EE" w14:textId="003F2202" w:rsidR="00B12BA5" w:rsidRDefault="00B12BA5">
      <w:pPr>
        <w:rPr>
          <w:rFonts w:ascii="Helvetica" w:hAnsi="Helvetica" w:cs="Arial"/>
          <w:sz w:val="22"/>
          <w:szCs w:val="22"/>
        </w:rPr>
      </w:pPr>
    </w:p>
    <w:p w14:paraId="2E2BBFAD" w14:textId="0F082D93" w:rsidR="00D054F9" w:rsidRPr="00716C52" w:rsidRDefault="00D054F9" w:rsidP="00555E66">
      <w:pPr>
        <w:pStyle w:val="Prrafodelista"/>
        <w:widowControl w:val="0"/>
        <w:numPr>
          <w:ilvl w:val="0"/>
          <w:numId w:val="10"/>
        </w:numPr>
        <w:rPr>
          <w:rFonts w:ascii="Helvetica" w:hAnsi="Helvetica" w:cs="Arial"/>
          <w:b/>
          <w:snapToGrid w:val="0"/>
          <w:sz w:val="24"/>
          <w:u w:val="single"/>
        </w:rPr>
      </w:pPr>
      <w:r w:rsidRPr="00716C52">
        <w:rPr>
          <w:rFonts w:ascii="Helvetica" w:hAnsi="Helvetica" w:cs="Arial"/>
          <w:b/>
          <w:snapToGrid w:val="0"/>
          <w:sz w:val="24"/>
          <w:u w:val="single"/>
        </w:rPr>
        <w:t>EXCEDENTE DEL EJERCICIO</w:t>
      </w:r>
    </w:p>
    <w:p w14:paraId="5F650BA4" w14:textId="3F2DED7E" w:rsidR="00D054F9" w:rsidRDefault="00D054F9" w:rsidP="00D054F9">
      <w:pPr>
        <w:widowControl w:val="0"/>
        <w:rPr>
          <w:rFonts w:ascii="Helvetica" w:hAnsi="Helvetica" w:cs="Arial"/>
          <w:snapToGrid w:val="0"/>
        </w:rPr>
      </w:pPr>
    </w:p>
    <w:p w14:paraId="5FFCD79C" w14:textId="1D0FAC71" w:rsidR="00B12BA5" w:rsidRDefault="00804564" w:rsidP="00C65A5C">
      <w:pPr>
        <w:widowControl w:val="0"/>
        <w:ind w:firstLine="708"/>
        <w:rPr>
          <w:rFonts w:ascii="Helvetica" w:hAnsi="Helvetica" w:cs="Arial"/>
          <w:snapToGrid w:val="0"/>
          <w:sz w:val="22"/>
          <w:szCs w:val="22"/>
        </w:rPr>
      </w:pPr>
      <w:r w:rsidRPr="00C65A5C">
        <w:rPr>
          <w:rFonts w:ascii="Helvetica" w:hAnsi="Helvetica" w:cs="Arial"/>
          <w:snapToGrid w:val="0"/>
          <w:sz w:val="22"/>
          <w:szCs w:val="22"/>
        </w:rPr>
        <w:t>La aplicación del excedente del ejercicio que se somete a la aprobación de la Junta General del Colegio es la siguiente:</w:t>
      </w:r>
    </w:p>
    <w:p w14:paraId="2D151692" w14:textId="77777777" w:rsidR="00DA06F4" w:rsidRPr="00C65A5C" w:rsidRDefault="00DA06F4" w:rsidP="00C65A5C">
      <w:pPr>
        <w:widowControl w:val="0"/>
        <w:ind w:firstLine="708"/>
        <w:rPr>
          <w:rFonts w:ascii="Helvetica" w:hAnsi="Helvetica" w:cs="Arial"/>
          <w:snapToGrid w:val="0"/>
          <w:sz w:val="22"/>
          <w:szCs w:val="22"/>
        </w:rPr>
      </w:pPr>
    </w:p>
    <w:p w14:paraId="5CA00E15" w14:textId="0349237C" w:rsidR="009D2A20" w:rsidRDefault="009D2A20" w:rsidP="00D054F9">
      <w:pPr>
        <w:widowControl w:val="0"/>
        <w:rPr>
          <w:rFonts w:ascii="Helvetica" w:hAnsi="Helvetica" w:cs="Arial"/>
          <w:snapToGrid w:val="0"/>
        </w:rPr>
      </w:pPr>
    </w:p>
    <w:p w14:paraId="09DDBE88" w14:textId="77777777" w:rsidR="00B34D81" w:rsidRDefault="00B34D81" w:rsidP="00D054F9">
      <w:pPr>
        <w:widowControl w:val="0"/>
        <w:rPr>
          <w:rFonts w:ascii="Helvetica" w:hAnsi="Helvetica" w:cs="Arial"/>
          <w:snapToGrid w:val="0"/>
        </w:rPr>
      </w:pPr>
    </w:p>
    <w:p w14:paraId="15C9A6F7" w14:textId="77777777" w:rsidR="00B34D81" w:rsidRDefault="00B34D81" w:rsidP="00D054F9">
      <w:pPr>
        <w:widowControl w:val="0"/>
        <w:rPr>
          <w:rFonts w:ascii="Helvetica" w:hAnsi="Helvetica" w:cs="Arial"/>
          <w:snapToGrid w:val="0"/>
        </w:rPr>
      </w:pPr>
    </w:p>
    <w:p w14:paraId="27E30D16" w14:textId="77777777" w:rsidR="009D2A20" w:rsidRDefault="009D2A20" w:rsidP="00D054F9">
      <w:pPr>
        <w:widowControl w:val="0"/>
        <w:rPr>
          <w:rFonts w:ascii="Helvetica" w:hAnsi="Helvetica" w:cs="Arial"/>
          <w:snapToGrid w:val="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4"/>
        <w:gridCol w:w="1329"/>
        <w:gridCol w:w="1329"/>
      </w:tblGrid>
      <w:tr w:rsidR="006A046F" w14:paraId="35B802EF" w14:textId="77777777" w:rsidTr="004B03F7">
        <w:trPr>
          <w:jc w:val="center"/>
        </w:trPr>
        <w:tc>
          <w:tcPr>
            <w:tcW w:w="4074" w:type="dxa"/>
            <w:shd w:val="clear" w:color="auto" w:fill="A6A6A6" w:themeFill="background1" w:themeFillShade="A6"/>
          </w:tcPr>
          <w:p w14:paraId="7BEE6C0D" w14:textId="10C33C67" w:rsidR="006A046F" w:rsidRPr="00D52ACE" w:rsidRDefault="006A046F" w:rsidP="009D2A20">
            <w:pPr>
              <w:widowControl w:val="0"/>
              <w:jc w:val="center"/>
              <w:rPr>
                <w:rFonts w:ascii="Helvetica" w:hAnsi="Helvetica" w:cs="Arial"/>
                <w:snapToGrid w:val="0"/>
                <w:color w:val="FFFFFF" w:themeColor="background1"/>
              </w:rPr>
            </w:pPr>
            <w:r w:rsidRPr="00D52ACE">
              <w:rPr>
                <w:rFonts w:ascii="Helvetica" w:hAnsi="Helvetica" w:cs="Arial"/>
                <w:snapToGrid w:val="0"/>
                <w:color w:val="FFFFFF" w:themeColor="background1"/>
              </w:rPr>
              <w:t>Base de reparto</w:t>
            </w:r>
          </w:p>
        </w:tc>
        <w:tc>
          <w:tcPr>
            <w:tcW w:w="1329" w:type="dxa"/>
            <w:shd w:val="clear" w:color="auto" w:fill="A6A6A6" w:themeFill="background1" w:themeFillShade="A6"/>
          </w:tcPr>
          <w:p w14:paraId="5735EFF3" w14:textId="552C4E9B" w:rsidR="006A046F" w:rsidRPr="00D52ACE" w:rsidRDefault="006A046F" w:rsidP="009D2A20">
            <w:pPr>
              <w:widowControl w:val="0"/>
              <w:jc w:val="center"/>
              <w:rPr>
                <w:rFonts w:ascii="Helvetica" w:hAnsi="Helvetica" w:cs="Arial"/>
                <w:snapToGrid w:val="0"/>
                <w:color w:val="FFFFFF" w:themeColor="background1"/>
              </w:rPr>
            </w:pPr>
            <w:r>
              <w:rPr>
                <w:rFonts w:ascii="Helvetica" w:hAnsi="Helvetica" w:cs="Arial"/>
                <w:snapToGrid w:val="0"/>
                <w:color w:val="FFFFFF" w:themeColor="background1"/>
              </w:rPr>
              <w:t>2023</w:t>
            </w:r>
          </w:p>
        </w:tc>
        <w:tc>
          <w:tcPr>
            <w:tcW w:w="1329" w:type="dxa"/>
            <w:shd w:val="clear" w:color="auto" w:fill="A6A6A6" w:themeFill="background1" w:themeFillShade="A6"/>
          </w:tcPr>
          <w:p w14:paraId="04B42F74" w14:textId="56DF7FC8" w:rsidR="006A046F" w:rsidRPr="00D52ACE" w:rsidRDefault="006A046F" w:rsidP="009D2A20">
            <w:pPr>
              <w:widowControl w:val="0"/>
              <w:jc w:val="center"/>
              <w:rPr>
                <w:rFonts w:ascii="Helvetica" w:hAnsi="Helvetica" w:cs="Arial"/>
                <w:snapToGrid w:val="0"/>
                <w:color w:val="FFFFFF" w:themeColor="background1"/>
              </w:rPr>
            </w:pPr>
            <w:r w:rsidRPr="00D52ACE">
              <w:rPr>
                <w:rFonts w:ascii="Helvetica" w:hAnsi="Helvetica" w:cs="Arial"/>
                <w:snapToGrid w:val="0"/>
                <w:color w:val="FFFFFF" w:themeColor="background1"/>
              </w:rPr>
              <w:t>2022</w:t>
            </w:r>
          </w:p>
        </w:tc>
      </w:tr>
      <w:tr w:rsidR="006A046F" w:rsidRPr="001E2933" w14:paraId="330AF449" w14:textId="77777777" w:rsidTr="004B03F7">
        <w:trPr>
          <w:jc w:val="center"/>
        </w:trPr>
        <w:tc>
          <w:tcPr>
            <w:tcW w:w="4074" w:type="dxa"/>
            <w:vAlign w:val="bottom"/>
          </w:tcPr>
          <w:p w14:paraId="6F55536D" w14:textId="2CBD659E" w:rsidR="006A046F" w:rsidRPr="001E2933" w:rsidRDefault="006A046F" w:rsidP="00D054F9">
            <w:pPr>
              <w:widowControl w:val="0"/>
              <w:rPr>
                <w:rFonts w:ascii="Helvetica" w:hAnsi="Helvetica" w:cs="Arial"/>
                <w:snapToGrid w:val="0"/>
              </w:rPr>
            </w:pPr>
            <w:r w:rsidRPr="001E2933">
              <w:rPr>
                <w:rFonts w:ascii="Helvetica" w:hAnsi="Helvetica" w:cs="Arial"/>
                <w:snapToGrid w:val="0"/>
              </w:rPr>
              <w:t>Excedente de ejercicio</w:t>
            </w:r>
          </w:p>
        </w:tc>
        <w:tc>
          <w:tcPr>
            <w:tcW w:w="1329" w:type="dxa"/>
          </w:tcPr>
          <w:p w14:paraId="69D774AD" w14:textId="239EA611" w:rsidR="006A046F" w:rsidRPr="001E2933" w:rsidRDefault="00E91218" w:rsidP="00716C52">
            <w:pPr>
              <w:widowControl w:val="0"/>
              <w:jc w:val="right"/>
              <w:rPr>
                <w:rFonts w:ascii="Helvetica" w:hAnsi="Helvetica" w:cs="Calibri"/>
                <w:color w:val="000000"/>
                <w:lang w:val="es-ES" w:eastAsia="es-ES"/>
              </w:rPr>
            </w:pPr>
            <w:r w:rsidRPr="00A46115">
              <w:rPr>
                <w:rFonts w:ascii="Helvetica" w:hAnsi="Helvetica" w:cs="Calibri"/>
                <w:color w:val="000000"/>
                <w:lang w:val="es-ES" w:eastAsia="es-ES"/>
              </w:rPr>
              <w:t>-</w:t>
            </w:r>
            <w:r w:rsidR="004B03F7" w:rsidRPr="00A46115">
              <w:rPr>
                <w:rFonts w:ascii="Helvetica" w:hAnsi="Helvetica" w:cs="Calibri"/>
                <w:color w:val="000000"/>
                <w:lang w:val="es-ES" w:eastAsia="es-ES"/>
              </w:rPr>
              <w:t>51.586,05</w:t>
            </w:r>
          </w:p>
        </w:tc>
        <w:tc>
          <w:tcPr>
            <w:tcW w:w="1329" w:type="dxa"/>
            <w:vAlign w:val="bottom"/>
          </w:tcPr>
          <w:p w14:paraId="376E7D2D" w14:textId="4B432461" w:rsidR="006A046F" w:rsidRPr="001E2933" w:rsidRDefault="006A046F" w:rsidP="00716C52">
            <w:pPr>
              <w:widowControl w:val="0"/>
              <w:jc w:val="right"/>
              <w:rPr>
                <w:rFonts w:ascii="Helvetica" w:hAnsi="Helvetica" w:cs="Arial"/>
                <w:snapToGrid w:val="0"/>
              </w:rPr>
            </w:pPr>
            <w:r w:rsidRPr="001E2933">
              <w:rPr>
                <w:rFonts w:ascii="Helvetica" w:hAnsi="Helvetica" w:cs="Calibri"/>
                <w:color w:val="000000"/>
                <w:lang w:val="es-ES" w:eastAsia="es-ES"/>
              </w:rPr>
              <w:t>308.148,84</w:t>
            </w:r>
          </w:p>
        </w:tc>
      </w:tr>
      <w:tr w:rsidR="006A046F" w:rsidRPr="001E2933" w14:paraId="4583682B" w14:textId="77777777" w:rsidTr="004B03F7">
        <w:trPr>
          <w:jc w:val="center"/>
        </w:trPr>
        <w:tc>
          <w:tcPr>
            <w:tcW w:w="4074" w:type="dxa"/>
          </w:tcPr>
          <w:p w14:paraId="04444F5F" w14:textId="77777777" w:rsidR="006A046F" w:rsidRPr="001E2933" w:rsidRDefault="006A046F" w:rsidP="00D054F9">
            <w:pPr>
              <w:widowControl w:val="0"/>
              <w:rPr>
                <w:rFonts w:ascii="Helvetica" w:hAnsi="Helvetica" w:cs="Arial"/>
                <w:snapToGrid w:val="0"/>
              </w:rPr>
            </w:pPr>
          </w:p>
        </w:tc>
        <w:tc>
          <w:tcPr>
            <w:tcW w:w="1329" w:type="dxa"/>
          </w:tcPr>
          <w:p w14:paraId="76099313" w14:textId="77777777" w:rsidR="006A046F" w:rsidRPr="001E2933" w:rsidRDefault="006A046F" w:rsidP="00D054F9">
            <w:pPr>
              <w:widowControl w:val="0"/>
              <w:rPr>
                <w:rFonts w:ascii="Helvetica" w:hAnsi="Helvetica" w:cs="Arial"/>
                <w:snapToGrid w:val="0"/>
              </w:rPr>
            </w:pPr>
          </w:p>
        </w:tc>
        <w:tc>
          <w:tcPr>
            <w:tcW w:w="1329" w:type="dxa"/>
          </w:tcPr>
          <w:p w14:paraId="4BA59427" w14:textId="09A41014" w:rsidR="006A046F" w:rsidRPr="001E2933" w:rsidRDefault="006A046F" w:rsidP="00D054F9">
            <w:pPr>
              <w:widowControl w:val="0"/>
              <w:rPr>
                <w:rFonts w:ascii="Helvetica" w:hAnsi="Helvetica" w:cs="Arial"/>
                <w:snapToGrid w:val="0"/>
              </w:rPr>
            </w:pPr>
          </w:p>
        </w:tc>
      </w:tr>
      <w:tr w:rsidR="006A046F" w:rsidRPr="001E2933" w14:paraId="378FA758" w14:textId="77777777" w:rsidTr="004B03F7">
        <w:trPr>
          <w:jc w:val="center"/>
        </w:trPr>
        <w:tc>
          <w:tcPr>
            <w:tcW w:w="4074" w:type="dxa"/>
            <w:shd w:val="clear" w:color="auto" w:fill="A6A6A6" w:themeFill="background1" w:themeFillShade="A6"/>
          </w:tcPr>
          <w:p w14:paraId="3A5DD612" w14:textId="6A36D879" w:rsidR="006A046F" w:rsidRPr="001E2933" w:rsidRDefault="006A046F" w:rsidP="009D2A20">
            <w:pPr>
              <w:widowControl w:val="0"/>
              <w:jc w:val="center"/>
              <w:rPr>
                <w:rFonts w:ascii="Helvetica" w:hAnsi="Helvetica" w:cs="Arial"/>
                <w:snapToGrid w:val="0"/>
                <w:color w:val="FFFFFF" w:themeColor="background1"/>
              </w:rPr>
            </w:pPr>
            <w:r w:rsidRPr="001E2933">
              <w:rPr>
                <w:rFonts w:ascii="Helvetica" w:hAnsi="Helvetica" w:cs="Arial"/>
                <w:snapToGrid w:val="0"/>
                <w:color w:val="FFFFFF" w:themeColor="background1"/>
              </w:rPr>
              <w:t>Distribución</w:t>
            </w:r>
          </w:p>
        </w:tc>
        <w:tc>
          <w:tcPr>
            <w:tcW w:w="1329" w:type="dxa"/>
            <w:shd w:val="clear" w:color="auto" w:fill="A6A6A6" w:themeFill="background1" w:themeFillShade="A6"/>
          </w:tcPr>
          <w:p w14:paraId="328AA638" w14:textId="5F2762D7" w:rsidR="006A046F" w:rsidRPr="001E2933" w:rsidRDefault="006A046F" w:rsidP="009D2A20">
            <w:pPr>
              <w:widowControl w:val="0"/>
              <w:jc w:val="center"/>
              <w:rPr>
                <w:rFonts w:ascii="Helvetica" w:hAnsi="Helvetica" w:cs="Arial"/>
                <w:snapToGrid w:val="0"/>
                <w:color w:val="FFFFFF" w:themeColor="background1"/>
              </w:rPr>
            </w:pPr>
            <w:r>
              <w:rPr>
                <w:rFonts w:ascii="Helvetica" w:hAnsi="Helvetica" w:cs="Arial"/>
                <w:snapToGrid w:val="0"/>
                <w:color w:val="FFFFFF" w:themeColor="background1"/>
              </w:rPr>
              <w:t>2023</w:t>
            </w:r>
          </w:p>
        </w:tc>
        <w:tc>
          <w:tcPr>
            <w:tcW w:w="1329" w:type="dxa"/>
            <w:shd w:val="clear" w:color="auto" w:fill="A6A6A6" w:themeFill="background1" w:themeFillShade="A6"/>
          </w:tcPr>
          <w:p w14:paraId="3CEA3FE3" w14:textId="685C2880" w:rsidR="006A046F" w:rsidRPr="001E2933" w:rsidRDefault="006A046F" w:rsidP="009D2A20">
            <w:pPr>
              <w:widowControl w:val="0"/>
              <w:jc w:val="center"/>
              <w:rPr>
                <w:rFonts w:ascii="Helvetica" w:hAnsi="Helvetica" w:cs="Arial"/>
                <w:snapToGrid w:val="0"/>
                <w:color w:val="FFFFFF" w:themeColor="background1"/>
              </w:rPr>
            </w:pPr>
            <w:r w:rsidRPr="001E2933">
              <w:rPr>
                <w:rFonts w:ascii="Helvetica" w:hAnsi="Helvetica" w:cs="Arial"/>
                <w:snapToGrid w:val="0"/>
                <w:color w:val="FFFFFF" w:themeColor="background1"/>
              </w:rPr>
              <w:t>2022</w:t>
            </w:r>
          </w:p>
        </w:tc>
      </w:tr>
      <w:tr w:rsidR="006A046F" w:rsidRPr="001E2933" w14:paraId="74EC8909" w14:textId="77777777" w:rsidTr="004B03F7">
        <w:trPr>
          <w:jc w:val="center"/>
        </w:trPr>
        <w:tc>
          <w:tcPr>
            <w:tcW w:w="4074" w:type="dxa"/>
          </w:tcPr>
          <w:p w14:paraId="464A649E" w14:textId="1E276BCF" w:rsidR="006A046F" w:rsidRPr="001E2933" w:rsidRDefault="006A046F" w:rsidP="00D054F9">
            <w:pPr>
              <w:widowControl w:val="0"/>
              <w:rPr>
                <w:rFonts w:ascii="Helvetica" w:hAnsi="Helvetica" w:cs="Arial"/>
                <w:snapToGrid w:val="0"/>
              </w:rPr>
            </w:pPr>
            <w:r w:rsidRPr="001E2933">
              <w:rPr>
                <w:rFonts w:ascii="Helvetica" w:hAnsi="Helvetica" w:cs="Arial"/>
                <w:snapToGrid w:val="0"/>
              </w:rPr>
              <w:t>A reservas voluntarias</w:t>
            </w:r>
          </w:p>
        </w:tc>
        <w:tc>
          <w:tcPr>
            <w:tcW w:w="1329" w:type="dxa"/>
          </w:tcPr>
          <w:p w14:paraId="7D69E441" w14:textId="77777777" w:rsidR="006A046F" w:rsidRPr="001E2933" w:rsidRDefault="006A046F" w:rsidP="00716C52">
            <w:pPr>
              <w:widowControl w:val="0"/>
              <w:jc w:val="right"/>
              <w:rPr>
                <w:rFonts w:ascii="Helvetica" w:hAnsi="Helvetica" w:cs="Calibri"/>
                <w:color w:val="000000"/>
                <w:lang w:val="es-ES" w:eastAsia="es-ES"/>
              </w:rPr>
            </w:pPr>
          </w:p>
        </w:tc>
        <w:tc>
          <w:tcPr>
            <w:tcW w:w="1329" w:type="dxa"/>
            <w:vAlign w:val="bottom"/>
          </w:tcPr>
          <w:p w14:paraId="2F02E1E8" w14:textId="0C178585" w:rsidR="006A046F" w:rsidRPr="001E2933" w:rsidRDefault="006A046F" w:rsidP="00716C52">
            <w:pPr>
              <w:widowControl w:val="0"/>
              <w:jc w:val="right"/>
              <w:rPr>
                <w:rFonts w:ascii="Helvetica" w:hAnsi="Helvetica" w:cs="Arial"/>
                <w:snapToGrid w:val="0"/>
              </w:rPr>
            </w:pPr>
            <w:r w:rsidRPr="001E2933">
              <w:rPr>
                <w:rFonts w:ascii="Helvetica" w:hAnsi="Helvetica" w:cs="Calibri"/>
                <w:color w:val="000000"/>
                <w:lang w:val="es-ES" w:eastAsia="es-ES"/>
              </w:rPr>
              <w:t>300.451,46</w:t>
            </w:r>
          </w:p>
        </w:tc>
      </w:tr>
      <w:tr w:rsidR="006A046F" w14:paraId="32C4FD4B" w14:textId="77777777" w:rsidTr="004B03F7">
        <w:trPr>
          <w:jc w:val="center"/>
        </w:trPr>
        <w:tc>
          <w:tcPr>
            <w:tcW w:w="4074" w:type="dxa"/>
          </w:tcPr>
          <w:p w14:paraId="2AC40CA8" w14:textId="68C55542" w:rsidR="006A046F" w:rsidRPr="001E2933" w:rsidRDefault="006A046F" w:rsidP="00D054F9">
            <w:pPr>
              <w:widowControl w:val="0"/>
              <w:rPr>
                <w:rFonts w:ascii="Helvetica" w:hAnsi="Helvetica" w:cs="Arial"/>
                <w:snapToGrid w:val="0"/>
              </w:rPr>
            </w:pPr>
            <w:r w:rsidRPr="001E2933">
              <w:rPr>
                <w:rFonts w:ascii="Helvetica" w:hAnsi="Helvetica" w:cs="Arial"/>
                <w:snapToGrid w:val="0"/>
              </w:rPr>
              <w:t>Reserva de capitalización</w:t>
            </w:r>
          </w:p>
        </w:tc>
        <w:tc>
          <w:tcPr>
            <w:tcW w:w="1329" w:type="dxa"/>
          </w:tcPr>
          <w:p w14:paraId="115CCE7A" w14:textId="77777777" w:rsidR="006A046F" w:rsidRPr="001E2933" w:rsidRDefault="006A046F" w:rsidP="00716C52">
            <w:pPr>
              <w:widowControl w:val="0"/>
              <w:jc w:val="right"/>
              <w:rPr>
                <w:rFonts w:ascii="Helvetica" w:hAnsi="Helvetica" w:cs="Calibri"/>
                <w:color w:val="000000"/>
                <w:lang w:val="es-ES" w:eastAsia="es-ES"/>
              </w:rPr>
            </w:pPr>
          </w:p>
        </w:tc>
        <w:tc>
          <w:tcPr>
            <w:tcW w:w="1329" w:type="dxa"/>
            <w:vAlign w:val="bottom"/>
          </w:tcPr>
          <w:p w14:paraId="3E2641C1" w14:textId="62668081" w:rsidR="006A046F" w:rsidRPr="001E2933" w:rsidRDefault="006A046F" w:rsidP="00716C52">
            <w:pPr>
              <w:widowControl w:val="0"/>
              <w:jc w:val="right"/>
              <w:rPr>
                <w:rFonts w:ascii="Helvetica" w:hAnsi="Helvetica" w:cs="Calibri"/>
                <w:color w:val="000000"/>
                <w:lang w:val="es-ES" w:eastAsia="es-ES"/>
              </w:rPr>
            </w:pPr>
            <w:r w:rsidRPr="001E2933">
              <w:rPr>
                <w:rFonts w:ascii="Helvetica" w:hAnsi="Helvetica" w:cs="Calibri"/>
                <w:color w:val="000000"/>
                <w:lang w:val="es-ES" w:eastAsia="es-ES"/>
              </w:rPr>
              <w:t>7.697,38</w:t>
            </w:r>
          </w:p>
        </w:tc>
      </w:tr>
      <w:tr w:rsidR="004B03F7" w14:paraId="25AC32A2" w14:textId="77777777" w:rsidTr="004B03F7">
        <w:trPr>
          <w:jc w:val="center"/>
        </w:trPr>
        <w:tc>
          <w:tcPr>
            <w:tcW w:w="4074" w:type="dxa"/>
          </w:tcPr>
          <w:p w14:paraId="7C2812AE" w14:textId="6953B09C" w:rsidR="004B03F7" w:rsidRPr="001E2933" w:rsidRDefault="004B03F7" w:rsidP="00D054F9">
            <w:pPr>
              <w:widowControl w:val="0"/>
              <w:rPr>
                <w:rFonts w:ascii="Helvetica" w:hAnsi="Helvetica" w:cs="Arial"/>
                <w:snapToGrid w:val="0"/>
              </w:rPr>
            </w:pPr>
            <w:r>
              <w:rPr>
                <w:rFonts w:ascii="Helvetica" w:hAnsi="Helvetica" w:cs="Arial"/>
                <w:snapToGrid w:val="0"/>
              </w:rPr>
              <w:t>Resultados negativos ejercicios anteriores</w:t>
            </w:r>
          </w:p>
        </w:tc>
        <w:tc>
          <w:tcPr>
            <w:tcW w:w="1329" w:type="dxa"/>
          </w:tcPr>
          <w:p w14:paraId="28619433" w14:textId="577631BC" w:rsidR="004B03F7" w:rsidRPr="001E2933" w:rsidRDefault="004B03F7" w:rsidP="00716C52">
            <w:pPr>
              <w:widowControl w:val="0"/>
              <w:jc w:val="right"/>
              <w:rPr>
                <w:rFonts w:ascii="Helvetica" w:hAnsi="Helvetica" w:cs="Calibri"/>
                <w:color w:val="000000"/>
                <w:lang w:val="es-ES" w:eastAsia="es-ES"/>
              </w:rPr>
            </w:pPr>
            <w:r w:rsidRPr="00A46115">
              <w:rPr>
                <w:rFonts w:ascii="Helvetica" w:hAnsi="Helvetica" w:cs="Calibri"/>
                <w:color w:val="000000"/>
                <w:lang w:val="es-ES" w:eastAsia="es-ES"/>
              </w:rPr>
              <w:t>-51.586,05</w:t>
            </w:r>
          </w:p>
        </w:tc>
        <w:tc>
          <w:tcPr>
            <w:tcW w:w="1329" w:type="dxa"/>
            <w:vAlign w:val="bottom"/>
          </w:tcPr>
          <w:p w14:paraId="427F38A0" w14:textId="77777777" w:rsidR="004B03F7" w:rsidRPr="001E2933" w:rsidRDefault="004B03F7" w:rsidP="00716C52">
            <w:pPr>
              <w:widowControl w:val="0"/>
              <w:jc w:val="right"/>
              <w:rPr>
                <w:rFonts w:ascii="Helvetica" w:hAnsi="Helvetica" w:cs="Calibri"/>
                <w:color w:val="000000"/>
                <w:lang w:val="es-ES" w:eastAsia="es-ES"/>
              </w:rPr>
            </w:pPr>
          </w:p>
        </w:tc>
      </w:tr>
      <w:tr w:rsidR="004B03F7" w14:paraId="77ED9D40" w14:textId="77777777" w:rsidTr="004B03F7">
        <w:trPr>
          <w:jc w:val="center"/>
        </w:trPr>
        <w:tc>
          <w:tcPr>
            <w:tcW w:w="4074" w:type="dxa"/>
          </w:tcPr>
          <w:p w14:paraId="11522825" w14:textId="77777777" w:rsidR="004B03F7" w:rsidRPr="001E2933" w:rsidRDefault="004B03F7" w:rsidP="00D054F9">
            <w:pPr>
              <w:widowControl w:val="0"/>
              <w:rPr>
                <w:rFonts w:ascii="Helvetica" w:hAnsi="Helvetica" w:cs="Arial"/>
                <w:snapToGrid w:val="0"/>
              </w:rPr>
            </w:pPr>
          </w:p>
        </w:tc>
        <w:tc>
          <w:tcPr>
            <w:tcW w:w="1329" w:type="dxa"/>
          </w:tcPr>
          <w:p w14:paraId="17DAD408" w14:textId="77777777" w:rsidR="004B03F7" w:rsidRPr="001E2933" w:rsidRDefault="004B03F7" w:rsidP="00716C52">
            <w:pPr>
              <w:widowControl w:val="0"/>
              <w:jc w:val="right"/>
              <w:rPr>
                <w:rFonts w:ascii="Helvetica" w:hAnsi="Helvetica" w:cs="Calibri"/>
                <w:color w:val="000000"/>
                <w:lang w:val="es-ES" w:eastAsia="es-ES"/>
              </w:rPr>
            </w:pPr>
          </w:p>
        </w:tc>
        <w:tc>
          <w:tcPr>
            <w:tcW w:w="1329" w:type="dxa"/>
            <w:vAlign w:val="bottom"/>
          </w:tcPr>
          <w:p w14:paraId="41050069" w14:textId="77777777" w:rsidR="004B03F7" w:rsidRPr="001E2933" w:rsidRDefault="004B03F7" w:rsidP="00716C52">
            <w:pPr>
              <w:widowControl w:val="0"/>
              <w:jc w:val="right"/>
              <w:rPr>
                <w:rFonts w:ascii="Helvetica" w:hAnsi="Helvetica" w:cs="Calibri"/>
                <w:color w:val="000000"/>
                <w:lang w:val="es-ES" w:eastAsia="es-ES"/>
              </w:rPr>
            </w:pPr>
          </w:p>
        </w:tc>
      </w:tr>
    </w:tbl>
    <w:p w14:paraId="0C648A9B" w14:textId="0D9F7B2B" w:rsidR="00DA06F4" w:rsidRDefault="00DA06F4" w:rsidP="00D054F9">
      <w:pPr>
        <w:widowControl w:val="0"/>
        <w:rPr>
          <w:rFonts w:ascii="Helvetica" w:hAnsi="Helvetica" w:cs="Arial"/>
          <w:snapToGrid w:val="0"/>
        </w:rPr>
      </w:pPr>
    </w:p>
    <w:p w14:paraId="3A44DF69" w14:textId="74170175" w:rsidR="00B34D81" w:rsidRDefault="00B34D81">
      <w:pPr>
        <w:rPr>
          <w:rFonts w:ascii="Helvetica" w:hAnsi="Helvetica" w:cs="Arial"/>
          <w:snapToGrid w:val="0"/>
        </w:rPr>
      </w:pPr>
      <w:r>
        <w:rPr>
          <w:rFonts w:ascii="Helvetica" w:hAnsi="Helvetica" w:cs="Arial"/>
          <w:snapToGrid w:val="0"/>
        </w:rPr>
        <w:br w:type="page"/>
      </w:r>
    </w:p>
    <w:p w14:paraId="2E4F4A3A" w14:textId="20436ACF" w:rsidR="00D054F9" w:rsidRPr="00C8082E" w:rsidRDefault="00D054F9" w:rsidP="00555E66">
      <w:pPr>
        <w:pStyle w:val="Prrafodelista"/>
        <w:widowControl w:val="0"/>
        <w:numPr>
          <w:ilvl w:val="0"/>
          <w:numId w:val="10"/>
        </w:numPr>
        <w:rPr>
          <w:rFonts w:ascii="Helvetica" w:hAnsi="Helvetica" w:cs="Arial"/>
          <w:snapToGrid w:val="0"/>
          <w:sz w:val="24"/>
          <w:u w:val="single"/>
        </w:rPr>
      </w:pPr>
      <w:r w:rsidRPr="00C8082E">
        <w:rPr>
          <w:rFonts w:ascii="Helvetica" w:hAnsi="Helvetica" w:cs="Arial"/>
          <w:b/>
          <w:snapToGrid w:val="0"/>
          <w:sz w:val="24"/>
          <w:u w:val="single"/>
        </w:rPr>
        <w:lastRenderedPageBreak/>
        <w:t>NORMAS REGISTRO Y VALORACIÓN</w:t>
      </w:r>
    </w:p>
    <w:p w14:paraId="32DF5695" w14:textId="77777777" w:rsidR="00D054F9" w:rsidRPr="009644BA" w:rsidRDefault="00D054F9" w:rsidP="003D457F">
      <w:pPr>
        <w:widowControl w:val="0"/>
        <w:jc w:val="both"/>
        <w:rPr>
          <w:rFonts w:ascii="Helvetica" w:hAnsi="Helvetica" w:cs="Arial"/>
          <w:snapToGrid w:val="0"/>
        </w:rPr>
      </w:pPr>
    </w:p>
    <w:p w14:paraId="3D095EDB" w14:textId="7841F36E" w:rsidR="00D054F9" w:rsidRPr="009D2A20" w:rsidRDefault="00804564" w:rsidP="009D2A20">
      <w:pPr>
        <w:widowControl w:val="0"/>
        <w:ind w:firstLine="708"/>
        <w:jc w:val="both"/>
        <w:rPr>
          <w:rFonts w:ascii="Helvetica" w:hAnsi="Helvetica" w:cs="Arial"/>
          <w:color w:val="000000"/>
          <w:sz w:val="22"/>
          <w:szCs w:val="22"/>
        </w:rPr>
      </w:pPr>
      <w:r>
        <w:rPr>
          <w:rFonts w:ascii="Helvetica" w:hAnsi="Helvetica" w:cs="Arial"/>
          <w:color w:val="000000"/>
          <w:sz w:val="22"/>
          <w:szCs w:val="22"/>
        </w:rPr>
        <w:t>Las principales normas de valoración utilizadas por el Colegio para la elaboración de sus cuentas anuales han sido las siguientes:</w:t>
      </w:r>
    </w:p>
    <w:p w14:paraId="2B88D166" w14:textId="77777777" w:rsidR="00D054F9" w:rsidRPr="00B53852" w:rsidRDefault="00D054F9" w:rsidP="003D457F">
      <w:pPr>
        <w:widowControl w:val="0"/>
        <w:jc w:val="both"/>
        <w:rPr>
          <w:rFonts w:ascii="Helvetica" w:hAnsi="Helvetica" w:cs="Arial"/>
          <w:snapToGrid w:val="0"/>
          <w:sz w:val="22"/>
          <w:szCs w:val="22"/>
        </w:rPr>
      </w:pPr>
    </w:p>
    <w:p w14:paraId="3AD607BA" w14:textId="4532C2C3" w:rsidR="00D054F9" w:rsidRPr="00804564" w:rsidRDefault="00D054F9" w:rsidP="00555E66">
      <w:pPr>
        <w:pStyle w:val="Prrafodelista"/>
        <w:widowControl w:val="0"/>
        <w:numPr>
          <w:ilvl w:val="1"/>
          <w:numId w:val="10"/>
        </w:numPr>
        <w:jc w:val="both"/>
        <w:rPr>
          <w:rFonts w:ascii="Helvetica" w:hAnsi="Helvetica" w:cs="Arial"/>
          <w:b/>
          <w:snapToGrid w:val="0"/>
          <w:sz w:val="22"/>
          <w:szCs w:val="22"/>
        </w:rPr>
      </w:pPr>
      <w:r w:rsidRPr="00804564">
        <w:rPr>
          <w:rFonts w:ascii="Helvetica" w:hAnsi="Helvetica" w:cs="Arial"/>
          <w:b/>
          <w:i/>
          <w:snapToGrid w:val="0"/>
          <w:sz w:val="22"/>
          <w:szCs w:val="22"/>
        </w:rPr>
        <w:t>Inmovilizado intangible</w:t>
      </w:r>
      <w:r w:rsidRPr="00804564">
        <w:rPr>
          <w:rFonts w:ascii="Helvetica" w:hAnsi="Helvetica" w:cs="Arial"/>
          <w:b/>
          <w:snapToGrid w:val="0"/>
          <w:sz w:val="22"/>
          <w:szCs w:val="22"/>
        </w:rPr>
        <w:t>:</w:t>
      </w:r>
    </w:p>
    <w:p w14:paraId="3FF343F6" w14:textId="77777777" w:rsidR="00D054F9" w:rsidRPr="00B53852" w:rsidRDefault="00D054F9" w:rsidP="003D457F">
      <w:pPr>
        <w:widowControl w:val="0"/>
        <w:jc w:val="both"/>
        <w:rPr>
          <w:rFonts w:ascii="Helvetica" w:hAnsi="Helvetica" w:cs="Arial"/>
          <w:snapToGrid w:val="0"/>
          <w:sz w:val="22"/>
          <w:szCs w:val="22"/>
        </w:rPr>
      </w:pPr>
    </w:p>
    <w:p w14:paraId="72830297" w14:textId="5D29FE88" w:rsidR="00D054F9" w:rsidRPr="00B53852" w:rsidRDefault="00D054F9" w:rsidP="003D457F">
      <w:pPr>
        <w:widowControl w:val="0"/>
        <w:jc w:val="both"/>
        <w:rPr>
          <w:rFonts w:ascii="Helvetica" w:hAnsi="Helvetica" w:cs="Arial"/>
          <w:color w:val="000000"/>
          <w:sz w:val="22"/>
          <w:szCs w:val="22"/>
        </w:rPr>
      </w:pPr>
      <w:r w:rsidRPr="00B53852">
        <w:rPr>
          <w:rFonts w:ascii="Helvetica" w:hAnsi="Helvetica" w:cs="Arial"/>
          <w:snapToGrid w:val="0"/>
          <w:sz w:val="22"/>
          <w:szCs w:val="22"/>
        </w:rPr>
        <w:tab/>
      </w:r>
      <w:r w:rsidR="00C8082E">
        <w:rPr>
          <w:rFonts w:ascii="Helvetica" w:hAnsi="Helvetica" w:cs="Arial"/>
          <w:snapToGrid w:val="0"/>
          <w:sz w:val="22"/>
          <w:szCs w:val="22"/>
        </w:rPr>
        <w:t xml:space="preserve">Los elementos patrimoniales comprendidos en el inmovilizado intangible </w:t>
      </w:r>
      <w:r w:rsidRPr="00B53852">
        <w:rPr>
          <w:rFonts w:ascii="Helvetica" w:hAnsi="Helvetica" w:cs="Arial"/>
          <w:color w:val="000000"/>
          <w:sz w:val="22"/>
          <w:szCs w:val="22"/>
        </w:rPr>
        <w:t>se registran por su coste de adquisición y o/producción y, posteriormente, se valoran a su coste menos, según proceda, su correspondiente amortización acumulada y o/pérdidas por deterioro que hayan experimentado. Estos activos se amortizan en función de su vida útil.</w:t>
      </w:r>
    </w:p>
    <w:p w14:paraId="27074CF9" w14:textId="77777777" w:rsidR="00D054F9" w:rsidRPr="00B53852" w:rsidRDefault="00D054F9" w:rsidP="003D457F">
      <w:pPr>
        <w:widowControl w:val="0"/>
        <w:jc w:val="both"/>
        <w:rPr>
          <w:rFonts w:ascii="Helvetica" w:hAnsi="Helvetica" w:cs="Arial"/>
          <w:color w:val="000000"/>
          <w:sz w:val="22"/>
          <w:szCs w:val="22"/>
        </w:rPr>
      </w:pPr>
    </w:p>
    <w:p w14:paraId="5E20B882" w14:textId="77777777" w:rsidR="00D054F9" w:rsidRPr="00B53852" w:rsidRDefault="00D054F9" w:rsidP="003D457F">
      <w:pPr>
        <w:widowControl w:val="0"/>
        <w:jc w:val="both"/>
        <w:rPr>
          <w:rFonts w:ascii="Helvetica" w:hAnsi="Helvetica" w:cs="Arial"/>
          <w:color w:val="000000"/>
          <w:sz w:val="22"/>
          <w:szCs w:val="22"/>
        </w:rPr>
      </w:pPr>
      <w:r w:rsidRPr="00B53852">
        <w:rPr>
          <w:rFonts w:ascii="Helvetica" w:hAnsi="Helvetica" w:cs="Arial"/>
          <w:color w:val="000000"/>
          <w:sz w:val="22"/>
          <w:szCs w:val="22"/>
        </w:rPr>
        <w:tab/>
      </w:r>
      <w:smartTag w:uri="urn:schemas-microsoft-com:office:smarttags" w:element="PersonName">
        <w:smartTagPr>
          <w:attr w:name="ProductID" w:val="la Entidad"/>
        </w:smartTagPr>
        <w:r w:rsidRPr="00B53852">
          <w:rPr>
            <w:rFonts w:ascii="Helvetica" w:hAnsi="Helvetica" w:cs="Arial"/>
            <w:color w:val="000000"/>
            <w:sz w:val="22"/>
            <w:szCs w:val="22"/>
          </w:rPr>
          <w:t>La Entidad</w:t>
        </w:r>
      </w:smartTag>
      <w:r w:rsidRPr="00B53852">
        <w:rPr>
          <w:rFonts w:ascii="Helvetica" w:hAnsi="Helvetica" w:cs="Arial"/>
          <w:color w:val="000000"/>
          <w:sz w:val="22"/>
          <w:szCs w:val="22"/>
        </w:rPr>
        <w:t xml:space="preserve"> reconoce cualquier pérdida que haya podido producirse en el valor registrado de estos activos con origen en su deterioro, los criterios para el reconocimiento de las pérdidas por deterioro de estos activos y, si procede, de las recuperaciones de las pérdidas por deterioro registradas en ejercicios anteriores son similares a los aplicados para los activos materiales. </w:t>
      </w:r>
    </w:p>
    <w:p w14:paraId="28533B14" w14:textId="77777777" w:rsidR="00D054F9" w:rsidRPr="00B53852" w:rsidRDefault="00D054F9" w:rsidP="003D457F">
      <w:pPr>
        <w:widowControl w:val="0"/>
        <w:jc w:val="both"/>
        <w:rPr>
          <w:rFonts w:ascii="Helvetica" w:hAnsi="Helvetica" w:cs="Arial"/>
          <w:color w:val="000000"/>
          <w:sz w:val="22"/>
          <w:szCs w:val="22"/>
        </w:rPr>
      </w:pPr>
    </w:p>
    <w:p w14:paraId="1C0E3EAB" w14:textId="77777777" w:rsidR="00D054F9" w:rsidRPr="00B53852" w:rsidRDefault="00D054F9" w:rsidP="003D457F">
      <w:pPr>
        <w:widowControl w:val="0"/>
        <w:jc w:val="both"/>
        <w:rPr>
          <w:rFonts w:ascii="Helvetica" w:hAnsi="Helvetica" w:cs="Arial"/>
          <w:snapToGrid w:val="0"/>
          <w:sz w:val="22"/>
          <w:szCs w:val="22"/>
        </w:rPr>
      </w:pPr>
      <w:r w:rsidRPr="00B53852">
        <w:rPr>
          <w:rFonts w:ascii="Helvetica" w:hAnsi="Helvetica" w:cs="Arial"/>
          <w:snapToGrid w:val="0"/>
          <w:sz w:val="22"/>
          <w:szCs w:val="22"/>
        </w:rPr>
        <w:tab/>
        <w:t>Los activos intangibles se amortizan linealmente en función de los años de vida útil estimada que se han considerado.</w:t>
      </w:r>
    </w:p>
    <w:p w14:paraId="6986D5C6" w14:textId="77777777" w:rsidR="00D054F9" w:rsidRPr="00B53852" w:rsidRDefault="00D054F9" w:rsidP="003D457F">
      <w:pPr>
        <w:widowControl w:val="0"/>
        <w:jc w:val="both"/>
        <w:rPr>
          <w:rFonts w:ascii="Helvetica" w:hAnsi="Helvetica" w:cs="Arial"/>
          <w:snapToGrid w:val="0"/>
          <w:sz w:val="22"/>
          <w:szCs w:val="22"/>
        </w:rPr>
      </w:pPr>
    </w:p>
    <w:p w14:paraId="74C3FAD9" w14:textId="0507B025" w:rsidR="00D054F9"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r>
      <w:r w:rsidR="00C8082E" w:rsidRPr="00187913">
        <w:rPr>
          <w:rFonts w:ascii="Helvetica" w:hAnsi="Helvetica" w:cs="UniversLTStd"/>
          <w:sz w:val="22"/>
          <w:szCs w:val="22"/>
          <w:lang w:eastAsia="es-ES"/>
        </w:rPr>
        <w:t xml:space="preserve">La vida útil estimada para las aplicaciones informáticas está comprendida en 3 </w:t>
      </w:r>
      <w:r w:rsidR="00187913" w:rsidRPr="00187913">
        <w:rPr>
          <w:rFonts w:ascii="Helvetica" w:hAnsi="Helvetica" w:cs="UniversLTStd"/>
          <w:sz w:val="22"/>
          <w:szCs w:val="22"/>
          <w:lang w:eastAsia="es-ES"/>
        </w:rPr>
        <w:t>años</w:t>
      </w:r>
      <w:r w:rsidR="00BA493D">
        <w:rPr>
          <w:rFonts w:ascii="Helvetica" w:hAnsi="Helvetica" w:cs="UniversLTStd"/>
          <w:sz w:val="22"/>
          <w:szCs w:val="22"/>
          <w:lang w:eastAsia="es-ES"/>
        </w:rPr>
        <w:t>.</w:t>
      </w:r>
    </w:p>
    <w:p w14:paraId="33680602" w14:textId="77777777" w:rsidR="00C8082E" w:rsidRPr="00B53852" w:rsidRDefault="00C8082E" w:rsidP="003D457F">
      <w:pPr>
        <w:autoSpaceDE w:val="0"/>
        <w:autoSpaceDN w:val="0"/>
        <w:adjustRightInd w:val="0"/>
        <w:jc w:val="both"/>
        <w:rPr>
          <w:rFonts w:ascii="Helvetica" w:hAnsi="Helvetica" w:cs="Arial"/>
          <w:snapToGrid w:val="0"/>
          <w:sz w:val="22"/>
          <w:szCs w:val="22"/>
        </w:rPr>
      </w:pPr>
    </w:p>
    <w:p w14:paraId="1D7B4295" w14:textId="77777777" w:rsidR="00D054F9" w:rsidRPr="00B53852" w:rsidRDefault="00D054F9" w:rsidP="003D457F">
      <w:pPr>
        <w:widowControl w:val="0"/>
        <w:jc w:val="both"/>
        <w:rPr>
          <w:rFonts w:ascii="Helvetica" w:hAnsi="Helvetica" w:cs="Arial"/>
          <w:snapToGrid w:val="0"/>
          <w:sz w:val="22"/>
          <w:szCs w:val="22"/>
        </w:rPr>
      </w:pPr>
    </w:p>
    <w:p w14:paraId="1CB60966" w14:textId="27E98891" w:rsidR="00D054F9" w:rsidRPr="00D52ACE" w:rsidRDefault="00D054F9" w:rsidP="00555E66">
      <w:pPr>
        <w:pStyle w:val="Prrafodelista"/>
        <w:widowControl w:val="0"/>
        <w:numPr>
          <w:ilvl w:val="1"/>
          <w:numId w:val="10"/>
        </w:numPr>
        <w:jc w:val="both"/>
        <w:rPr>
          <w:rFonts w:ascii="Helvetica" w:hAnsi="Helvetica" w:cs="Arial"/>
          <w:b/>
          <w:i/>
          <w:snapToGrid w:val="0"/>
          <w:sz w:val="22"/>
          <w:szCs w:val="22"/>
        </w:rPr>
      </w:pPr>
      <w:r w:rsidRPr="00B53852">
        <w:rPr>
          <w:rFonts w:ascii="Helvetica" w:hAnsi="Helvetica" w:cs="Arial"/>
          <w:b/>
          <w:i/>
          <w:snapToGrid w:val="0"/>
          <w:sz w:val="22"/>
          <w:szCs w:val="22"/>
        </w:rPr>
        <w:t>Inmovilizado material</w:t>
      </w:r>
      <w:r w:rsidRPr="00D52ACE">
        <w:rPr>
          <w:rFonts w:ascii="Helvetica" w:hAnsi="Helvetica" w:cs="Arial"/>
          <w:b/>
          <w:i/>
          <w:snapToGrid w:val="0"/>
          <w:sz w:val="22"/>
          <w:szCs w:val="22"/>
        </w:rPr>
        <w:t>:</w:t>
      </w:r>
    </w:p>
    <w:p w14:paraId="0E935B89" w14:textId="77777777" w:rsidR="00D054F9" w:rsidRPr="00B53852" w:rsidRDefault="00D054F9" w:rsidP="003D457F">
      <w:pPr>
        <w:widowControl w:val="0"/>
        <w:jc w:val="both"/>
        <w:rPr>
          <w:rFonts w:ascii="Helvetica" w:hAnsi="Helvetica" w:cs="Arial"/>
          <w:snapToGrid w:val="0"/>
          <w:sz w:val="22"/>
          <w:szCs w:val="22"/>
        </w:rPr>
      </w:pPr>
    </w:p>
    <w:p w14:paraId="462B4334"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La partida de inmovilizado material incluye exclusivamente bienes de inmovilizado no generadores de flujos de efectivo debido a que únicamente se destinan a una finalidad distinta a la de generar un rendimiento comercial.</w:t>
      </w:r>
    </w:p>
    <w:p w14:paraId="04BDF0B8"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05C8799F" w14:textId="421371C0" w:rsidR="00D054F9"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Los bienes comprendidos en el inmovilizado material se han valorado por el precio de adquisición o coste de producción y minorado por las correspondientes amortizaciones acumuladas y cualquier pérdida por deterioro de valor conocida. El precio de adquisición o coste de producción incluye los gastos adicionales que se producen necesariamente hasta la puesta en condiciones de funcionamiento del bien.</w:t>
      </w:r>
    </w:p>
    <w:p w14:paraId="7EFFA35F" w14:textId="302B5E70" w:rsidR="00804564" w:rsidRDefault="00804564" w:rsidP="003D457F">
      <w:pPr>
        <w:autoSpaceDE w:val="0"/>
        <w:autoSpaceDN w:val="0"/>
        <w:adjustRightInd w:val="0"/>
        <w:jc w:val="both"/>
        <w:rPr>
          <w:rFonts w:ascii="Helvetica" w:hAnsi="Helvetica" w:cs="UniversLTStd"/>
          <w:sz w:val="22"/>
          <w:szCs w:val="22"/>
          <w:lang w:eastAsia="es-ES"/>
        </w:rPr>
      </w:pPr>
    </w:p>
    <w:p w14:paraId="0AD2A9F6" w14:textId="40DE5ABB" w:rsidR="00804564" w:rsidRPr="00B53852" w:rsidRDefault="00804564" w:rsidP="003D457F">
      <w:pPr>
        <w:autoSpaceDE w:val="0"/>
        <w:autoSpaceDN w:val="0"/>
        <w:adjustRightInd w:val="0"/>
        <w:jc w:val="both"/>
        <w:rPr>
          <w:rFonts w:ascii="Helvetica" w:hAnsi="Helvetica" w:cs="UniversLTStd"/>
          <w:sz w:val="22"/>
          <w:szCs w:val="22"/>
          <w:lang w:eastAsia="es-ES"/>
        </w:rPr>
      </w:pPr>
      <w:r>
        <w:rPr>
          <w:rFonts w:ascii="Helvetica" w:hAnsi="Helvetica" w:cs="UniversLTStd"/>
          <w:sz w:val="22"/>
          <w:szCs w:val="22"/>
          <w:lang w:eastAsia="es-ES"/>
        </w:rPr>
        <w:tab/>
        <w:t xml:space="preserve">Los costes de ampliación, sustitución o mejora del activo que aumenten su capacidad o su vida útil será un mayor valor del inmovilizado. Los gastos de mantenimiento y reparaciones se han cargado directamente a la cuenta de </w:t>
      </w:r>
      <w:r w:rsidR="00AF31C0">
        <w:rPr>
          <w:rFonts w:ascii="Helvetica" w:hAnsi="Helvetica" w:cs="UniversLTStd"/>
          <w:sz w:val="22"/>
          <w:szCs w:val="22"/>
          <w:lang w:eastAsia="es-ES"/>
        </w:rPr>
        <w:t>resultados</w:t>
      </w:r>
    </w:p>
    <w:p w14:paraId="76EE73C4" w14:textId="551A16AB" w:rsidR="00D054F9" w:rsidRDefault="00D054F9" w:rsidP="003D457F">
      <w:pPr>
        <w:autoSpaceDE w:val="0"/>
        <w:autoSpaceDN w:val="0"/>
        <w:adjustRightInd w:val="0"/>
        <w:jc w:val="both"/>
        <w:rPr>
          <w:rFonts w:ascii="Helvetica" w:hAnsi="Helvetica" w:cs="UniversLTStd"/>
          <w:sz w:val="22"/>
          <w:szCs w:val="22"/>
          <w:lang w:eastAsia="es-ES"/>
        </w:rPr>
      </w:pPr>
    </w:p>
    <w:p w14:paraId="34DC3072"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a) Amortizaciones</w:t>
      </w:r>
    </w:p>
    <w:p w14:paraId="7E3B6432"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477FC9C0" w14:textId="6DB07A82" w:rsidR="00D054F9" w:rsidRPr="00B53852" w:rsidRDefault="00D054F9" w:rsidP="52F35982">
      <w:pPr>
        <w:autoSpaceDE w:val="0"/>
        <w:autoSpaceDN w:val="0"/>
        <w:adjustRightInd w:val="0"/>
        <w:jc w:val="both"/>
        <w:rPr>
          <w:rFonts w:ascii="Helvetica" w:hAnsi="Helvetica" w:cs="UniversLTStd"/>
          <w:sz w:val="22"/>
          <w:szCs w:val="22"/>
          <w:lang w:val="es-ES" w:eastAsia="es-ES"/>
        </w:rPr>
      </w:pPr>
      <w:r w:rsidRPr="00B53852">
        <w:rPr>
          <w:rFonts w:ascii="Helvetica" w:hAnsi="Helvetica" w:cs="UniversLTStd"/>
          <w:sz w:val="22"/>
          <w:szCs w:val="22"/>
          <w:lang w:eastAsia="es-ES"/>
        </w:rPr>
        <w:tab/>
      </w:r>
      <w:r w:rsidRPr="52F35982">
        <w:rPr>
          <w:rFonts w:ascii="Helvetica" w:hAnsi="Helvetica" w:cs="UniversLTStd"/>
          <w:sz w:val="22"/>
          <w:szCs w:val="22"/>
          <w:lang w:val="es-ES" w:eastAsia="es-ES"/>
        </w:rPr>
        <w:t xml:space="preserve">Las amortizaciones se han establecido de manera sistemática y racional en función de la vida útil de los bienes y de su valor residual, atendiendo a la depreciación que normalmente sufren por su funcionamiento, uso y disfrute, sin perjuicio de considerar también la obsolescencia técnica o comercial que pudiera  afectarlos. Se ha amortizado de forma independiente cada parte de un elemento del inmovilizado material y de forma </w:t>
      </w:r>
      <w:r w:rsidR="00A72BBA" w:rsidRPr="52F35982">
        <w:rPr>
          <w:rFonts w:ascii="Helvetica" w:hAnsi="Helvetica" w:cs="UniversLTStd"/>
          <w:sz w:val="22"/>
          <w:szCs w:val="22"/>
          <w:lang w:val="es-ES" w:eastAsia="es-ES"/>
        </w:rPr>
        <w:t>lineal</w:t>
      </w:r>
      <w:r w:rsidRPr="52F35982">
        <w:rPr>
          <w:rFonts w:ascii="Helvetica" w:hAnsi="Helvetica" w:cs="UniversLTStd"/>
          <w:sz w:val="22"/>
          <w:szCs w:val="22"/>
          <w:lang w:val="es-ES" w:eastAsia="es-ES"/>
        </w:rPr>
        <w:t>:</w:t>
      </w:r>
    </w:p>
    <w:p w14:paraId="0C6BA0B2" w14:textId="77777777" w:rsidR="00D054F9" w:rsidRPr="009644BA" w:rsidRDefault="00D054F9" w:rsidP="003D457F">
      <w:pPr>
        <w:autoSpaceDE w:val="0"/>
        <w:autoSpaceDN w:val="0"/>
        <w:adjustRightInd w:val="0"/>
        <w:jc w:val="both"/>
        <w:rPr>
          <w:rFonts w:ascii="Helvetica" w:hAnsi="Helvetica" w:cs="UniversLTStd"/>
          <w:highlight w:val="yellow"/>
          <w:lang w:eastAsia="es-ES"/>
        </w:rPr>
      </w:pPr>
    </w:p>
    <w:tbl>
      <w:tblPr>
        <w:tblW w:w="0" w:type="auto"/>
        <w:tblInd w:w="1426" w:type="dxa"/>
        <w:tblLook w:val="01E0" w:firstRow="1" w:lastRow="1" w:firstColumn="1" w:lastColumn="1" w:noHBand="0" w:noVBand="0"/>
      </w:tblPr>
      <w:tblGrid>
        <w:gridCol w:w="4029"/>
        <w:gridCol w:w="2875"/>
      </w:tblGrid>
      <w:tr w:rsidR="00D054F9" w:rsidRPr="009644BA" w14:paraId="3DD22002" w14:textId="77777777" w:rsidTr="00BF38C7">
        <w:tc>
          <w:tcPr>
            <w:tcW w:w="4029" w:type="dxa"/>
          </w:tcPr>
          <w:p w14:paraId="18008D41" w14:textId="77777777" w:rsidR="00D054F9" w:rsidRPr="009644BA" w:rsidRDefault="00D054F9" w:rsidP="003D457F">
            <w:pPr>
              <w:autoSpaceDE w:val="0"/>
              <w:autoSpaceDN w:val="0"/>
              <w:adjustRightInd w:val="0"/>
              <w:jc w:val="both"/>
              <w:rPr>
                <w:rFonts w:ascii="Helvetica" w:hAnsi="Helvetica" w:cs="UniversLTStd"/>
                <w:lang w:eastAsia="es-ES"/>
              </w:rPr>
            </w:pPr>
          </w:p>
        </w:tc>
        <w:tc>
          <w:tcPr>
            <w:tcW w:w="2875" w:type="dxa"/>
          </w:tcPr>
          <w:p w14:paraId="6837C01E" w14:textId="77777777" w:rsidR="00D054F9" w:rsidRPr="009644BA" w:rsidRDefault="00D054F9" w:rsidP="003D457F">
            <w:pPr>
              <w:autoSpaceDE w:val="0"/>
              <w:autoSpaceDN w:val="0"/>
              <w:adjustRightInd w:val="0"/>
              <w:jc w:val="both"/>
              <w:rPr>
                <w:rFonts w:ascii="Helvetica" w:hAnsi="Helvetica" w:cs="UniversLTStd"/>
                <w:b/>
                <w:lang w:eastAsia="es-ES"/>
              </w:rPr>
            </w:pPr>
            <w:r w:rsidRPr="009644BA">
              <w:rPr>
                <w:rFonts w:ascii="Helvetica" w:hAnsi="Helvetica" w:cs="UniversLTStd"/>
                <w:b/>
                <w:lang w:eastAsia="es-ES"/>
              </w:rPr>
              <w:t>Años de vida útil estimada</w:t>
            </w:r>
          </w:p>
        </w:tc>
      </w:tr>
      <w:tr w:rsidR="00D054F9" w:rsidRPr="009644BA" w14:paraId="2E4CC2F6" w14:textId="77777777" w:rsidTr="00BF38C7">
        <w:tc>
          <w:tcPr>
            <w:tcW w:w="4029" w:type="dxa"/>
          </w:tcPr>
          <w:p w14:paraId="4122AFCA" w14:textId="77777777" w:rsidR="00D054F9" w:rsidRPr="009644BA" w:rsidRDefault="00D054F9" w:rsidP="003D457F">
            <w:pPr>
              <w:autoSpaceDE w:val="0"/>
              <w:autoSpaceDN w:val="0"/>
              <w:adjustRightInd w:val="0"/>
              <w:jc w:val="both"/>
              <w:rPr>
                <w:rFonts w:ascii="Helvetica" w:hAnsi="Helvetica" w:cs="UniversLTStd"/>
                <w:b/>
                <w:lang w:eastAsia="es-ES"/>
              </w:rPr>
            </w:pPr>
            <w:r w:rsidRPr="009644BA">
              <w:rPr>
                <w:rFonts w:ascii="Helvetica" w:hAnsi="Helvetica" w:cs="UniversLTStd"/>
                <w:b/>
                <w:lang w:eastAsia="es-ES"/>
              </w:rPr>
              <w:t>Edificios y construcciones</w:t>
            </w:r>
          </w:p>
        </w:tc>
        <w:tc>
          <w:tcPr>
            <w:tcW w:w="2875" w:type="dxa"/>
          </w:tcPr>
          <w:p w14:paraId="6ABEA1A9" w14:textId="77777777" w:rsidR="00D054F9" w:rsidRPr="009644BA" w:rsidRDefault="003D457F" w:rsidP="00CC0541">
            <w:pPr>
              <w:autoSpaceDE w:val="0"/>
              <w:autoSpaceDN w:val="0"/>
              <w:adjustRightInd w:val="0"/>
              <w:jc w:val="center"/>
              <w:rPr>
                <w:rFonts w:ascii="Helvetica" w:hAnsi="Helvetica" w:cs="UniversLTStd"/>
                <w:lang w:eastAsia="es-ES"/>
              </w:rPr>
            </w:pPr>
            <w:r w:rsidRPr="009644BA">
              <w:rPr>
                <w:rFonts w:ascii="Helvetica" w:hAnsi="Helvetica" w:cs="UniversLTStd"/>
                <w:lang w:eastAsia="es-ES"/>
              </w:rPr>
              <w:t>50</w:t>
            </w:r>
          </w:p>
        </w:tc>
      </w:tr>
      <w:tr w:rsidR="00D054F9" w:rsidRPr="009644BA" w14:paraId="027ED1B0" w14:textId="77777777" w:rsidTr="00BF38C7">
        <w:tc>
          <w:tcPr>
            <w:tcW w:w="4029" w:type="dxa"/>
          </w:tcPr>
          <w:p w14:paraId="51E026CA" w14:textId="77777777" w:rsidR="00D054F9" w:rsidRPr="009644BA" w:rsidRDefault="00D054F9" w:rsidP="003D457F">
            <w:pPr>
              <w:autoSpaceDE w:val="0"/>
              <w:autoSpaceDN w:val="0"/>
              <w:adjustRightInd w:val="0"/>
              <w:jc w:val="both"/>
              <w:rPr>
                <w:rFonts w:ascii="Helvetica" w:hAnsi="Helvetica" w:cs="UniversLTStd"/>
                <w:b/>
                <w:lang w:eastAsia="es-ES"/>
              </w:rPr>
            </w:pPr>
            <w:r w:rsidRPr="009644BA">
              <w:rPr>
                <w:rFonts w:ascii="Helvetica" w:hAnsi="Helvetica" w:cs="UniversLTStd"/>
                <w:b/>
                <w:lang w:eastAsia="es-ES"/>
              </w:rPr>
              <w:t>Instalaciones técnicas y maquinaria</w:t>
            </w:r>
          </w:p>
        </w:tc>
        <w:tc>
          <w:tcPr>
            <w:tcW w:w="2875" w:type="dxa"/>
          </w:tcPr>
          <w:p w14:paraId="1F3D01E8" w14:textId="77777777" w:rsidR="00D054F9" w:rsidRPr="009644BA" w:rsidRDefault="003D457F" w:rsidP="00CC0541">
            <w:pPr>
              <w:autoSpaceDE w:val="0"/>
              <w:autoSpaceDN w:val="0"/>
              <w:adjustRightInd w:val="0"/>
              <w:jc w:val="center"/>
              <w:rPr>
                <w:rFonts w:ascii="Helvetica" w:hAnsi="Helvetica" w:cs="UniversLTStd"/>
                <w:lang w:eastAsia="es-ES"/>
              </w:rPr>
            </w:pPr>
            <w:r w:rsidRPr="009644BA">
              <w:rPr>
                <w:rFonts w:ascii="Helvetica" w:hAnsi="Helvetica" w:cs="UniversLTStd"/>
                <w:lang w:eastAsia="es-ES"/>
              </w:rPr>
              <w:t>10</w:t>
            </w:r>
          </w:p>
        </w:tc>
      </w:tr>
      <w:tr w:rsidR="00D054F9" w:rsidRPr="009644BA" w14:paraId="658C3214" w14:textId="77777777" w:rsidTr="00BF38C7">
        <w:tc>
          <w:tcPr>
            <w:tcW w:w="4029" w:type="dxa"/>
          </w:tcPr>
          <w:p w14:paraId="563F0D73" w14:textId="77777777" w:rsidR="00D054F9" w:rsidRPr="009644BA" w:rsidRDefault="00D054F9" w:rsidP="003D457F">
            <w:pPr>
              <w:autoSpaceDE w:val="0"/>
              <w:autoSpaceDN w:val="0"/>
              <w:adjustRightInd w:val="0"/>
              <w:jc w:val="both"/>
              <w:rPr>
                <w:rFonts w:ascii="Helvetica" w:hAnsi="Helvetica" w:cs="UniversLTStd"/>
                <w:b/>
                <w:lang w:eastAsia="es-ES"/>
              </w:rPr>
            </w:pPr>
            <w:r w:rsidRPr="009644BA">
              <w:rPr>
                <w:rFonts w:ascii="Helvetica" w:hAnsi="Helvetica" w:cs="UniversLTStd"/>
                <w:b/>
                <w:lang w:eastAsia="es-ES"/>
              </w:rPr>
              <w:t>Mobiliario y enseres</w:t>
            </w:r>
          </w:p>
        </w:tc>
        <w:tc>
          <w:tcPr>
            <w:tcW w:w="2875" w:type="dxa"/>
          </w:tcPr>
          <w:p w14:paraId="4BF3DDAE" w14:textId="77777777" w:rsidR="00D054F9" w:rsidRPr="009644BA" w:rsidRDefault="003D457F" w:rsidP="00CC0541">
            <w:pPr>
              <w:autoSpaceDE w:val="0"/>
              <w:autoSpaceDN w:val="0"/>
              <w:adjustRightInd w:val="0"/>
              <w:jc w:val="center"/>
              <w:rPr>
                <w:rFonts w:ascii="Helvetica" w:hAnsi="Helvetica" w:cs="UniversLTStd"/>
                <w:lang w:eastAsia="es-ES"/>
              </w:rPr>
            </w:pPr>
            <w:r w:rsidRPr="009644BA">
              <w:rPr>
                <w:rFonts w:ascii="Helvetica" w:hAnsi="Helvetica" w:cs="UniversLTStd"/>
                <w:lang w:eastAsia="es-ES"/>
              </w:rPr>
              <w:t>10</w:t>
            </w:r>
          </w:p>
        </w:tc>
      </w:tr>
      <w:tr w:rsidR="00D054F9" w:rsidRPr="009644BA" w14:paraId="560ED71B" w14:textId="77777777" w:rsidTr="00BF38C7">
        <w:tc>
          <w:tcPr>
            <w:tcW w:w="4029" w:type="dxa"/>
          </w:tcPr>
          <w:p w14:paraId="4E6A0940" w14:textId="77777777" w:rsidR="00D054F9" w:rsidRPr="009644BA" w:rsidRDefault="00D054F9" w:rsidP="003D457F">
            <w:pPr>
              <w:autoSpaceDE w:val="0"/>
              <w:autoSpaceDN w:val="0"/>
              <w:adjustRightInd w:val="0"/>
              <w:jc w:val="both"/>
              <w:rPr>
                <w:rFonts w:ascii="Helvetica" w:hAnsi="Helvetica" w:cs="UniversLTStd"/>
                <w:b/>
                <w:lang w:eastAsia="es-ES"/>
              </w:rPr>
            </w:pPr>
            <w:r w:rsidRPr="009644BA">
              <w:rPr>
                <w:rFonts w:ascii="Helvetica" w:hAnsi="Helvetica" w:cs="UniversLTStd"/>
                <w:b/>
                <w:lang w:eastAsia="es-ES"/>
              </w:rPr>
              <w:t>Elementos de transporte</w:t>
            </w:r>
          </w:p>
        </w:tc>
        <w:tc>
          <w:tcPr>
            <w:tcW w:w="2875" w:type="dxa"/>
          </w:tcPr>
          <w:p w14:paraId="54F1A9E0" w14:textId="77777777" w:rsidR="00D054F9" w:rsidRPr="009644BA" w:rsidRDefault="003D457F" w:rsidP="00CC0541">
            <w:pPr>
              <w:autoSpaceDE w:val="0"/>
              <w:autoSpaceDN w:val="0"/>
              <w:adjustRightInd w:val="0"/>
              <w:jc w:val="center"/>
              <w:rPr>
                <w:rFonts w:ascii="Helvetica" w:hAnsi="Helvetica" w:cs="UniversLTStd"/>
                <w:lang w:eastAsia="es-ES"/>
              </w:rPr>
            </w:pPr>
            <w:r w:rsidRPr="009644BA">
              <w:rPr>
                <w:rFonts w:ascii="Helvetica" w:hAnsi="Helvetica" w:cs="UniversLTStd"/>
                <w:lang w:eastAsia="es-ES"/>
              </w:rPr>
              <w:t>8</w:t>
            </w:r>
          </w:p>
        </w:tc>
      </w:tr>
      <w:tr w:rsidR="00D054F9" w:rsidRPr="009644BA" w14:paraId="77E41753" w14:textId="77777777" w:rsidTr="00BF38C7">
        <w:tc>
          <w:tcPr>
            <w:tcW w:w="4029" w:type="dxa"/>
          </w:tcPr>
          <w:p w14:paraId="125F13C2" w14:textId="77777777" w:rsidR="00D054F9" w:rsidRPr="009644BA" w:rsidRDefault="00D054F9" w:rsidP="003D457F">
            <w:pPr>
              <w:autoSpaceDE w:val="0"/>
              <w:autoSpaceDN w:val="0"/>
              <w:adjustRightInd w:val="0"/>
              <w:jc w:val="both"/>
              <w:rPr>
                <w:rFonts w:ascii="Helvetica" w:hAnsi="Helvetica" w:cs="UniversLTStd"/>
                <w:b/>
                <w:lang w:eastAsia="es-ES"/>
              </w:rPr>
            </w:pPr>
            <w:r w:rsidRPr="009644BA">
              <w:rPr>
                <w:rFonts w:ascii="Helvetica" w:hAnsi="Helvetica" w:cs="UniversLTStd"/>
                <w:b/>
                <w:lang w:eastAsia="es-ES"/>
              </w:rPr>
              <w:t>Equipos para procesos de información</w:t>
            </w:r>
          </w:p>
        </w:tc>
        <w:tc>
          <w:tcPr>
            <w:tcW w:w="2875" w:type="dxa"/>
          </w:tcPr>
          <w:p w14:paraId="6485B0FF" w14:textId="77777777" w:rsidR="00D054F9" w:rsidRPr="009644BA" w:rsidRDefault="003D457F" w:rsidP="00CC0541">
            <w:pPr>
              <w:autoSpaceDE w:val="0"/>
              <w:autoSpaceDN w:val="0"/>
              <w:adjustRightInd w:val="0"/>
              <w:jc w:val="center"/>
              <w:rPr>
                <w:rFonts w:ascii="Helvetica" w:hAnsi="Helvetica" w:cs="UniversLTStd"/>
                <w:lang w:eastAsia="es-ES"/>
              </w:rPr>
            </w:pPr>
            <w:r w:rsidRPr="009644BA">
              <w:rPr>
                <w:rFonts w:ascii="Helvetica" w:hAnsi="Helvetica" w:cs="UniversLTStd"/>
                <w:lang w:eastAsia="es-ES"/>
              </w:rPr>
              <w:t>4</w:t>
            </w:r>
          </w:p>
        </w:tc>
      </w:tr>
    </w:tbl>
    <w:p w14:paraId="045FD28D" w14:textId="1191B125" w:rsidR="00D054F9" w:rsidRDefault="00D054F9" w:rsidP="003D457F">
      <w:pPr>
        <w:autoSpaceDE w:val="0"/>
        <w:autoSpaceDN w:val="0"/>
        <w:adjustRightInd w:val="0"/>
        <w:jc w:val="both"/>
        <w:rPr>
          <w:rFonts w:ascii="Helvetica" w:hAnsi="Helvetica" w:cs="UniversLTStd"/>
          <w:sz w:val="22"/>
          <w:szCs w:val="22"/>
          <w:lang w:eastAsia="es-ES"/>
        </w:rPr>
      </w:pPr>
    </w:p>
    <w:p w14:paraId="1D459E5A" w14:textId="77777777" w:rsidR="002D15F3" w:rsidRPr="00B53852" w:rsidRDefault="002D15F3" w:rsidP="003D457F">
      <w:pPr>
        <w:autoSpaceDE w:val="0"/>
        <w:autoSpaceDN w:val="0"/>
        <w:adjustRightInd w:val="0"/>
        <w:jc w:val="both"/>
        <w:rPr>
          <w:rFonts w:ascii="Helvetica" w:hAnsi="Helvetica" w:cs="UniversLTStd"/>
          <w:sz w:val="22"/>
          <w:szCs w:val="22"/>
          <w:lang w:eastAsia="es-ES"/>
        </w:rPr>
      </w:pPr>
    </w:p>
    <w:p w14:paraId="6B1D2763" w14:textId="5EE9AAE4" w:rsidR="00D054F9" w:rsidRPr="00B53852" w:rsidRDefault="00BA493D" w:rsidP="003D457F">
      <w:pPr>
        <w:autoSpaceDE w:val="0"/>
        <w:autoSpaceDN w:val="0"/>
        <w:adjustRightInd w:val="0"/>
        <w:ind w:firstLine="708"/>
        <w:jc w:val="both"/>
        <w:rPr>
          <w:rFonts w:ascii="Helvetica" w:hAnsi="Helvetica" w:cs="UniversLTStd"/>
          <w:sz w:val="22"/>
          <w:szCs w:val="22"/>
          <w:u w:val="single"/>
          <w:lang w:eastAsia="es-ES"/>
        </w:rPr>
      </w:pPr>
      <w:r>
        <w:rPr>
          <w:rFonts w:ascii="Helvetica" w:hAnsi="Helvetica" w:cs="UniversLTStd"/>
          <w:sz w:val="22"/>
          <w:szCs w:val="22"/>
          <w:lang w:eastAsia="es-ES"/>
        </w:rPr>
        <w:lastRenderedPageBreak/>
        <w:t>b</w:t>
      </w:r>
      <w:r w:rsidR="00D054F9" w:rsidRPr="00B53852">
        <w:rPr>
          <w:rFonts w:ascii="Helvetica" w:hAnsi="Helvetica" w:cs="UniversLTStd"/>
          <w:sz w:val="22"/>
          <w:szCs w:val="22"/>
          <w:lang w:eastAsia="es-ES"/>
        </w:rPr>
        <w:t>) Deterioro de valor de los activos materiales no generadores de flujos de efectivo</w:t>
      </w:r>
    </w:p>
    <w:p w14:paraId="587CFBB2"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4DD0C9E2"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 xml:space="preserve">Se produce una pérdida por deterioro del valor de un elemento del inmovilizado material no generador de flujos de efectivo cuando su valor contable supera a su importe recuperable, entendido éste como el mayor importe entre su valor razonable menos los costes de venta y su valor en uso. A tal efecto, el valor en uso se determina por referencia al coste de reposición. </w:t>
      </w:r>
    </w:p>
    <w:p w14:paraId="5DDDC45B"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1FC2CE6C" w14:textId="77777777" w:rsidR="00D054F9" w:rsidRPr="00B53852" w:rsidRDefault="00D054F9" w:rsidP="003D457F">
      <w:pPr>
        <w:autoSpaceDE w:val="0"/>
        <w:autoSpaceDN w:val="0"/>
        <w:adjustRightInd w:val="0"/>
        <w:ind w:firstLine="708"/>
        <w:jc w:val="both"/>
        <w:rPr>
          <w:rFonts w:ascii="Helvetica" w:hAnsi="Helvetica" w:cs="UniversLTStd"/>
          <w:sz w:val="22"/>
          <w:szCs w:val="22"/>
          <w:lang w:eastAsia="es-ES"/>
        </w:rPr>
      </w:pPr>
      <w:r w:rsidRPr="00B53852">
        <w:rPr>
          <w:rFonts w:ascii="Helvetica" w:hAnsi="Helvetica" w:cs="UniversLTStd"/>
          <w:sz w:val="22"/>
          <w:szCs w:val="22"/>
          <w:lang w:eastAsia="es-ES"/>
        </w:rPr>
        <w:t xml:space="preserve">A la fecha de cierre de cada ejercicio, la entidad evalúa si existen indicios de que algún inmovilizado material o, en su caso, alguna unidad de explotación o servicio puedan estar deteriorados, en cuyo caso, estima sus importes recuperables efectuando las correcciones valorativas que procedan. </w:t>
      </w:r>
    </w:p>
    <w:p w14:paraId="0F75C647"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34443862" w14:textId="77777777" w:rsidR="00D054F9" w:rsidRPr="00B53852" w:rsidRDefault="00D054F9" w:rsidP="003D457F">
      <w:pPr>
        <w:autoSpaceDE w:val="0"/>
        <w:autoSpaceDN w:val="0"/>
        <w:adjustRightInd w:val="0"/>
        <w:ind w:firstLine="708"/>
        <w:jc w:val="both"/>
        <w:rPr>
          <w:rFonts w:ascii="Helvetica" w:hAnsi="Helvetica" w:cs="UniversLTStd"/>
          <w:sz w:val="22"/>
          <w:szCs w:val="22"/>
          <w:lang w:eastAsia="es-ES"/>
        </w:rPr>
      </w:pPr>
      <w:r w:rsidRPr="00B53852">
        <w:rPr>
          <w:rFonts w:ascii="Helvetica" w:hAnsi="Helvetica" w:cs="UniversLTStd"/>
          <w:sz w:val="22"/>
          <w:szCs w:val="22"/>
          <w:lang w:eastAsia="es-ES"/>
        </w:rPr>
        <w:t xml:space="preserve">Los cálculos del deterioro de los elementos del inmovilizado material se efectuarán elemento a elemento de forma individualizada. </w:t>
      </w:r>
    </w:p>
    <w:p w14:paraId="3833CFFC"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36BEBBDB" w14:textId="5BB31634" w:rsidR="00D054F9" w:rsidRDefault="00D054F9" w:rsidP="003D457F">
      <w:pPr>
        <w:autoSpaceDE w:val="0"/>
        <w:autoSpaceDN w:val="0"/>
        <w:adjustRightInd w:val="0"/>
        <w:jc w:val="both"/>
        <w:rPr>
          <w:rFonts w:ascii="Helvetica" w:hAnsi="Helvetica" w:cs="UniversLTStd"/>
          <w:sz w:val="22"/>
          <w:szCs w:val="22"/>
          <w:lang w:val="es-ES" w:eastAsia="es-ES"/>
        </w:rPr>
      </w:pPr>
      <w:r w:rsidRPr="00B53852">
        <w:rPr>
          <w:rFonts w:ascii="Helvetica" w:hAnsi="Helvetica" w:cs="UniversLTStd"/>
          <w:sz w:val="22"/>
          <w:szCs w:val="22"/>
          <w:lang w:eastAsia="es-ES"/>
        </w:rPr>
        <w:tab/>
        <w:t xml:space="preserve">Las correcciones valorativas por deterioro de los elementos del inmovilizado material no generadores de flujos de efectivo, así como su reversión cuando las circunstancias </w:t>
      </w:r>
      <w:r w:rsidRPr="00B53852">
        <w:rPr>
          <w:rFonts w:ascii="Helvetica" w:hAnsi="Helvetica" w:cs="UniversLTStd"/>
          <w:sz w:val="22"/>
          <w:szCs w:val="22"/>
          <w:lang w:val="es-ES" w:eastAsia="es-ES"/>
        </w:rPr>
        <w:t>que las motivaron hubieran dejado de existir, se reconocen como un gasto o un ingreso, respectivamente, en la cuenta de resultados. La reversión del deterioro tiene como límite el valor contable del inmovilizado que estaría reconocido en la fecha de reversión si no se hubiese registrado el deterioro del valor.</w:t>
      </w:r>
    </w:p>
    <w:p w14:paraId="00679DDD" w14:textId="77777777" w:rsidR="004F2126" w:rsidRDefault="004F2126" w:rsidP="003D457F">
      <w:pPr>
        <w:autoSpaceDE w:val="0"/>
        <w:autoSpaceDN w:val="0"/>
        <w:adjustRightInd w:val="0"/>
        <w:jc w:val="both"/>
        <w:rPr>
          <w:rFonts w:ascii="Helvetica" w:hAnsi="Helvetica" w:cs="UniversLTStd"/>
          <w:sz w:val="22"/>
          <w:szCs w:val="22"/>
          <w:lang w:val="es-ES" w:eastAsia="es-ES"/>
        </w:rPr>
      </w:pPr>
    </w:p>
    <w:p w14:paraId="12FEEB91" w14:textId="58ED04B1" w:rsidR="00D054F9" w:rsidRPr="00B53852" w:rsidRDefault="00BA493D" w:rsidP="003D457F">
      <w:pPr>
        <w:autoSpaceDE w:val="0"/>
        <w:autoSpaceDN w:val="0"/>
        <w:adjustRightInd w:val="0"/>
        <w:ind w:firstLine="708"/>
        <w:jc w:val="both"/>
        <w:rPr>
          <w:rFonts w:ascii="Helvetica" w:hAnsi="Helvetica" w:cs="UniversLTStd"/>
          <w:sz w:val="22"/>
          <w:szCs w:val="22"/>
          <w:lang w:val="es-ES" w:eastAsia="es-ES"/>
        </w:rPr>
      </w:pPr>
      <w:r>
        <w:rPr>
          <w:rFonts w:ascii="Helvetica" w:hAnsi="Helvetica" w:cs="UniversLTStd"/>
          <w:sz w:val="22"/>
          <w:szCs w:val="22"/>
          <w:lang w:val="es-ES" w:eastAsia="es-ES"/>
        </w:rPr>
        <w:t>c</w:t>
      </w:r>
      <w:r w:rsidR="00D054F9" w:rsidRPr="00B53852">
        <w:rPr>
          <w:rFonts w:ascii="Helvetica" w:hAnsi="Helvetica" w:cs="UniversLTStd"/>
          <w:sz w:val="22"/>
          <w:szCs w:val="22"/>
          <w:lang w:val="es-ES" w:eastAsia="es-ES"/>
        </w:rPr>
        <w:t xml:space="preserve">) Costes de renovación, ampliación o mejora: </w:t>
      </w:r>
    </w:p>
    <w:p w14:paraId="589FCDF9" w14:textId="77777777" w:rsidR="00D054F9" w:rsidRPr="00B53852" w:rsidRDefault="00D054F9" w:rsidP="003D457F">
      <w:pPr>
        <w:autoSpaceDE w:val="0"/>
        <w:autoSpaceDN w:val="0"/>
        <w:adjustRightInd w:val="0"/>
        <w:jc w:val="both"/>
        <w:rPr>
          <w:rFonts w:ascii="Helvetica" w:hAnsi="Helvetica" w:cs="UniversLTStd"/>
          <w:sz w:val="22"/>
          <w:szCs w:val="22"/>
          <w:lang w:val="es-ES" w:eastAsia="es-ES"/>
        </w:rPr>
      </w:pPr>
    </w:p>
    <w:p w14:paraId="05ADC16C" w14:textId="77777777" w:rsidR="00D054F9" w:rsidRPr="00B53852" w:rsidRDefault="00D054F9" w:rsidP="003D457F">
      <w:pPr>
        <w:autoSpaceDE w:val="0"/>
        <w:autoSpaceDN w:val="0"/>
        <w:adjustRightInd w:val="0"/>
        <w:ind w:firstLine="708"/>
        <w:jc w:val="both"/>
        <w:rPr>
          <w:rFonts w:ascii="Helvetica" w:hAnsi="Helvetica" w:cs="UniversLTStd"/>
          <w:sz w:val="22"/>
          <w:szCs w:val="22"/>
          <w:lang w:val="es-ES" w:eastAsia="es-ES"/>
        </w:rPr>
      </w:pPr>
      <w:r w:rsidRPr="00B53852">
        <w:rPr>
          <w:rFonts w:ascii="Helvetica" w:hAnsi="Helvetica" w:cs="UniversLTStd"/>
          <w:sz w:val="22"/>
          <w:szCs w:val="22"/>
          <w:lang w:val="es-ES" w:eastAsia="es-ES"/>
        </w:rPr>
        <w:t>Durante el ejercicio no se han incurrido costes de renovación, ampliación o mejora de los bienes de inmovilizado no generadores de flujos de efectivo.</w:t>
      </w:r>
    </w:p>
    <w:p w14:paraId="75E1F84A"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78FF2797" w14:textId="1A13E19B" w:rsidR="00D054F9" w:rsidRPr="00B53852" w:rsidRDefault="00BA493D" w:rsidP="003D457F">
      <w:pPr>
        <w:autoSpaceDE w:val="0"/>
        <w:autoSpaceDN w:val="0"/>
        <w:adjustRightInd w:val="0"/>
        <w:ind w:firstLine="708"/>
        <w:jc w:val="both"/>
        <w:rPr>
          <w:rFonts w:ascii="Helvetica" w:hAnsi="Helvetica" w:cs="UniversLTStd"/>
          <w:sz w:val="22"/>
          <w:szCs w:val="22"/>
          <w:lang w:val="es-ES" w:eastAsia="es-ES"/>
        </w:rPr>
      </w:pPr>
      <w:r>
        <w:rPr>
          <w:rFonts w:ascii="Helvetica" w:hAnsi="Helvetica" w:cs="UniversLTStd"/>
          <w:sz w:val="22"/>
          <w:szCs w:val="22"/>
          <w:lang w:eastAsia="es-ES"/>
        </w:rPr>
        <w:t>d</w:t>
      </w:r>
      <w:r w:rsidR="00D054F9" w:rsidRPr="00B53852">
        <w:rPr>
          <w:rFonts w:ascii="Helvetica" w:hAnsi="Helvetica" w:cs="UniversLTStd"/>
          <w:sz w:val="22"/>
          <w:szCs w:val="22"/>
          <w:lang w:eastAsia="es-ES"/>
        </w:rPr>
        <w:t xml:space="preserve">) </w:t>
      </w:r>
      <w:r w:rsidR="00D054F9" w:rsidRPr="00B53852">
        <w:rPr>
          <w:rFonts w:ascii="Helvetica" w:hAnsi="Helvetica" w:cs="UniversLTStd"/>
          <w:sz w:val="22"/>
          <w:szCs w:val="22"/>
          <w:lang w:val="es-ES" w:eastAsia="es-ES"/>
        </w:rPr>
        <w:t>Inmovilizado cedido por la entidad sin contraprestación</w:t>
      </w:r>
    </w:p>
    <w:p w14:paraId="6F9EBDAB" w14:textId="77777777" w:rsidR="00D054F9" w:rsidRPr="00B53852" w:rsidRDefault="00D054F9" w:rsidP="003D457F">
      <w:pPr>
        <w:autoSpaceDE w:val="0"/>
        <w:autoSpaceDN w:val="0"/>
        <w:adjustRightInd w:val="0"/>
        <w:jc w:val="both"/>
        <w:rPr>
          <w:rFonts w:ascii="Helvetica" w:hAnsi="Helvetica" w:cs="UniversLTStd"/>
          <w:sz w:val="22"/>
          <w:szCs w:val="22"/>
          <w:lang w:val="es-ES" w:eastAsia="es-ES"/>
        </w:rPr>
      </w:pPr>
    </w:p>
    <w:p w14:paraId="4842EFCF" w14:textId="3879137F" w:rsidR="00C65A5C" w:rsidRDefault="00D054F9" w:rsidP="00B34D81">
      <w:pPr>
        <w:autoSpaceDE w:val="0"/>
        <w:autoSpaceDN w:val="0"/>
        <w:adjustRightInd w:val="0"/>
        <w:ind w:firstLine="708"/>
        <w:jc w:val="both"/>
        <w:rPr>
          <w:rFonts w:ascii="Helvetica" w:hAnsi="Helvetica" w:cs="UniversLTStd"/>
          <w:sz w:val="22"/>
          <w:szCs w:val="22"/>
          <w:lang w:val="es-ES" w:eastAsia="es-ES"/>
        </w:rPr>
      </w:pPr>
      <w:r w:rsidRPr="00B53852">
        <w:rPr>
          <w:rFonts w:ascii="Helvetica" w:hAnsi="Helvetica" w:cs="UniversLTStd"/>
          <w:sz w:val="22"/>
          <w:szCs w:val="22"/>
          <w:lang w:val="es-ES" w:eastAsia="es-ES"/>
        </w:rPr>
        <w:t>En el presente ejercicio no se han cedido bienes del inmovilizado material.</w:t>
      </w:r>
    </w:p>
    <w:p w14:paraId="68DF2F99" w14:textId="77777777" w:rsidR="00B34D81" w:rsidRDefault="00B34D81" w:rsidP="00B34D81">
      <w:pPr>
        <w:autoSpaceDE w:val="0"/>
        <w:autoSpaceDN w:val="0"/>
        <w:adjustRightInd w:val="0"/>
        <w:ind w:firstLine="708"/>
        <w:jc w:val="both"/>
        <w:rPr>
          <w:rFonts w:ascii="Helvetica" w:hAnsi="Helvetica" w:cs="UniversLTStd"/>
          <w:sz w:val="22"/>
          <w:szCs w:val="22"/>
          <w:lang w:val="es-ES" w:eastAsia="es-ES"/>
        </w:rPr>
      </w:pPr>
    </w:p>
    <w:p w14:paraId="2571D139" w14:textId="77777777" w:rsidR="00B34D81" w:rsidRDefault="00B34D81" w:rsidP="00B34D81">
      <w:pPr>
        <w:autoSpaceDE w:val="0"/>
        <w:autoSpaceDN w:val="0"/>
        <w:adjustRightInd w:val="0"/>
        <w:ind w:firstLine="708"/>
        <w:jc w:val="both"/>
        <w:rPr>
          <w:rFonts w:ascii="Helvetica" w:hAnsi="Helvetica" w:cs="UniversLTStd"/>
          <w:sz w:val="22"/>
          <w:szCs w:val="22"/>
          <w:lang w:val="es-ES" w:eastAsia="es-ES"/>
        </w:rPr>
      </w:pPr>
    </w:p>
    <w:p w14:paraId="6D1D12B9" w14:textId="1E5E3DB9" w:rsidR="00D054F9" w:rsidRPr="00B53852" w:rsidRDefault="00D054F9" w:rsidP="00555E66">
      <w:pPr>
        <w:pStyle w:val="Prrafodelista"/>
        <w:widowControl w:val="0"/>
        <w:numPr>
          <w:ilvl w:val="1"/>
          <w:numId w:val="10"/>
        </w:numPr>
        <w:jc w:val="both"/>
        <w:rPr>
          <w:rFonts w:ascii="Helvetica" w:hAnsi="Helvetica" w:cs="Arial"/>
          <w:b/>
          <w:i/>
          <w:snapToGrid w:val="0"/>
          <w:sz w:val="22"/>
          <w:szCs w:val="22"/>
        </w:rPr>
      </w:pPr>
      <w:r w:rsidRPr="00B53852">
        <w:rPr>
          <w:rFonts w:ascii="Helvetica" w:hAnsi="Helvetica" w:cs="Arial"/>
          <w:b/>
          <w:i/>
          <w:snapToGrid w:val="0"/>
          <w:sz w:val="22"/>
          <w:szCs w:val="22"/>
        </w:rPr>
        <w:t xml:space="preserve"> Bienes integrantes del Patrimonio Histórico</w:t>
      </w:r>
    </w:p>
    <w:p w14:paraId="0F642332"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0FA6DC81"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b/>
          <w:i/>
          <w:snapToGrid w:val="0"/>
          <w:sz w:val="22"/>
          <w:szCs w:val="22"/>
        </w:rPr>
        <w:tab/>
      </w:r>
      <w:r w:rsidRPr="00B53852">
        <w:rPr>
          <w:rFonts w:ascii="Helvetica" w:hAnsi="Helvetica" w:cs="Arial"/>
          <w:color w:val="000000"/>
          <w:sz w:val="22"/>
          <w:szCs w:val="22"/>
        </w:rPr>
        <w:t>Los mismos criterios de valoración relativos al inmovilizado material, se aplican a los bienes del Patrimonio Histórico teniendo en cuenta que las grandes reparaciones a las que deben someterse estos bienes se contabilizan de acuerdo con el siguiente criterio:</w:t>
      </w:r>
    </w:p>
    <w:p w14:paraId="0F660234"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576F475A" w14:textId="77777777" w:rsidR="00D054F9" w:rsidRPr="00B53852" w:rsidRDefault="00D054F9" w:rsidP="003D457F">
      <w:pPr>
        <w:pStyle w:val="Pa7"/>
        <w:ind w:firstLine="708"/>
        <w:jc w:val="both"/>
        <w:rPr>
          <w:rFonts w:ascii="Helvetica" w:hAnsi="Helvetica"/>
          <w:color w:val="000000"/>
          <w:sz w:val="22"/>
          <w:szCs w:val="22"/>
        </w:rPr>
      </w:pPr>
      <w:r w:rsidRPr="00B53852">
        <w:rPr>
          <w:rFonts w:ascii="Helvetica" w:hAnsi="Helvetica"/>
          <w:color w:val="000000"/>
          <w:sz w:val="22"/>
          <w:szCs w:val="22"/>
        </w:rPr>
        <w:t xml:space="preserve">a) En la determinación del precio de adquisición se tiene en cuenta la incidencia de los costes relacionados con grandes reparaciones. En este sentido, el importe equivalente a estos costes se amortiza de forma distinta a la del resto del elemento, durante el periodo que medie hasta la gran reparación. </w:t>
      </w:r>
    </w:p>
    <w:p w14:paraId="631125F4" w14:textId="77777777" w:rsidR="00D054F9" w:rsidRPr="00B53852" w:rsidRDefault="00D054F9" w:rsidP="003D457F">
      <w:pPr>
        <w:pStyle w:val="Pa8"/>
        <w:jc w:val="both"/>
        <w:rPr>
          <w:rFonts w:ascii="Helvetica" w:hAnsi="Helvetica"/>
          <w:color w:val="000000"/>
          <w:sz w:val="22"/>
          <w:szCs w:val="22"/>
        </w:rPr>
      </w:pPr>
    </w:p>
    <w:p w14:paraId="23E9EED0" w14:textId="77777777" w:rsidR="00D054F9" w:rsidRPr="00B53852" w:rsidRDefault="00D054F9" w:rsidP="003D457F">
      <w:pPr>
        <w:pStyle w:val="Pa8"/>
        <w:jc w:val="both"/>
        <w:rPr>
          <w:rFonts w:ascii="Helvetica" w:hAnsi="Helvetica"/>
          <w:color w:val="000000"/>
          <w:sz w:val="22"/>
          <w:szCs w:val="22"/>
        </w:rPr>
      </w:pPr>
      <w:r w:rsidRPr="00B53852">
        <w:rPr>
          <w:rFonts w:ascii="Helvetica" w:hAnsi="Helvetica"/>
          <w:color w:val="000000"/>
          <w:sz w:val="22"/>
          <w:szCs w:val="22"/>
        </w:rPr>
        <w:t xml:space="preserve"> </w:t>
      </w:r>
      <w:r w:rsidRPr="00B53852">
        <w:rPr>
          <w:rFonts w:ascii="Helvetica" w:hAnsi="Helvetica"/>
          <w:color w:val="000000"/>
          <w:sz w:val="22"/>
          <w:szCs w:val="22"/>
        </w:rPr>
        <w:tab/>
        <w:t>b) Cuando se realiza la gran reparación, su coste se reconoce en el valor contable del bien como una sustitución, siempre y cuando se cumplan las condiciones para su reconocimiento. Asimismo, se dará de baja cualquier importe asociado a la reparación que pudiera permanecer en el valor contable del citado bien.</w:t>
      </w:r>
    </w:p>
    <w:p w14:paraId="607B6DFD" w14:textId="77777777" w:rsidR="00D054F9" w:rsidRDefault="00D054F9" w:rsidP="003D457F">
      <w:pPr>
        <w:pStyle w:val="Pa7"/>
        <w:jc w:val="both"/>
        <w:rPr>
          <w:rFonts w:ascii="Helvetica" w:hAnsi="Helvetica"/>
          <w:color w:val="000000"/>
          <w:sz w:val="22"/>
          <w:szCs w:val="22"/>
        </w:rPr>
      </w:pPr>
    </w:p>
    <w:p w14:paraId="7AF35ED5" w14:textId="77777777" w:rsidR="00B34D81" w:rsidRPr="00B34D81" w:rsidRDefault="00B34D81" w:rsidP="00B34D81">
      <w:pPr>
        <w:pStyle w:val="Default"/>
      </w:pPr>
    </w:p>
    <w:p w14:paraId="7A37673C" w14:textId="2072AC03" w:rsidR="00D054F9" w:rsidRPr="00D52ACE" w:rsidRDefault="00D054F9" w:rsidP="00555E66">
      <w:pPr>
        <w:pStyle w:val="Prrafodelista"/>
        <w:widowControl w:val="0"/>
        <w:numPr>
          <w:ilvl w:val="1"/>
          <w:numId w:val="10"/>
        </w:numPr>
        <w:jc w:val="both"/>
        <w:rPr>
          <w:rFonts w:ascii="Helvetica" w:hAnsi="Helvetica" w:cs="Arial"/>
          <w:b/>
          <w:i/>
          <w:snapToGrid w:val="0"/>
          <w:sz w:val="22"/>
          <w:szCs w:val="22"/>
        </w:rPr>
      </w:pPr>
      <w:r w:rsidRPr="00B53852">
        <w:rPr>
          <w:rFonts w:ascii="Helvetica" w:hAnsi="Helvetica" w:cs="Arial"/>
          <w:b/>
          <w:i/>
          <w:snapToGrid w:val="0"/>
          <w:sz w:val="22"/>
          <w:szCs w:val="22"/>
        </w:rPr>
        <w:t>Permutas</w:t>
      </w:r>
      <w:r w:rsidRPr="00D52ACE">
        <w:rPr>
          <w:rFonts w:ascii="Helvetica" w:hAnsi="Helvetica" w:cs="Arial"/>
          <w:b/>
          <w:i/>
          <w:snapToGrid w:val="0"/>
          <w:sz w:val="22"/>
          <w:szCs w:val="22"/>
        </w:rPr>
        <w:t>:</w:t>
      </w:r>
    </w:p>
    <w:p w14:paraId="3A807151" w14:textId="77777777" w:rsidR="00D054F9" w:rsidRPr="00B53852" w:rsidRDefault="00D054F9" w:rsidP="003D457F">
      <w:pPr>
        <w:widowControl w:val="0"/>
        <w:jc w:val="both"/>
        <w:rPr>
          <w:rFonts w:ascii="Helvetica" w:hAnsi="Helvetica" w:cs="Arial"/>
          <w:snapToGrid w:val="0"/>
          <w:sz w:val="22"/>
          <w:szCs w:val="22"/>
        </w:rPr>
      </w:pPr>
    </w:p>
    <w:p w14:paraId="6C880877" w14:textId="77777777" w:rsidR="00D054F9" w:rsidRPr="00B53852" w:rsidRDefault="00D054F9" w:rsidP="003D457F">
      <w:pPr>
        <w:widowControl w:val="0"/>
        <w:jc w:val="both"/>
        <w:rPr>
          <w:rFonts w:ascii="Helvetica" w:hAnsi="Helvetica" w:cs="Arial"/>
          <w:snapToGrid w:val="0"/>
          <w:sz w:val="22"/>
          <w:szCs w:val="22"/>
        </w:rPr>
      </w:pPr>
      <w:r w:rsidRPr="00B53852">
        <w:rPr>
          <w:rFonts w:ascii="Helvetica" w:hAnsi="Helvetica" w:cs="Arial"/>
          <w:snapToGrid w:val="0"/>
          <w:sz w:val="22"/>
          <w:szCs w:val="22"/>
        </w:rPr>
        <w:tab/>
        <w:t>Durante el ejercicio no se ha producido ninguna permuta.</w:t>
      </w:r>
    </w:p>
    <w:p w14:paraId="39B9A77B" w14:textId="77777777" w:rsidR="00D054F9" w:rsidRDefault="00D054F9" w:rsidP="003D457F">
      <w:pPr>
        <w:pStyle w:val="Pa7"/>
        <w:jc w:val="both"/>
        <w:rPr>
          <w:rFonts w:ascii="Helvetica" w:hAnsi="Helvetica"/>
          <w:color w:val="000000"/>
          <w:sz w:val="22"/>
          <w:szCs w:val="22"/>
        </w:rPr>
      </w:pPr>
    </w:p>
    <w:p w14:paraId="79535B05" w14:textId="77777777" w:rsidR="00B34D81" w:rsidRDefault="00B34D81" w:rsidP="00B34D81">
      <w:pPr>
        <w:pStyle w:val="Default"/>
      </w:pPr>
    </w:p>
    <w:p w14:paraId="27B58C9A" w14:textId="77777777" w:rsidR="00B34D81" w:rsidRPr="00B34D81" w:rsidRDefault="00B34D81" w:rsidP="00B34D81">
      <w:pPr>
        <w:pStyle w:val="Default"/>
      </w:pPr>
    </w:p>
    <w:p w14:paraId="225AE30A" w14:textId="6A3DC5B4" w:rsidR="00D054F9" w:rsidRPr="00B53852" w:rsidRDefault="00D054F9" w:rsidP="00555E66">
      <w:pPr>
        <w:pStyle w:val="Prrafodelista"/>
        <w:widowControl w:val="0"/>
        <w:numPr>
          <w:ilvl w:val="1"/>
          <w:numId w:val="10"/>
        </w:numPr>
        <w:jc w:val="both"/>
        <w:rPr>
          <w:rFonts w:ascii="Helvetica" w:hAnsi="Helvetica" w:cs="Arial"/>
          <w:b/>
          <w:i/>
          <w:snapToGrid w:val="0"/>
          <w:sz w:val="22"/>
          <w:szCs w:val="22"/>
        </w:rPr>
      </w:pPr>
      <w:r w:rsidRPr="00B53852">
        <w:rPr>
          <w:rFonts w:ascii="Helvetica" w:hAnsi="Helvetica" w:cs="Arial"/>
          <w:b/>
          <w:i/>
          <w:snapToGrid w:val="0"/>
          <w:sz w:val="22"/>
          <w:szCs w:val="22"/>
        </w:rPr>
        <w:lastRenderedPageBreak/>
        <w:t xml:space="preserve">Créditos y débitos por la actividad propia </w:t>
      </w:r>
    </w:p>
    <w:p w14:paraId="13C4C9CE" w14:textId="77777777" w:rsidR="00D054F9" w:rsidRPr="00B53852" w:rsidRDefault="00D054F9" w:rsidP="003D457F">
      <w:pPr>
        <w:pStyle w:val="Pa7"/>
        <w:jc w:val="both"/>
        <w:rPr>
          <w:rFonts w:ascii="Helvetica" w:hAnsi="Helvetica"/>
          <w:color w:val="000000"/>
          <w:sz w:val="22"/>
          <w:szCs w:val="22"/>
        </w:rPr>
      </w:pPr>
    </w:p>
    <w:p w14:paraId="7F7EAF23" w14:textId="77777777" w:rsidR="00D054F9" w:rsidRPr="00B53852" w:rsidRDefault="00D054F9" w:rsidP="003D457F">
      <w:pPr>
        <w:autoSpaceDE w:val="0"/>
        <w:autoSpaceDN w:val="0"/>
        <w:adjustRightInd w:val="0"/>
        <w:ind w:firstLine="708"/>
        <w:jc w:val="both"/>
        <w:rPr>
          <w:rFonts w:ascii="Helvetica" w:hAnsi="Helvetica" w:cs="Arial"/>
          <w:snapToGrid w:val="0"/>
          <w:sz w:val="22"/>
          <w:szCs w:val="22"/>
          <w:lang w:val="es-ES"/>
        </w:rPr>
      </w:pPr>
      <w:r w:rsidRPr="00B53852">
        <w:rPr>
          <w:rFonts w:ascii="Helvetica" w:hAnsi="Helvetica" w:cs="Arial"/>
          <w:snapToGrid w:val="0"/>
          <w:sz w:val="22"/>
          <w:szCs w:val="22"/>
          <w:lang w:val="es-ES"/>
        </w:rPr>
        <w:t>Las cuotas, donativos y otras ayudas similares, procedentes de patrocinadores, afiliados u otros deudores, con vencimiento a corto plazo, originan un derecho de cobro que se contabiliza por su valor nominal. Si el vencimiento supera el citado plazo, se reconoce por su valor actual. La diferencia entre el valor actual y el nominal del crédito se registra como un ingreso financiero en la cuenta de resultados de acuerdo con el criterio del coste amortizado.</w:t>
      </w:r>
    </w:p>
    <w:p w14:paraId="3A11C09C" w14:textId="77777777" w:rsidR="00D054F9" w:rsidRPr="00B53852" w:rsidRDefault="00D054F9" w:rsidP="003D457F">
      <w:pPr>
        <w:autoSpaceDE w:val="0"/>
        <w:autoSpaceDN w:val="0"/>
        <w:adjustRightInd w:val="0"/>
        <w:jc w:val="both"/>
        <w:rPr>
          <w:rFonts w:ascii="Helvetica" w:hAnsi="Helvetica" w:cs="Arial"/>
          <w:snapToGrid w:val="0"/>
          <w:sz w:val="22"/>
          <w:szCs w:val="22"/>
          <w:lang w:val="es-ES"/>
        </w:rPr>
      </w:pPr>
    </w:p>
    <w:p w14:paraId="5616F3EB" w14:textId="77777777" w:rsidR="00D054F9" w:rsidRPr="00B53852" w:rsidRDefault="00D054F9" w:rsidP="003D457F">
      <w:pPr>
        <w:autoSpaceDE w:val="0"/>
        <w:autoSpaceDN w:val="0"/>
        <w:adjustRightInd w:val="0"/>
        <w:ind w:firstLine="708"/>
        <w:jc w:val="both"/>
        <w:rPr>
          <w:rFonts w:ascii="Helvetica" w:hAnsi="Helvetica" w:cs="Arial"/>
          <w:snapToGrid w:val="0"/>
          <w:sz w:val="22"/>
          <w:szCs w:val="22"/>
          <w:lang w:val="es-ES"/>
        </w:rPr>
      </w:pPr>
      <w:r w:rsidRPr="00B53852">
        <w:rPr>
          <w:rFonts w:ascii="Helvetica" w:hAnsi="Helvetica" w:cs="Arial"/>
          <w:snapToGrid w:val="0"/>
          <w:sz w:val="22"/>
          <w:szCs w:val="22"/>
          <w:lang w:val="es-ES"/>
        </w:rPr>
        <w:t>No se han concedido préstamos en el ejercicio de la actividad propia a tipo de interés cero o por debajo del interés de mercado.</w:t>
      </w:r>
    </w:p>
    <w:p w14:paraId="499850A4" w14:textId="77777777" w:rsidR="00D054F9" w:rsidRPr="00B53852" w:rsidRDefault="00D054F9" w:rsidP="003D457F">
      <w:pPr>
        <w:autoSpaceDE w:val="0"/>
        <w:autoSpaceDN w:val="0"/>
        <w:adjustRightInd w:val="0"/>
        <w:jc w:val="both"/>
        <w:rPr>
          <w:rFonts w:ascii="Helvetica" w:hAnsi="Helvetica" w:cs="Arial"/>
          <w:snapToGrid w:val="0"/>
          <w:sz w:val="22"/>
          <w:szCs w:val="22"/>
          <w:lang w:val="es-ES"/>
        </w:rPr>
      </w:pPr>
    </w:p>
    <w:p w14:paraId="735A8E59" w14:textId="77777777" w:rsidR="00D054F9" w:rsidRPr="00B53852" w:rsidRDefault="00D054F9" w:rsidP="003D457F">
      <w:pPr>
        <w:autoSpaceDE w:val="0"/>
        <w:autoSpaceDN w:val="0"/>
        <w:adjustRightInd w:val="0"/>
        <w:ind w:firstLine="708"/>
        <w:jc w:val="both"/>
        <w:rPr>
          <w:rFonts w:ascii="Helvetica" w:hAnsi="Helvetica" w:cs="Arial"/>
          <w:snapToGrid w:val="0"/>
          <w:sz w:val="22"/>
          <w:szCs w:val="22"/>
          <w:lang w:val="es-ES"/>
        </w:rPr>
      </w:pPr>
      <w:r w:rsidRPr="00B53852">
        <w:rPr>
          <w:rFonts w:ascii="Helvetica" w:hAnsi="Helvetica" w:cs="Arial"/>
          <w:snapToGrid w:val="0"/>
          <w:sz w:val="22"/>
          <w:szCs w:val="22"/>
          <w:lang w:val="es-ES"/>
        </w:rPr>
        <w:t>Al cierre del ejercicio se efectúan las correcciones valorativas necesarias siempre que exista evidencia objetiva de que se ha producido un deterioro de valor en estos activos. A tal efecto aplica el criterio del coste amortizado.</w:t>
      </w:r>
    </w:p>
    <w:p w14:paraId="7413E650" w14:textId="77777777" w:rsidR="00D054F9" w:rsidRPr="00B53852" w:rsidRDefault="00D054F9" w:rsidP="003D457F">
      <w:pPr>
        <w:autoSpaceDE w:val="0"/>
        <w:autoSpaceDN w:val="0"/>
        <w:adjustRightInd w:val="0"/>
        <w:jc w:val="both"/>
        <w:rPr>
          <w:rFonts w:ascii="Helvetica" w:hAnsi="Helvetica" w:cs="Arial"/>
          <w:snapToGrid w:val="0"/>
          <w:sz w:val="22"/>
          <w:szCs w:val="22"/>
          <w:lang w:val="es-ES"/>
        </w:rPr>
      </w:pPr>
    </w:p>
    <w:p w14:paraId="3A77802D" w14:textId="77777777" w:rsidR="00D054F9" w:rsidRPr="00B53852" w:rsidRDefault="00D054F9" w:rsidP="003D457F">
      <w:pPr>
        <w:autoSpaceDE w:val="0"/>
        <w:autoSpaceDN w:val="0"/>
        <w:adjustRightInd w:val="0"/>
        <w:ind w:firstLine="708"/>
        <w:jc w:val="both"/>
        <w:rPr>
          <w:rFonts w:ascii="Helvetica" w:hAnsi="Helvetica" w:cs="Arial"/>
          <w:snapToGrid w:val="0"/>
          <w:sz w:val="22"/>
          <w:szCs w:val="22"/>
          <w:lang w:val="es-ES"/>
        </w:rPr>
      </w:pPr>
      <w:r w:rsidRPr="00B53852">
        <w:rPr>
          <w:rFonts w:ascii="Helvetica" w:hAnsi="Helvetica" w:cs="Arial"/>
          <w:snapToGrid w:val="0"/>
          <w:sz w:val="22"/>
          <w:szCs w:val="22"/>
          <w:lang w:val="es-ES"/>
        </w:rPr>
        <w:t>Las ayudas y otras asignaciones concedidas por la entidad a sus beneficiarios, con vencimiento a corto plazo, originan el reconocimiento de un pasivo por su valor nominal. Si el vencimiento supera el citado plazo, se reconocen por su valor actual. La diferencia entre el valor actual y el nominal del débito se contabiliza como un gasto financiero en la cuenta de resultados de acuerdo con el criterio del coste amortizado.</w:t>
      </w:r>
    </w:p>
    <w:p w14:paraId="157D1498" w14:textId="77777777" w:rsidR="00D054F9" w:rsidRPr="00B53852" w:rsidRDefault="00D054F9" w:rsidP="003D457F">
      <w:pPr>
        <w:autoSpaceDE w:val="0"/>
        <w:autoSpaceDN w:val="0"/>
        <w:adjustRightInd w:val="0"/>
        <w:jc w:val="both"/>
        <w:rPr>
          <w:rFonts w:ascii="Helvetica" w:hAnsi="Helvetica" w:cs="Arial"/>
          <w:snapToGrid w:val="0"/>
          <w:sz w:val="22"/>
          <w:szCs w:val="22"/>
          <w:lang w:val="es-ES"/>
        </w:rPr>
      </w:pPr>
    </w:p>
    <w:p w14:paraId="7A8BC150" w14:textId="77777777" w:rsidR="00D054F9" w:rsidRPr="00B53852" w:rsidRDefault="00D054F9" w:rsidP="003D457F">
      <w:pPr>
        <w:autoSpaceDE w:val="0"/>
        <w:autoSpaceDN w:val="0"/>
        <w:adjustRightInd w:val="0"/>
        <w:ind w:firstLine="708"/>
        <w:jc w:val="both"/>
        <w:rPr>
          <w:rFonts w:ascii="Helvetica" w:hAnsi="Helvetica" w:cs="Arial"/>
          <w:snapToGrid w:val="0"/>
          <w:sz w:val="22"/>
          <w:szCs w:val="22"/>
        </w:rPr>
      </w:pPr>
      <w:r w:rsidRPr="00B53852">
        <w:rPr>
          <w:rFonts w:ascii="Helvetica" w:hAnsi="Helvetica" w:cs="Arial"/>
          <w:snapToGrid w:val="0"/>
          <w:sz w:val="22"/>
          <w:szCs w:val="22"/>
          <w:lang w:val="es-ES"/>
        </w:rPr>
        <w:t>Si la concesión de la ayuda es plurianual, el pasivo se registra por el valor actual del importe comprometido en firme de forma irrevocable e incondicional. Se aplica este mismo criterio en aquellos casos en los que la prolongación de la ayuda no esté sometida a evaluaciones periódicas, sino al mero cumplimiento de trámites formales o administrativos.</w:t>
      </w:r>
    </w:p>
    <w:p w14:paraId="5E841FCF" w14:textId="77777777" w:rsidR="00D054F9" w:rsidRDefault="00D054F9" w:rsidP="003D457F">
      <w:pPr>
        <w:autoSpaceDE w:val="0"/>
        <w:autoSpaceDN w:val="0"/>
        <w:adjustRightInd w:val="0"/>
        <w:jc w:val="both"/>
        <w:rPr>
          <w:rFonts w:ascii="Helvetica" w:hAnsi="Helvetica" w:cs="Arial"/>
          <w:snapToGrid w:val="0"/>
          <w:sz w:val="22"/>
          <w:szCs w:val="22"/>
        </w:rPr>
      </w:pPr>
    </w:p>
    <w:p w14:paraId="758C67C8" w14:textId="77777777" w:rsidR="00B34D81" w:rsidRPr="00B53852" w:rsidRDefault="00B34D81" w:rsidP="003D457F">
      <w:pPr>
        <w:autoSpaceDE w:val="0"/>
        <w:autoSpaceDN w:val="0"/>
        <w:adjustRightInd w:val="0"/>
        <w:jc w:val="both"/>
        <w:rPr>
          <w:rFonts w:ascii="Helvetica" w:hAnsi="Helvetica" w:cs="Arial"/>
          <w:snapToGrid w:val="0"/>
          <w:sz w:val="22"/>
          <w:szCs w:val="22"/>
        </w:rPr>
      </w:pPr>
    </w:p>
    <w:p w14:paraId="0DC52AE2" w14:textId="1D2D7066" w:rsidR="00D054F9" w:rsidRPr="00D52ACE" w:rsidRDefault="00D054F9" w:rsidP="00555E66">
      <w:pPr>
        <w:pStyle w:val="Prrafodelista"/>
        <w:widowControl w:val="0"/>
        <w:numPr>
          <w:ilvl w:val="1"/>
          <w:numId w:val="10"/>
        </w:numPr>
        <w:jc w:val="both"/>
        <w:rPr>
          <w:rFonts w:ascii="Helvetica" w:hAnsi="Helvetica" w:cs="Arial"/>
          <w:b/>
          <w:i/>
          <w:snapToGrid w:val="0"/>
          <w:sz w:val="22"/>
          <w:szCs w:val="22"/>
        </w:rPr>
      </w:pPr>
      <w:r w:rsidRPr="00B53852">
        <w:rPr>
          <w:rFonts w:ascii="Helvetica" w:hAnsi="Helvetica" w:cs="Arial"/>
          <w:b/>
          <w:i/>
          <w:snapToGrid w:val="0"/>
          <w:sz w:val="22"/>
          <w:szCs w:val="22"/>
        </w:rPr>
        <w:t>Existencias</w:t>
      </w:r>
      <w:r w:rsidRPr="00D52ACE">
        <w:rPr>
          <w:rFonts w:ascii="Helvetica" w:hAnsi="Helvetica" w:cs="Arial"/>
          <w:b/>
          <w:i/>
          <w:snapToGrid w:val="0"/>
          <w:sz w:val="22"/>
          <w:szCs w:val="22"/>
        </w:rPr>
        <w:t>:</w:t>
      </w:r>
    </w:p>
    <w:p w14:paraId="600ADC0B"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1BA877D4" w14:textId="112F2F2F" w:rsidR="00D054F9" w:rsidRPr="00B53852" w:rsidRDefault="00D054F9" w:rsidP="003D457F">
      <w:pPr>
        <w:autoSpaceDE w:val="0"/>
        <w:autoSpaceDN w:val="0"/>
        <w:adjustRightInd w:val="0"/>
        <w:jc w:val="both"/>
        <w:rPr>
          <w:rFonts w:ascii="Helvetica" w:hAnsi="Helvetica" w:cs="Arial"/>
          <w:color w:val="000000"/>
          <w:sz w:val="22"/>
          <w:szCs w:val="22"/>
          <w:lang w:eastAsia="es-ES"/>
        </w:rPr>
      </w:pPr>
      <w:r w:rsidRPr="00B53852">
        <w:rPr>
          <w:rFonts w:ascii="Helvetica" w:hAnsi="Helvetica"/>
          <w:color w:val="000000"/>
          <w:sz w:val="22"/>
          <w:szCs w:val="22"/>
        </w:rPr>
        <w:tab/>
      </w:r>
      <w:r w:rsidRPr="00B53852">
        <w:rPr>
          <w:rFonts w:ascii="Helvetica" w:hAnsi="Helvetica" w:cs="Arial"/>
          <w:color w:val="000000"/>
          <w:sz w:val="22"/>
          <w:szCs w:val="22"/>
          <w:lang w:eastAsia="es-ES"/>
        </w:rPr>
        <w:t>Las existencias que figuran en el balance están destinadas a la entrega a los beneficiarios de la entidad en cumplimiento de los fines propios.</w:t>
      </w:r>
    </w:p>
    <w:p w14:paraId="2909ADB9" w14:textId="77777777" w:rsidR="00D054F9" w:rsidRPr="00B53852" w:rsidRDefault="00D054F9" w:rsidP="003D457F">
      <w:pPr>
        <w:autoSpaceDE w:val="0"/>
        <w:autoSpaceDN w:val="0"/>
        <w:adjustRightInd w:val="0"/>
        <w:jc w:val="both"/>
        <w:rPr>
          <w:rFonts w:ascii="Helvetica" w:hAnsi="Helvetica" w:cs="Arial"/>
          <w:color w:val="000000"/>
          <w:sz w:val="22"/>
          <w:szCs w:val="22"/>
          <w:lang w:eastAsia="es-ES"/>
        </w:rPr>
      </w:pPr>
    </w:p>
    <w:p w14:paraId="735A6467" w14:textId="77777777" w:rsidR="00D054F9" w:rsidRPr="00B53852" w:rsidRDefault="00D054F9" w:rsidP="003D457F">
      <w:pPr>
        <w:autoSpaceDE w:val="0"/>
        <w:autoSpaceDN w:val="0"/>
        <w:adjustRightInd w:val="0"/>
        <w:ind w:firstLine="708"/>
        <w:jc w:val="both"/>
        <w:rPr>
          <w:rFonts w:ascii="Helvetica" w:hAnsi="Helvetica" w:cs="Arial"/>
          <w:color w:val="000000"/>
          <w:sz w:val="22"/>
          <w:szCs w:val="22"/>
          <w:lang w:eastAsia="es-ES"/>
        </w:rPr>
      </w:pPr>
      <w:r w:rsidRPr="00B53852">
        <w:rPr>
          <w:rFonts w:ascii="Helvetica" w:hAnsi="Helvetica" w:cs="Arial"/>
          <w:color w:val="000000"/>
          <w:sz w:val="22"/>
          <w:szCs w:val="22"/>
          <w:lang w:eastAsia="es-ES"/>
        </w:rPr>
        <w:t>A los efectos de calcular el deterioro de valor de estos activos, el importe neto recuperable a considerar será el mayor entre su valor neto realizable y su coste de reposición.</w:t>
      </w:r>
    </w:p>
    <w:p w14:paraId="6DCAA738" w14:textId="2114775D" w:rsidR="00D054F9" w:rsidRDefault="00D054F9" w:rsidP="003D457F">
      <w:pPr>
        <w:autoSpaceDE w:val="0"/>
        <w:autoSpaceDN w:val="0"/>
        <w:adjustRightInd w:val="0"/>
        <w:ind w:firstLine="708"/>
        <w:jc w:val="both"/>
        <w:rPr>
          <w:rFonts w:ascii="Helvetica" w:hAnsi="Helvetica" w:cs="Arial"/>
          <w:color w:val="000000"/>
          <w:sz w:val="22"/>
          <w:szCs w:val="22"/>
          <w:lang w:eastAsia="es-ES"/>
        </w:rPr>
      </w:pPr>
      <w:r w:rsidRPr="00B53852">
        <w:rPr>
          <w:rFonts w:ascii="Helvetica" w:hAnsi="Helvetica" w:cs="Arial"/>
          <w:color w:val="000000"/>
          <w:sz w:val="22"/>
          <w:szCs w:val="22"/>
          <w:lang w:eastAsia="es-ES"/>
        </w:rPr>
        <w:t xml:space="preserve">Las entregas realizadas en cumplimiento de los fines de la </w:t>
      </w:r>
      <w:r w:rsidR="00BA493D" w:rsidRPr="00B53852">
        <w:rPr>
          <w:rFonts w:ascii="Helvetica" w:hAnsi="Helvetica" w:cs="Arial"/>
          <w:color w:val="000000"/>
          <w:sz w:val="22"/>
          <w:szCs w:val="22"/>
          <w:lang w:eastAsia="es-ES"/>
        </w:rPr>
        <w:t>entidad</w:t>
      </w:r>
      <w:r w:rsidRPr="00B53852">
        <w:rPr>
          <w:rFonts w:ascii="Helvetica" w:hAnsi="Helvetica" w:cs="Arial"/>
          <w:color w:val="000000"/>
          <w:sz w:val="22"/>
          <w:szCs w:val="22"/>
          <w:lang w:eastAsia="es-ES"/>
        </w:rPr>
        <w:t xml:space="preserve"> se contabilizan como un gasto por el valor contable de los bienes entregados. </w:t>
      </w:r>
    </w:p>
    <w:p w14:paraId="2933E90D" w14:textId="77777777" w:rsidR="003E299D" w:rsidRDefault="003E299D" w:rsidP="003D457F">
      <w:pPr>
        <w:autoSpaceDE w:val="0"/>
        <w:autoSpaceDN w:val="0"/>
        <w:adjustRightInd w:val="0"/>
        <w:ind w:firstLine="708"/>
        <w:jc w:val="both"/>
        <w:rPr>
          <w:rFonts w:ascii="Helvetica" w:hAnsi="Helvetica" w:cs="Arial"/>
          <w:color w:val="000000"/>
          <w:sz w:val="22"/>
          <w:szCs w:val="22"/>
          <w:lang w:eastAsia="es-ES"/>
        </w:rPr>
      </w:pPr>
    </w:p>
    <w:p w14:paraId="08D6C33B" w14:textId="6656B3B3" w:rsidR="00D054F9" w:rsidRPr="00B53852" w:rsidRDefault="00D054F9" w:rsidP="00555E66">
      <w:pPr>
        <w:pStyle w:val="Prrafodelista"/>
        <w:widowControl w:val="0"/>
        <w:numPr>
          <w:ilvl w:val="1"/>
          <w:numId w:val="10"/>
        </w:numPr>
        <w:jc w:val="both"/>
        <w:rPr>
          <w:rFonts w:ascii="Helvetica" w:hAnsi="Helvetica" w:cs="Arial"/>
          <w:b/>
          <w:i/>
          <w:snapToGrid w:val="0"/>
          <w:sz w:val="22"/>
          <w:szCs w:val="22"/>
        </w:rPr>
      </w:pPr>
      <w:r w:rsidRPr="00B53852">
        <w:rPr>
          <w:rFonts w:ascii="Helvetica" w:hAnsi="Helvetica" w:cs="Arial"/>
          <w:b/>
          <w:i/>
          <w:snapToGrid w:val="0"/>
          <w:sz w:val="22"/>
          <w:szCs w:val="22"/>
        </w:rPr>
        <w:t>Ingresos y gastos:</w:t>
      </w:r>
    </w:p>
    <w:p w14:paraId="320C68BB"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211A8D8D" w14:textId="77777777" w:rsidR="00D054F9" w:rsidRPr="00B53852" w:rsidRDefault="00D054F9" w:rsidP="003D457F">
      <w:pPr>
        <w:pStyle w:val="Pa7"/>
        <w:ind w:firstLine="708"/>
        <w:jc w:val="both"/>
        <w:rPr>
          <w:rFonts w:ascii="Helvetica" w:hAnsi="Helvetica"/>
          <w:color w:val="000000"/>
          <w:sz w:val="22"/>
          <w:szCs w:val="22"/>
        </w:rPr>
      </w:pPr>
      <w:r w:rsidRPr="00B53852">
        <w:rPr>
          <w:rFonts w:ascii="Helvetica" w:hAnsi="Helvetica"/>
          <w:color w:val="000000"/>
          <w:sz w:val="22"/>
          <w:szCs w:val="22"/>
        </w:rPr>
        <w:t>Los gastos realizados por la entidad se contabilizan en la cuenta de resultados del ejercicio en el que se incurren, al margen de la fecha en que se produzca la corriente financiera. En particular, las ayudas otorgadas por la entidad se reconocen en el momento en que se aprueba su concesión.</w:t>
      </w:r>
    </w:p>
    <w:p w14:paraId="12B515DE" w14:textId="77777777" w:rsidR="00D054F9" w:rsidRPr="00B53852" w:rsidRDefault="00D054F9" w:rsidP="003D457F">
      <w:pPr>
        <w:pStyle w:val="Pa7"/>
        <w:jc w:val="both"/>
        <w:rPr>
          <w:rFonts w:ascii="Helvetica" w:hAnsi="Helvetica"/>
          <w:color w:val="000000"/>
          <w:sz w:val="22"/>
          <w:szCs w:val="22"/>
        </w:rPr>
      </w:pPr>
    </w:p>
    <w:p w14:paraId="4814AF9A" w14:textId="77777777" w:rsidR="00D054F9" w:rsidRPr="00B53852" w:rsidRDefault="00D054F9" w:rsidP="003D457F">
      <w:pPr>
        <w:pStyle w:val="Pa7"/>
        <w:ind w:firstLine="708"/>
        <w:jc w:val="both"/>
        <w:rPr>
          <w:rFonts w:ascii="Helvetica" w:hAnsi="Helvetica"/>
          <w:color w:val="000000"/>
          <w:sz w:val="22"/>
          <w:szCs w:val="22"/>
        </w:rPr>
      </w:pPr>
      <w:r w:rsidRPr="00B53852">
        <w:rPr>
          <w:rFonts w:ascii="Helvetica" w:hAnsi="Helvetica"/>
          <w:color w:val="000000"/>
          <w:sz w:val="22"/>
          <w:szCs w:val="22"/>
        </w:rPr>
        <w:t>En ocasiones, el reconocimiento de estos gastos se difiere en espera de que se completen algunas circunstancias necesarias para su devengo, que permitan su consideración definitiva en la cuenta de resultados.</w:t>
      </w:r>
    </w:p>
    <w:p w14:paraId="5CA18B7F" w14:textId="77777777" w:rsidR="00D054F9" w:rsidRPr="00B53852" w:rsidRDefault="00D054F9" w:rsidP="003D457F">
      <w:pPr>
        <w:pStyle w:val="Pa8"/>
        <w:jc w:val="both"/>
        <w:rPr>
          <w:rFonts w:ascii="Helvetica" w:hAnsi="Helvetica"/>
          <w:color w:val="000000"/>
          <w:sz w:val="22"/>
          <w:szCs w:val="22"/>
        </w:rPr>
      </w:pPr>
    </w:p>
    <w:p w14:paraId="3C717E33" w14:textId="77777777" w:rsidR="00D054F9" w:rsidRPr="00B53852" w:rsidRDefault="00D054F9" w:rsidP="003D457F">
      <w:pPr>
        <w:pStyle w:val="Pa8"/>
        <w:ind w:firstLine="708"/>
        <w:jc w:val="both"/>
        <w:rPr>
          <w:rFonts w:ascii="Helvetica" w:hAnsi="Helvetica"/>
          <w:color w:val="000000"/>
          <w:sz w:val="22"/>
          <w:szCs w:val="22"/>
        </w:rPr>
      </w:pPr>
      <w:r w:rsidRPr="00B53852">
        <w:rPr>
          <w:rFonts w:ascii="Helvetica" w:hAnsi="Helvetica"/>
          <w:color w:val="000000"/>
          <w:sz w:val="22"/>
          <w:szCs w:val="22"/>
        </w:rPr>
        <w:t>Dichas reglas son aplicables a los siguientes casos:</w:t>
      </w:r>
    </w:p>
    <w:p w14:paraId="6903360E" w14:textId="77777777" w:rsidR="00D054F9" w:rsidRPr="00B53852" w:rsidRDefault="00D054F9" w:rsidP="003D457F">
      <w:pPr>
        <w:pStyle w:val="Pa7"/>
        <w:jc w:val="both"/>
        <w:rPr>
          <w:rFonts w:ascii="Helvetica" w:hAnsi="Helvetica"/>
          <w:color w:val="000000"/>
          <w:sz w:val="22"/>
          <w:szCs w:val="22"/>
        </w:rPr>
      </w:pPr>
    </w:p>
    <w:p w14:paraId="3B3D9486" w14:textId="77777777" w:rsidR="00D054F9" w:rsidRPr="00B53852" w:rsidRDefault="00D054F9" w:rsidP="003D457F">
      <w:pPr>
        <w:pStyle w:val="Pa7"/>
        <w:ind w:firstLine="708"/>
        <w:jc w:val="both"/>
        <w:rPr>
          <w:rFonts w:ascii="Helvetica" w:hAnsi="Helvetica"/>
          <w:color w:val="000000"/>
          <w:sz w:val="22"/>
          <w:szCs w:val="22"/>
        </w:rPr>
      </w:pPr>
      <w:r w:rsidRPr="00B53852">
        <w:rPr>
          <w:rFonts w:ascii="Helvetica" w:hAnsi="Helvetica"/>
          <w:color w:val="000000"/>
          <w:sz w:val="22"/>
          <w:szCs w:val="22"/>
        </w:rPr>
        <w:t>a) Cuando la corriente financiera se produce antes que la corriente real, la operación en cuestión da lugar a un activo, que es reconocido como un gasto cuando se perfecciona el hecho que determina dicha corriente real.</w:t>
      </w:r>
    </w:p>
    <w:p w14:paraId="44779F90" w14:textId="77777777" w:rsidR="00D054F9" w:rsidRPr="00B53852" w:rsidRDefault="00D054F9" w:rsidP="003D457F">
      <w:pPr>
        <w:pStyle w:val="Pa8"/>
        <w:jc w:val="both"/>
        <w:rPr>
          <w:rFonts w:ascii="Helvetica" w:hAnsi="Helvetica"/>
          <w:color w:val="000000"/>
          <w:sz w:val="22"/>
          <w:szCs w:val="22"/>
        </w:rPr>
      </w:pPr>
    </w:p>
    <w:p w14:paraId="3C312AB5" w14:textId="010FBC7A" w:rsidR="00D054F9" w:rsidRPr="00B53852" w:rsidRDefault="00D054F9" w:rsidP="003D457F">
      <w:pPr>
        <w:pStyle w:val="Pa8"/>
        <w:jc w:val="both"/>
        <w:rPr>
          <w:rFonts w:ascii="Helvetica" w:hAnsi="Helvetica"/>
          <w:color w:val="000000"/>
          <w:sz w:val="22"/>
          <w:szCs w:val="22"/>
        </w:rPr>
      </w:pPr>
      <w:r w:rsidRPr="00B53852">
        <w:rPr>
          <w:rFonts w:ascii="Helvetica" w:hAnsi="Helvetica"/>
          <w:color w:val="000000"/>
          <w:sz w:val="22"/>
          <w:szCs w:val="22"/>
        </w:rPr>
        <w:lastRenderedPageBreak/>
        <w:tab/>
        <w:t xml:space="preserve">b) Cuando la corriente real se extiende por períodos superiores al ejercicio económico, cada uno de los períodos reconoce el gasto correspondiente, calculado con criterios razonables, sin perjuicio de lo indicado para los gastos de carácter </w:t>
      </w:r>
      <w:r w:rsidR="004D4151" w:rsidRPr="00B53852">
        <w:rPr>
          <w:rFonts w:ascii="Helvetica" w:hAnsi="Helvetica"/>
          <w:color w:val="000000"/>
          <w:sz w:val="22"/>
          <w:szCs w:val="22"/>
        </w:rPr>
        <w:t>plurianual</w:t>
      </w:r>
      <w:r w:rsidRPr="00B53852">
        <w:rPr>
          <w:rFonts w:ascii="Helvetica" w:hAnsi="Helvetica"/>
          <w:color w:val="000000"/>
          <w:sz w:val="22"/>
          <w:szCs w:val="22"/>
        </w:rPr>
        <w:t>.</w:t>
      </w:r>
    </w:p>
    <w:p w14:paraId="454041F6" w14:textId="77777777" w:rsidR="00D054F9" w:rsidRPr="00B53852" w:rsidRDefault="00D054F9" w:rsidP="003D457F">
      <w:pPr>
        <w:pStyle w:val="Pa7"/>
        <w:jc w:val="both"/>
        <w:rPr>
          <w:rFonts w:ascii="Helvetica" w:hAnsi="Helvetica"/>
          <w:color w:val="000000"/>
          <w:sz w:val="22"/>
          <w:szCs w:val="22"/>
        </w:rPr>
      </w:pPr>
    </w:p>
    <w:p w14:paraId="4D2F5CE6" w14:textId="43E9C0E6" w:rsidR="00D054F9" w:rsidRPr="00B53852" w:rsidRDefault="00D054F9" w:rsidP="003D457F">
      <w:pPr>
        <w:pStyle w:val="Pa7"/>
        <w:jc w:val="both"/>
        <w:rPr>
          <w:rFonts w:ascii="Helvetica" w:hAnsi="Helvetica"/>
          <w:color w:val="000000"/>
          <w:sz w:val="22"/>
          <w:szCs w:val="22"/>
        </w:rPr>
      </w:pPr>
      <w:r w:rsidRPr="00B53852">
        <w:rPr>
          <w:rFonts w:ascii="Helvetica" w:hAnsi="Helvetica"/>
          <w:color w:val="000000"/>
          <w:sz w:val="22"/>
          <w:szCs w:val="22"/>
        </w:rPr>
        <w:tab/>
        <w:t xml:space="preserve">Las ayudas otorgadas en firme por la entidad y otros gastos comprometidos de carácter </w:t>
      </w:r>
      <w:r w:rsidR="004D4151" w:rsidRPr="00B53852">
        <w:rPr>
          <w:rFonts w:ascii="Helvetica" w:hAnsi="Helvetica"/>
          <w:color w:val="000000"/>
          <w:sz w:val="22"/>
          <w:szCs w:val="22"/>
        </w:rPr>
        <w:t>plurianual</w:t>
      </w:r>
      <w:r w:rsidRPr="00B53852">
        <w:rPr>
          <w:rFonts w:ascii="Helvetica" w:hAnsi="Helvetica"/>
          <w:color w:val="000000"/>
          <w:sz w:val="22"/>
          <w:szCs w:val="22"/>
        </w:rPr>
        <w:t xml:space="preserve"> se contabilizan en la cuenta de resultados del ejercicio en que se aprueba su concesión con abono a una cuenta de pasivo, por el valor actual del compromiso asumido.</w:t>
      </w:r>
    </w:p>
    <w:p w14:paraId="2D0BB7ED" w14:textId="77777777" w:rsidR="00D054F9" w:rsidRPr="00B53852" w:rsidRDefault="00D054F9" w:rsidP="003D457F">
      <w:pPr>
        <w:pStyle w:val="Pa7"/>
        <w:jc w:val="both"/>
        <w:rPr>
          <w:rFonts w:ascii="Helvetica" w:hAnsi="Helvetica"/>
          <w:color w:val="000000"/>
          <w:sz w:val="22"/>
          <w:szCs w:val="22"/>
        </w:rPr>
      </w:pPr>
    </w:p>
    <w:p w14:paraId="359BC6CE" w14:textId="77777777" w:rsidR="00D054F9" w:rsidRPr="00B53852" w:rsidRDefault="00D054F9" w:rsidP="003D457F">
      <w:pPr>
        <w:pStyle w:val="Pa7"/>
        <w:jc w:val="both"/>
        <w:rPr>
          <w:rFonts w:ascii="Helvetica" w:hAnsi="Helvetica"/>
          <w:color w:val="000000"/>
          <w:sz w:val="22"/>
          <w:szCs w:val="22"/>
        </w:rPr>
      </w:pPr>
      <w:r w:rsidRPr="00B53852">
        <w:rPr>
          <w:rFonts w:ascii="Helvetica" w:hAnsi="Helvetica"/>
          <w:color w:val="000000"/>
          <w:sz w:val="22"/>
          <w:szCs w:val="22"/>
        </w:rPr>
        <w:tab/>
        <w:t>Los desembolsos relacionados con la organización de eventos futuros (exposiciones, congresos, conferencias, etcétera) se reconocen en la cuenta de resultados de la entidad como un gasto en la fecha en la que se incurren, salvo que estuvieran relacionados con la adquisición de bienes del inmovilizado, derechos para organizar el citado evento o cualquier otro concepto que cumpla la definición de activo.</w:t>
      </w:r>
    </w:p>
    <w:p w14:paraId="3426A028" w14:textId="77777777" w:rsidR="00D054F9" w:rsidRPr="00B53852" w:rsidRDefault="00D054F9" w:rsidP="003D457F">
      <w:pPr>
        <w:pStyle w:val="Pa7"/>
        <w:jc w:val="both"/>
        <w:rPr>
          <w:rFonts w:ascii="Helvetica" w:hAnsi="Helvetica"/>
          <w:color w:val="000000"/>
          <w:sz w:val="22"/>
          <w:szCs w:val="22"/>
        </w:rPr>
      </w:pPr>
    </w:p>
    <w:p w14:paraId="48DAF7C5" w14:textId="77777777" w:rsidR="00D054F9" w:rsidRPr="00B53852" w:rsidRDefault="00D054F9" w:rsidP="003D457F">
      <w:pPr>
        <w:pStyle w:val="Pa7"/>
        <w:jc w:val="both"/>
        <w:rPr>
          <w:rFonts w:ascii="Helvetica" w:hAnsi="Helvetica"/>
          <w:color w:val="000000"/>
          <w:sz w:val="22"/>
          <w:szCs w:val="22"/>
        </w:rPr>
      </w:pPr>
      <w:r w:rsidRPr="00B53852">
        <w:rPr>
          <w:rFonts w:ascii="Helvetica" w:hAnsi="Helvetica"/>
          <w:color w:val="000000"/>
          <w:sz w:val="22"/>
          <w:szCs w:val="22"/>
        </w:rPr>
        <w:tab/>
        <w:t>En la contabilización de los ingresos se tienen en cuenta las siguientes reglas:</w:t>
      </w:r>
    </w:p>
    <w:p w14:paraId="13602739" w14:textId="77777777" w:rsidR="00D054F9" w:rsidRPr="00B53852" w:rsidRDefault="00D054F9" w:rsidP="003D457F">
      <w:pPr>
        <w:pStyle w:val="Pa7"/>
        <w:jc w:val="both"/>
        <w:rPr>
          <w:rFonts w:ascii="Helvetica" w:hAnsi="Helvetica"/>
          <w:color w:val="000000"/>
          <w:sz w:val="22"/>
          <w:szCs w:val="22"/>
        </w:rPr>
      </w:pPr>
    </w:p>
    <w:p w14:paraId="6ACD6356" w14:textId="77777777" w:rsidR="00D054F9" w:rsidRPr="00B53852" w:rsidRDefault="00D054F9" w:rsidP="003D457F">
      <w:pPr>
        <w:pStyle w:val="Pa7"/>
        <w:jc w:val="both"/>
        <w:rPr>
          <w:rFonts w:ascii="Helvetica" w:hAnsi="Helvetica"/>
          <w:color w:val="000000"/>
          <w:sz w:val="22"/>
          <w:szCs w:val="22"/>
        </w:rPr>
      </w:pPr>
      <w:r w:rsidRPr="00B53852">
        <w:rPr>
          <w:rFonts w:ascii="Helvetica" w:hAnsi="Helvetica"/>
          <w:color w:val="000000"/>
          <w:sz w:val="22"/>
          <w:szCs w:val="22"/>
        </w:rPr>
        <w:tab/>
        <w:t xml:space="preserve">a) Los ingresos por entregas de bienes o prestación de servicios se valoran por el importe acordado. </w:t>
      </w:r>
    </w:p>
    <w:p w14:paraId="6468CBD5" w14:textId="77777777" w:rsidR="00D054F9" w:rsidRPr="00B53852" w:rsidRDefault="00D054F9" w:rsidP="003D457F">
      <w:pPr>
        <w:pStyle w:val="Pa7"/>
        <w:jc w:val="both"/>
        <w:rPr>
          <w:rFonts w:ascii="Helvetica" w:hAnsi="Helvetica"/>
          <w:color w:val="000000"/>
          <w:sz w:val="22"/>
          <w:szCs w:val="22"/>
        </w:rPr>
      </w:pPr>
    </w:p>
    <w:p w14:paraId="2360924E" w14:textId="77777777" w:rsidR="00D054F9" w:rsidRPr="00B53852" w:rsidRDefault="00D054F9" w:rsidP="003D457F">
      <w:pPr>
        <w:pStyle w:val="Pa7"/>
        <w:jc w:val="both"/>
        <w:rPr>
          <w:rFonts w:ascii="Helvetica" w:hAnsi="Helvetica"/>
          <w:sz w:val="22"/>
          <w:szCs w:val="22"/>
        </w:rPr>
      </w:pPr>
      <w:r w:rsidRPr="00B53852">
        <w:rPr>
          <w:rFonts w:ascii="Helvetica" w:hAnsi="Helvetica"/>
          <w:sz w:val="22"/>
          <w:szCs w:val="22"/>
        </w:rPr>
        <w:tab/>
        <w:t>b</w:t>
      </w:r>
      <w:r w:rsidRPr="003B059B">
        <w:rPr>
          <w:rFonts w:ascii="Helvetica" w:hAnsi="Helvetica"/>
          <w:sz w:val="22"/>
          <w:szCs w:val="22"/>
        </w:rPr>
        <w:t>) Las cuotas de usuarios o afiliados se reconocen como ingresos en el período al que correspondan.</w:t>
      </w:r>
    </w:p>
    <w:p w14:paraId="4AD991B4" w14:textId="77777777" w:rsidR="00D054F9" w:rsidRPr="00B53852" w:rsidRDefault="00D054F9" w:rsidP="003D457F">
      <w:pPr>
        <w:pStyle w:val="Pa7"/>
        <w:jc w:val="both"/>
        <w:rPr>
          <w:rFonts w:ascii="Helvetica" w:hAnsi="Helvetica"/>
          <w:color w:val="000000"/>
          <w:sz w:val="22"/>
          <w:szCs w:val="22"/>
        </w:rPr>
      </w:pPr>
    </w:p>
    <w:p w14:paraId="17B7784A" w14:textId="77777777" w:rsidR="00D054F9" w:rsidRPr="00B53852" w:rsidRDefault="00D054F9" w:rsidP="003D457F">
      <w:pPr>
        <w:pStyle w:val="Pa8"/>
        <w:jc w:val="both"/>
        <w:rPr>
          <w:rFonts w:ascii="Helvetica" w:hAnsi="Helvetica"/>
          <w:sz w:val="22"/>
          <w:szCs w:val="22"/>
        </w:rPr>
      </w:pPr>
      <w:r w:rsidRPr="00B53852">
        <w:rPr>
          <w:rFonts w:ascii="Helvetica" w:hAnsi="Helvetica"/>
          <w:sz w:val="22"/>
          <w:szCs w:val="22"/>
        </w:rPr>
        <w:tab/>
        <w:t>c) Los ingresos procedentes de promociones para captación de recursos, de patrocinadores y de colaboraciones se reconocen cuando las campañas y actos se producen.</w:t>
      </w:r>
    </w:p>
    <w:p w14:paraId="748E76D0" w14:textId="77777777" w:rsidR="00D054F9" w:rsidRPr="00B53852" w:rsidRDefault="00D054F9" w:rsidP="003D457F">
      <w:pPr>
        <w:pStyle w:val="Pa7"/>
        <w:jc w:val="both"/>
        <w:rPr>
          <w:rFonts w:ascii="Helvetica" w:hAnsi="Helvetica"/>
          <w:color w:val="000000"/>
          <w:sz w:val="22"/>
          <w:szCs w:val="22"/>
        </w:rPr>
      </w:pPr>
    </w:p>
    <w:p w14:paraId="1870F1CA" w14:textId="77777777" w:rsidR="00D054F9" w:rsidRPr="00B53852" w:rsidRDefault="00D054F9" w:rsidP="003D457F">
      <w:pPr>
        <w:widowControl w:val="0"/>
        <w:jc w:val="both"/>
        <w:rPr>
          <w:rFonts w:ascii="Helvetica" w:hAnsi="Helvetica" w:cs="Arial"/>
          <w:color w:val="000000"/>
          <w:sz w:val="22"/>
          <w:szCs w:val="22"/>
          <w:lang w:val="es-ES" w:eastAsia="es-ES"/>
        </w:rPr>
      </w:pPr>
      <w:r w:rsidRPr="00B53852">
        <w:rPr>
          <w:rFonts w:ascii="Helvetica" w:hAnsi="Helvetica"/>
          <w:sz w:val="22"/>
          <w:szCs w:val="22"/>
        </w:rPr>
        <w:tab/>
      </w:r>
      <w:r w:rsidRPr="00B53852">
        <w:rPr>
          <w:rFonts w:ascii="Helvetica" w:hAnsi="Helvetica" w:cs="Arial"/>
          <w:color w:val="000000"/>
          <w:sz w:val="22"/>
          <w:szCs w:val="22"/>
          <w:lang w:val="es-ES" w:eastAsia="es-ES"/>
        </w:rPr>
        <w:t>d) En todo caso, deberán realizarse las periodificaciones necesarias.</w:t>
      </w:r>
    </w:p>
    <w:p w14:paraId="3FF89F56" w14:textId="16C01ECD" w:rsidR="00D054F9" w:rsidRDefault="00D054F9" w:rsidP="003D457F">
      <w:pPr>
        <w:widowControl w:val="0"/>
        <w:jc w:val="both"/>
        <w:rPr>
          <w:rFonts w:ascii="Helvetica" w:hAnsi="Helvetica" w:cs="Arial"/>
          <w:snapToGrid w:val="0"/>
          <w:sz w:val="22"/>
          <w:szCs w:val="22"/>
        </w:rPr>
      </w:pPr>
    </w:p>
    <w:p w14:paraId="636A56D1" w14:textId="77777777" w:rsidR="003815EF" w:rsidRPr="00B53852" w:rsidRDefault="003815EF" w:rsidP="003D457F">
      <w:pPr>
        <w:widowControl w:val="0"/>
        <w:jc w:val="both"/>
        <w:rPr>
          <w:rFonts w:ascii="Helvetica" w:hAnsi="Helvetica" w:cs="Arial"/>
          <w:snapToGrid w:val="0"/>
          <w:sz w:val="22"/>
          <w:szCs w:val="22"/>
        </w:rPr>
      </w:pPr>
    </w:p>
    <w:p w14:paraId="40056EA0" w14:textId="79725B00" w:rsidR="00D054F9" w:rsidRPr="00D52ACE" w:rsidRDefault="00D054F9" w:rsidP="00555E66">
      <w:pPr>
        <w:pStyle w:val="Prrafodelista"/>
        <w:widowControl w:val="0"/>
        <w:numPr>
          <w:ilvl w:val="1"/>
          <w:numId w:val="10"/>
        </w:numPr>
        <w:jc w:val="both"/>
        <w:rPr>
          <w:rFonts w:ascii="Helvetica" w:hAnsi="Helvetica" w:cs="Arial"/>
          <w:b/>
          <w:i/>
          <w:snapToGrid w:val="0"/>
          <w:sz w:val="22"/>
          <w:szCs w:val="22"/>
        </w:rPr>
      </w:pPr>
      <w:r w:rsidRPr="00D52ACE">
        <w:rPr>
          <w:rFonts w:ascii="Helvetica" w:hAnsi="Helvetica" w:cs="Arial"/>
          <w:b/>
          <w:i/>
          <w:snapToGrid w:val="0"/>
          <w:sz w:val="22"/>
          <w:szCs w:val="22"/>
        </w:rPr>
        <w:t>Fusiones entre entidades no lucrativas</w:t>
      </w:r>
    </w:p>
    <w:p w14:paraId="2B71B56F" w14:textId="77777777" w:rsidR="00D054F9" w:rsidRPr="00B53852" w:rsidRDefault="00D054F9" w:rsidP="003D457F">
      <w:pPr>
        <w:widowControl w:val="0"/>
        <w:jc w:val="both"/>
        <w:rPr>
          <w:rFonts w:ascii="Helvetica" w:hAnsi="Helvetica" w:cs="Arial"/>
          <w:snapToGrid w:val="0"/>
          <w:sz w:val="22"/>
          <w:szCs w:val="22"/>
        </w:rPr>
      </w:pPr>
    </w:p>
    <w:p w14:paraId="444A3DD6" w14:textId="77777777" w:rsidR="00D054F9" w:rsidRPr="00B53852" w:rsidRDefault="00D054F9" w:rsidP="003D457F">
      <w:pPr>
        <w:widowControl w:val="0"/>
        <w:jc w:val="both"/>
        <w:rPr>
          <w:rFonts w:ascii="Helvetica" w:hAnsi="Helvetica" w:cs="Arial"/>
          <w:color w:val="000000"/>
          <w:sz w:val="22"/>
          <w:szCs w:val="22"/>
        </w:rPr>
      </w:pPr>
      <w:r w:rsidRPr="00B53852">
        <w:rPr>
          <w:rFonts w:ascii="Helvetica" w:hAnsi="Helvetica" w:cs="Arial"/>
          <w:color w:val="000000"/>
          <w:sz w:val="22"/>
          <w:szCs w:val="22"/>
        </w:rPr>
        <w:tab/>
        <w:t>Durante el ejercicio no se han realizado fusiones entre entidades no lucrativas.</w:t>
      </w:r>
    </w:p>
    <w:p w14:paraId="6F3324C3" w14:textId="5704A5B7" w:rsidR="00D054F9" w:rsidRDefault="00D054F9" w:rsidP="003D457F">
      <w:pPr>
        <w:autoSpaceDE w:val="0"/>
        <w:autoSpaceDN w:val="0"/>
        <w:adjustRightInd w:val="0"/>
        <w:jc w:val="both"/>
        <w:rPr>
          <w:rFonts w:ascii="Helvetica" w:hAnsi="Helvetica" w:cs="Arial"/>
          <w:snapToGrid w:val="0"/>
          <w:sz w:val="22"/>
          <w:szCs w:val="22"/>
        </w:rPr>
      </w:pPr>
    </w:p>
    <w:p w14:paraId="73AF33D2" w14:textId="77777777" w:rsidR="00B34D81" w:rsidRDefault="00B34D81" w:rsidP="003D457F">
      <w:pPr>
        <w:autoSpaceDE w:val="0"/>
        <w:autoSpaceDN w:val="0"/>
        <w:adjustRightInd w:val="0"/>
        <w:jc w:val="both"/>
        <w:rPr>
          <w:rFonts w:ascii="Helvetica" w:hAnsi="Helvetica" w:cs="Arial"/>
          <w:snapToGrid w:val="0"/>
          <w:sz w:val="22"/>
          <w:szCs w:val="22"/>
        </w:rPr>
      </w:pPr>
    </w:p>
    <w:p w14:paraId="18164DDE" w14:textId="0EE329AA" w:rsidR="00D054F9" w:rsidRPr="00B53852" w:rsidRDefault="00D054F9" w:rsidP="00555E66">
      <w:pPr>
        <w:pStyle w:val="Prrafodelista"/>
        <w:widowControl w:val="0"/>
        <w:numPr>
          <w:ilvl w:val="1"/>
          <w:numId w:val="10"/>
        </w:numPr>
        <w:jc w:val="both"/>
        <w:rPr>
          <w:rFonts w:ascii="Helvetica" w:hAnsi="Helvetica" w:cs="Arial"/>
          <w:b/>
          <w:snapToGrid w:val="0"/>
          <w:sz w:val="22"/>
          <w:szCs w:val="22"/>
        </w:rPr>
      </w:pPr>
      <w:r w:rsidRPr="00B53852">
        <w:rPr>
          <w:rFonts w:ascii="Helvetica" w:hAnsi="Helvetica" w:cs="Arial"/>
          <w:b/>
          <w:i/>
          <w:snapToGrid w:val="0"/>
          <w:sz w:val="22"/>
          <w:szCs w:val="22"/>
        </w:rPr>
        <w:t>Instrumentos financieros</w:t>
      </w:r>
      <w:r w:rsidRPr="00D52ACE">
        <w:rPr>
          <w:rFonts w:ascii="Helvetica" w:hAnsi="Helvetica" w:cs="Arial"/>
          <w:b/>
          <w:i/>
          <w:snapToGrid w:val="0"/>
          <w:sz w:val="22"/>
          <w:szCs w:val="22"/>
        </w:rPr>
        <w:t>:</w:t>
      </w:r>
      <w:r w:rsidRPr="00B53852">
        <w:rPr>
          <w:rFonts w:ascii="Helvetica" w:hAnsi="Helvetica" w:cs="Arial"/>
          <w:b/>
          <w:snapToGrid w:val="0"/>
          <w:sz w:val="22"/>
          <w:szCs w:val="22"/>
        </w:rPr>
        <w:t xml:space="preserve"> </w:t>
      </w:r>
    </w:p>
    <w:p w14:paraId="2AB60F66" w14:textId="77777777" w:rsidR="00D054F9" w:rsidRPr="00B53852" w:rsidRDefault="00D054F9" w:rsidP="003D457F">
      <w:pPr>
        <w:widowControl w:val="0"/>
        <w:jc w:val="both"/>
        <w:rPr>
          <w:rFonts w:ascii="Helvetica" w:hAnsi="Helvetica" w:cs="Arial"/>
          <w:snapToGrid w:val="0"/>
          <w:sz w:val="22"/>
          <w:szCs w:val="22"/>
        </w:rPr>
      </w:pPr>
    </w:p>
    <w:p w14:paraId="2579760D" w14:textId="77777777" w:rsidR="00D054F9" w:rsidRPr="00B53852" w:rsidRDefault="00D054F9" w:rsidP="003D457F">
      <w:pPr>
        <w:widowControl w:val="0"/>
        <w:ind w:firstLine="708"/>
        <w:jc w:val="both"/>
        <w:rPr>
          <w:rFonts w:ascii="Helvetica" w:hAnsi="Helvetica" w:cs="UniversLTStd"/>
          <w:sz w:val="22"/>
          <w:szCs w:val="22"/>
          <w:lang w:eastAsia="es-ES"/>
        </w:rPr>
      </w:pPr>
      <w:r w:rsidRPr="00B53852">
        <w:rPr>
          <w:rFonts w:ascii="Helvetica" w:hAnsi="Helvetica" w:cs="UniversLTStd"/>
          <w:sz w:val="22"/>
          <w:szCs w:val="22"/>
          <w:lang w:eastAsia="es-ES"/>
        </w:rPr>
        <w:t>a) Criterios empleados para la calificación y valoración de las diferentes categorías de activos y pasivos financieros. Criterios aplicados para determinar el deterioro:</w:t>
      </w:r>
    </w:p>
    <w:p w14:paraId="3FB29AD4" w14:textId="77777777" w:rsidR="00D054F9" w:rsidRPr="00B53852" w:rsidRDefault="00D054F9" w:rsidP="003D457F">
      <w:pPr>
        <w:widowControl w:val="0"/>
        <w:jc w:val="both"/>
        <w:rPr>
          <w:rFonts w:ascii="Helvetica" w:hAnsi="Helvetica" w:cs="Arial"/>
          <w:snapToGrid w:val="0"/>
          <w:sz w:val="22"/>
          <w:szCs w:val="22"/>
        </w:rPr>
      </w:pPr>
    </w:p>
    <w:p w14:paraId="41EA8325" w14:textId="77777777" w:rsidR="00D054F9" w:rsidRPr="00B53852" w:rsidRDefault="00D054F9" w:rsidP="003D457F">
      <w:pPr>
        <w:widowControl w:val="0"/>
        <w:jc w:val="both"/>
        <w:rPr>
          <w:rFonts w:ascii="Helvetica" w:hAnsi="Helvetica" w:cs="UniversLTStd"/>
          <w:sz w:val="22"/>
          <w:szCs w:val="22"/>
          <w:lang w:eastAsia="es-ES"/>
        </w:rPr>
      </w:pPr>
      <w:r w:rsidRPr="00B53852">
        <w:rPr>
          <w:rFonts w:ascii="Helvetica" w:hAnsi="Helvetica" w:cs="UniversLTStd"/>
          <w:sz w:val="22"/>
          <w:szCs w:val="22"/>
          <w:lang w:eastAsia="es-ES"/>
        </w:rPr>
        <w:tab/>
        <w:t xml:space="preserve">Los </w:t>
      </w:r>
      <w:r w:rsidRPr="00B53852">
        <w:rPr>
          <w:rFonts w:ascii="Helvetica" w:hAnsi="Helvetica" w:cs="UniversLTStd"/>
          <w:b/>
          <w:sz w:val="22"/>
          <w:szCs w:val="22"/>
          <w:lang w:eastAsia="es-ES"/>
        </w:rPr>
        <w:t>activos financieros</w:t>
      </w:r>
      <w:r w:rsidRPr="00B53852">
        <w:rPr>
          <w:rFonts w:ascii="Helvetica" w:hAnsi="Helvetica" w:cs="UniversLTStd"/>
          <w:sz w:val="22"/>
          <w:szCs w:val="22"/>
          <w:lang w:eastAsia="es-ES"/>
        </w:rPr>
        <w:t xml:space="preserve">, a efectos de su valoración, se han clasificado en alguna de las siguientes categorías: </w:t>
      </w:r>
    </w:p>
    <w:p w14:paraId="4A0145D5" w14:textId="77777777" w:rsidR="00D054F9" w:rsidRPr="00B53852" w:rsidRDefault="00D054F9" w:rsidP="003D457F">
      <w:pPr>
        <w:autoSpaceDE w:val="0"/>
        <w:autoSpaceDN w:val="0"/>
        <w:adjustRightInd w:val="0"/>
        <w:jc w:val="both"/>
        <w:rPr>
          <w:rFonts w:ascii="Helvetica" w:hAnsi="Helvetica" w:cs="Arial"/>
          <w:sz w:val="22"/>
          <w:szCs w:val="22"/>
          <w:u w:val="single"/>
          <w:lang w:eastAsia="es-ES"/>
        </w:rPr>
      </w:pPr>
      <w:r w:rsidRPr="00B53852">
        <w:rPr>
          <w:rFonts w:ascii="Helvetica" w:hAnsi="Helvetica" w:cs="Arial"/>
          <w:sz w:val="22"/>
          <w:szCs w:val="22"/>
          <w:u w:val="single"/>
          <w:lang w:eastAsia="es-ES"/>
        </w:rPr>
        <w:t>Préstamos y partidas a cobrar</w:t>
      </w:r>
    </w:p>
    <w:p w14:paraId="2DE0D2C6" w14:textId="77777777" w:rsidR="00D054F9" w:rsidRPr="00B53852" w:rsidRDefault="00D054F9" w:rsidP="003D457F">
      <w:pPr>
        <w:autoSpaceDE w:val="0"/>
        <w:autoSpaceDN w:val="0"/>
        <w:adjustRightInd w:val="0"/>
        <w:jc w:val="both"/>
        <w:rPr>
          <w:rFonts w:ascii="Helvetica" w:hAnsi="Helvetica" w:cs="Arial"/>
          <w:sz w:val="22"/>
          <w:szCs w:val="22"/>
          <w:u w:val="single"/>
          <w:lang w:eastAsia="es-ES"/>
        </w:rPr>
      </w:pPr>
    </w:p>
    <w:p w14:paraId="2502B9F7" w14:textId="77777777" w:rsidR="00D054F9" w:rsidRPr="00B53852" w:rsidRDefault="00D054F9" w:rsidP="52F35982">
      <w:pPr>
        <w:shd w:val="clear" w:color="auto" w:fill="FFFFFF" w:themeFill="background1"/>
        <w:jc w:val="both"/>
        <w:rPr>
          <w:rFonts w:ascii="Helvetica" w:hAnsi="Helvetica" w:cs="Arial"/>
          <w:color w:val="000000"/>
          <w:sz w:val="22"/>
          <w:szCs w:val="22"/>
          <w:lang w:val="es-ES" w:eastAsia="es-ES"/>
        </w:rPr>
      </w:pPr>
      <w:r w:rsidRPr="00B53852">
        <w:rPr>
          <w:rFonts w:ascii="Helvetica" w:hAnsi="Helvetica" w:cs="Arial"/>
          <w:color w:val="000000"/>
          <w:sz w:val="22"/>
          <w:szCs w:val="22"/>
          <w:lang w:eastAsia="es-ES"/>
        </w:rPr>
        <w:tab/>
      </w:r>
      <w:r w:rsidRPr="52F35982">
        <w:rPr>
          <w:rFonts w:ascii="Helvetica" w:hAnsi="Helvetica" w:cs="Arial"/>
          <w:color w:val="000000"/>
          <w:sz w:val="22"/>
          <w:szCs w:val="22"/>
          <w:lang w:val="es-ES" w:eastAsia="es-ES"/>
        </w:rPr>
        <w:t xml:space="preserve">En esta categoría se han incluido los activos que se han originado en la venta de bienes y prestación de servicios por operaciones de tráfico de la entidad. También se han incluido aquellos activos financieros que no se han originado en las operaciones de tráfico de la entidad y que no siendo instrumentos de patrimonio ni derivados, presentan unos cobros de cuantía determinada o determinable. </w:t>
      </w:r>
    </w:p>
    <w:p w14:paraId="74A50FDF" w14:textId="77777777" w:rsidR="00D054F9" w:rsidRPr="00B53852" w:rsidRDefault="00D054F9" w:rsidP="003D457F">
      <w:pPr>
        <w:shd w:val="clear" w:color="auto" w:fill="FFFFFF"/>
        <w:jc w:val="both"/>
        <w:rPr>
          <w:rFonts w:ascii="Helvetica" w:hAnsi="Helvetica" w:cs="Arial"/>
          <w:color w:val="000000"/>
          <w:sz w:val="22"/>
          <w:szCs w:val="22"/>
          <w:lang w:eastAsia="es-ES"/>
        </w:rPr>
      </w:pPr>
    </w:p>
    <w:p w14:paraId="7B5EC15D" w14:textId="77777777" w:rsidR="00D054F9" w:rsidRPr="00B53852" w:rsidRDefault="00D054F9" w:rsidP="52F35982">
      <w:pPr>
        <w:shd w:val="clear" w:color="auto" w:fill="FFFFFF" w:themeFill="background1"/>
        <w:jc w:val="both"/>
        <w:rPr>
          <w:rFonts w:ascii="Helvetica" w:hAnsi="Helvetica" w:cs="Arial"/>
          <w:color w:val="000000"/>
          <w:sz w:val="22"/>
          <w:szCs w:val="22"/>
          <w:lang w:val="es-ES" w:eastAsia="es-ES"/>
        </w:rPr>
      </w:pPr>
      <w:r w:rsidRPr="00B53852">
        <w:rPr>
          <w:rFonts w:ascii="Helvetica" w:hAnsi="Helvetica" w:cs="Arial"/>
          <w:color w:val="000000"/>
          <w:sz w:val="22"/>
          <w:szCs w:val="22"/>
          <w:lang w:eastAsia="es-ES"/>
        </w:rPr>
        <w:tab/>
      </w:r>
      <w:r w:rsidRPr="52F35982">
        <w:rPr>
          <w:rFonts w:ascii="Helvetica" w:hAnsi="Helvetica" w:cs="Arial"/>
          <w:color w:val="000000"/>
          <w:sz w:val="22"/>
          <w:szCs w:val="22"/>
          <w:lang w:val="es-ES" w:eastAsia="es-ES"/>
        </w:rPr>
        <w:t>Estos activos financieros se han valorado por su valor razonable que no es otra cosa que el precio de la transacción, es decir, el valor razonable de la contraprestación más todos los costes que le han sido directamente atribuibles.</w:t>
      </w:r>
    </w:p>
    <w:p w14:paraId="7D2D0797" w14:textId="77777777" w:rsidR="00D054F9" w:rsidRPr="00B53852" w:rsidRDefault="00D054F9" w:rsidP="003D457F">
      <w:pPr>
        <w:shd w:val="clear" w:color="auto" w:fill="FFFFFF"/>
        <w:jc w:val="both"/>
        <w:rPr>
          <w:rFonts w:ascii="Helvetica" w:hAnsi="Helvetica" w:cs="Arial"/>
          <w:color w:val="000000"/>
          <w:sz w:val="22"/>
          <w:szCs w:val="22"/>
          <w:lang w:eastAsia="es-ES"/>
        </w:rPr>
      </w:pPr>
    </w:p>
    <w:p w14:paraId="438920F8" w14:textId="6E8F396F" w:rsidR="00D054F9" w:rsidRPr="00B53852" w:rsidRDefault="00D054F9" w:rsidP="003D457F">
      <w:pPr>
        <w:shd w:val="clear" w:color="auto" w:fill="FFFFFF"/>
        <w:jc w:val="both"/>
        <w:rPr>
          <w:rFonts w:ascii="Helvetica" w:hAnsi="Helvetica" w:cs="Arial"/>
          <w:color w:val="000000"/>
          <w:sz w:val="22"/>
          <w:szCs w:val="22"/>
          <w:lang w:eastAsia="es-ES"/>
        </w:rPr>
      </w:pPr>
      <w:r w:rsidRPr="00B53852">
        <w:rPr>
          <w:rFonts w:ascii="Helvetica" w:hAnsi="Helvetica" w:cs="Arial"/>
          <w:color w:val="000000"/>
          <w:sz w:val="22"/>
          <w:szCs w:val="22"/>
          <w:lang w:eastAsia="es-ES"/>
        </w:rPr>
        <w:tab/>
        <w:t xml:space="preserve">Posteriormente, estos activos </w:t>
      </w:r>
      <w:r w:rsidRPr="003B059B">
        <w:rPr>
          <w:rFonts w:ascii="Helvetica" w:hAnsi="Helvetica" w:cs="Arial"/>
          <w:color w:val="000000"/>
          <w:sz w:val="22"/>
          <w:szCs w:val="22"/>
          <w:lang w:eastAsia="es-ES"/>
        </w:rPr>
        <w:t>se han valorado</w:t>
      </w:r>
      <w:r w:rsidRPr="00B53852">
        <w:rPr>
          <w:rFonts w:ascii="Helvetica" w:hAnsi="Helvetica" w:cs="Arial"/>
          <w:color w:val="000000"/>
          <w:sz w:val="22"/>
          <w:szCs w:val="22"/>
          <w:lang w:eastAsia="es-ES"/>
        </w:rPr>
        <w:t xml:space="preserve"> por su coste amortizado, imputando en la cuenta de </w:t>
      </w:r>
      <w:r w:rsidR="00AF31C0">
        <w:rPr>
          <w:rFonts w:ascii="Helvetica" w:hAnsi="Helvetica" w:cs="Arial"/>
          <w:color w:val="000000"/>
          <w:sz w:val="22"/>
          <w:szCs w:val="22"/>
          <w:lang w:eastAsia="es-ES"/>
        </w:rPr>
        <w:t>resultados</w:t>
      </w:r>
      <w:r w:rsidRPr="00B53852">
        <w:rPr>
          <w:rFonts w:ascii="Helvetica" w:hAnsi="Helvetica" w:cs="Arial"/>
          <w:color w:val="000000"/>
          <w:sz w:val="22"/>
          <w:szCs w:val="22"/>
          <w:lang w:eastAsia="es-ES"/>
        </w:rPr>
        <w:t xml:space="preserve"> los intereses devengados, aplicando el método del interés efectivo. </w:t>
      </w:r>
    </w:p>
    <w:p w14:paraId="0B8DDFB5" w14:textId="77777777" w:rsidR="00D054F9" w:rsidRPr="00B53852" w:rsidRDefault="00D054F9" w:rsidP="003D457F">
      <w:pPr>
        <w:shd w:val="clear" w:color="auto" w:fill="FFFFFF"/>
        <w:jc w:val="both"/>
        <w:rPr>
          <w:rFonts w:ascii="Helvetica" w:hAnsi="Helvetica" w:cs="Arial"/>
          <w:color w:val="000000"/>
          <w:sz w:val="22"/>
          <w:szCs w:val="22"/>
          <w:lang w:eastAsia="es-ES"/>
        </w:rPr>
      </w:pPr>
      <w:r w:rsidRPr="00B53852">
        <w:rPr>
          <w:rFonts w:ascii="Helvetica" w:hAnsi="Helvetica" w:cs="Arial"/>
          <w:color w:val="000000"/>
          <w:sz w:val="22"/>
          <w:szCs w:val="22"/>
          <w:lang w:eastAsia="es-ES"/>
        </w:rPr>
        <w:lastRenderedPageBreak/>
        <w:tab/>
        <w:t xml:space="preserve">Por coste amortizado se entiende el coste de adquisición de un activo o pasivo financiero menos los reembolsos de principal y corregido (en más o menos, según sea el caso) por la parte imputada sistemáticamente a resultados de la diferencia entre el coste inicial y el correspondiente valor de reembolso al vencimiento. En el caso de los activos financieros, el coste amortizado incluye, además las correcciones a su valor motivadas por el deterioro que hayan experimentado. </w:t>
      </w:r>
    </w:p>
    <w:p w14:paraId="5CCBDBEC" w14:textId="77777777" w:rsidR="00D054F9" w:rsidRPr="00B53852" w:rsidRDefault="00D054F9" w:rsidP="003D457F">
      <w:pPr>
        <w:shd w:val="clear" w:color="auto" w:fill="FFFFFF"/>
        <w:jc w:val="both"/>
        <w:rPr>
          <w:rFonts w:ascii="Helvetica" w:hAnsi="Helvetica" w:cs="Arial"/>
          <w:color w:val="000000"/>
          <w:sz w:val="22"/>
          <w:szCs w:val="22"/>
          <w:lang w:eastAsia="es-ES"/>
        </w:rPr>
      </w:pPr>
    </w:p>
    <w:p w14:paraId="13C0DD48" w14:textId="77777777" w:rsidR="00D054F9" w:rsidRPr="00B53852" w:rsidRDefault="00D054F9" w:rsidP="52F35982">
      <w:pPr>
        <w:shd w:val="clear" w:color="auto" w:fill="FFFFFF" w:themeFill="background1"/>
        <w:jc w:val="both"/>
        <w:rPr>
          <w:rFonts w:ascii="Helvetica" w:hAnsi="Helvetica" w:cs="Arial"/>
          <w:color w:val="000000"/>
          <w:sz w:val="22"/>
          <w:szCs w:val="22"/>
          <w:lang w:val="es-ES" w:eastAsia="es-ES"/>
        </w:rPr>
      </w:pPr>
      <w:r w:rsidRPr="00B53852">
        <w:rPr>
          <w:rFonts w:ascii="Helvetica" w:hAnsi="Helvetica" w:cs="Arial"/>
          <w:color w:val="000000"/>
          <w:sz w:val="22"/>
          <w:szCs w:val="22"/>
          <w:lang w:eastAsia="es-ES"/>
        </w:rPr>
        <w:tab/>
      </w:r>
      <w:r w:rsidRPr="52F35982">
        <w:rPr>
          <w:rFonts w:ascii="Helvetica" w:hAnsi="Helvetica" w:cs="Arial"/>
          <w:color w:val="000000"/>
          <w:sz w:val="22"/>
          <w:szCs w:val="22"/>
          <w:lang w:val="es-ES" w:eastAsia="es-ES"/>
        </w:rPr>
        <w:t>El tipo de interés efectivo es el tipo de actualización que iguala exactamente el valor de un instrumento financiero a la totalidad de sus flujos de efectivo queridos por todos los conceptos a lo largo de su vida.</w:t>
      </w:r>
    </w:p>
    <w:p w14:paraId="68F5BFE3" w14:textId="77777777" w:rsidR="00D054F9" w:rsidRPr="00B53852" w:rsidRDefault="00D054F9" w:rsidP="003D457F">
      <w:pPr>
        <w:shd w:val="clear" w:color="auto" w:fill="FFFFFF"/>
        <w:jc w:val="both"/>
        <w:rPr>
          <w:rFonts w:ascii="Helvetica" w:hAnsi="Helvetica" w:cs="Arial"/>
          <w:color w:val="000000"/>
          <w:sz w:val="22"/>
          <w:szCs w:val="22"/>
          <w:lang w:eastAsia="es-ES"/>
        </w:rPr>
      </w:pPr>
    </w:p>
    <w:p w14:paraId="36CF522A" w14:textId="77777777" w:rsidR="00D054F9" w:rsidRPr="00B53852" w:rsidRDefault="00D054F9" w:rsidP="003D457F">
      <w:pPr>
        <w:shd w:val="clear" w:color="auto" w:fill="FFFFFF"/>
        <w:jc w:val="both"/>
        <w:rPr>
          <w:rFonts w:ascii="Helvetica" w:hAnsi="Helvetica" w:cs="Arial"/>
          <w:color w:val="000000"/>
          <w:sz w:val="22"/>
          <w:szCs w:val="22"/>
          <w:lang w:eastAsia="es-ES"/>
        </w:rPr>
      </w:pPr>
      <w:r w:rsidRPr="00B53852">
        <w:rPr>
          <w:rFonts w:ascii="Helvetica" w:hAnsi="Helvetica" w:cs="Arial"/>
          <w:color w:val="000000"/>
          <w:sz w:val="22"/>
          <w:szCs w:val="22"/>
          <w:lang w:eastAsia="es-ES"/>
        </w:rPr>
        <w:tab/>
        <w:t xml:space="preserve">Los depósitos y fianzas se reconocen por el importe desembolsado por hacer frente a los compromisos contractuales. </w:t>
      </w:r>
    </w:p>
    <w:p w14:paraId="4A8FE1E9" w14:textId="77777777" w:rsidR="00D054F9" w:rsidRPr="00B53852" w:rsidRDefault="00D054F9" w:rsidP="003D457F">
      <w:pPr>
        <w:shd w:val="clear" w:color="auto" w:fill="FFFFFF"/>
        <w:jc w:val="both"/>
        <w:rPr>
          <w:rFonts w:ascii="Helvetica" w:hAnsi="Helvetica" w:cs="Arial"/>
          <w:color w:val="000000"/>
          <w:sz w:val="22"/>
          <w:szCs w:val="22"/>
          <w:lang w:eastAsia="es-ES"/>
        </w:rPr>
      </w:pPr>
    </w:p>
    <w:p w14:paraId="0CDA7A85" w14:textId="77777777" w:rsidR="00D054F9" w:rsidRPr="00B53852" w:rsidRDefault="00D054F9" w:rsidP="003D457F">
      <w:pPr>
        <w:shd w:val="clear" w:color="auto" w:fill="FFFFFF"/>
        <w:jc w:val="both"/>
        <w:rPr>
          <w:rFonts w:ascii="Helvetica" w:hAnsi="Helvetica" w:cs="Arial"/>
          <w:color w:val="000000"/>
          <w:sz w:val="22"/>
          <w:szCs w:val="22"/>
          <w:lang w:eastAsia="es-ES"/>
        </w:rPr>
      </w:pPr>
      <w:r w:rsidRPr="00B53852">
        <w:rPr>
          <w:rFonts w:ascii="Helvetica" w:hAnsi="Helvetica" w:cs="Arial"/>
          <w:color w:val="000000"/>
          <w:sz w:val="22"/>
          <w:szCs w:val="22"/>
          <w:lang w:eastAsia="es-ES"/>
        </w:rPr>
        <w:tab/>
        <w:t xml:space="preserve">Se reconocen en el resultado del periodo las dotaciones y retrocesiones de provisiones por deterioro del valor de los activos financieros por diferencia entre el valor en libros y el valor actual de los flujos de efectivo recuperables. </w:t>
      </w:r>
    </w:p>
    <w:p w14:paraId="349AEFBF" w14:textId="77777777" w:rsidR="00D054F9" w:rsidRPr="00B53852" w:rsidRDefault="00D054F9" w:rsidP="003D457F">
      <w:pPr>
        <w:autoSpaceDE w:val="0"/>
        <w:autoSpaceDN w:val="0"/>
        <w:adjustRightInd w:val="0"/>
        <w:jc w:val="both"/>
        <w:rPr>
          <w:rFonts w:ascii="Helvetica" w:hAnsi="Helvetica" w:cs="UniversLTStd"/>
          <w:sz w:val="22"/>
          <w:szCs w:val="22"/>
          <w:u w:val="single"/>
          <w:lang w:eastAsia="es-ES"/>
        </w:rPr>
      </w:pPr>
    </w:p>
    <w:p w14:paraId="36EC4B67" w14:textId="77777777" w:rsidR="00D054F9" w:rsidRPr="00B53852" w:rsidRDefault="00D054F9" w:rsidP="003D457F">
      <w:pPr>
        <w:autoSpaceDE w:val="0"/>
        <w:autoSpaceDN w:val="0"/>
        <w:adjustRightInd w:val="0"/>
        <w:jc w:val="both"/>
        <w:rPr>
          <w:rFonts w:ascii="Helvetica" w:hAnsi="Helvetica" w:cs="UniversLTStd"/>
          <w:sz w:val="22"/>
          <w:szCs w:val="22"/>
          <w:u w:val="single"/>
          <w:lang w:eastAsia="es-ES"/>
        </w:rPr>
      </w:pPr>
      <w:r w:rsidRPr="00B53852">
        <w:rPr>
          <w:rFonts w:ascii="Helvetica" w:hAnsi="Helvetica" w:cs="UniversLTStd"/>
          <w:sz w:val="22"/>
          <w:szCs w:val="22"/>
          <w:u w:val="single"/>
          <w:lang w:eastAsia="es-ES"/>
        </w:rPr>
        <w:t>Inversiones mantenidas hasta el vencimiento</w:t>
      </w:r>
    </w:p>
    <w:p w14:paraId="2215802B" w14:textId="77777777" w:rsidR="00D054F9" w:rsidRPr="00B53852" w:rsidRDefault="00D054F9" w:rsidP="003D457F">
      <w:pPr>
        <w:autoSpaceDE w:val="0"/>
        <w:autoSpaceDN w:val="0"/>
        <w:adjustRightInd w:val="0"/>
        <w:jc w:val="both"/>
        <w:rPr>
          <w:rFonts w:ascii="Helvetica" w:hAnsi="Helvetica" w:cs="UniversLTStd"/>
          <w:sz w:val="22"/>
          <w:szCs w:val="22"/>
          <w:u w:val="single"/>
          <w:lang w:eastAsia="es-ES"/>
        </w:rPr>
      </w:pPr>
    </w:p>
    <w:p w14:paraId="2DE2AB9E" w14:textId="77777777" w:rsidR="00D054F9" w:rsidRPr="00B53852" w:rsidRDefault="00D054F9" w:rsidP="52F35982">
      <w:pPr>
        <w:autoSpaceDE w:val="0"/>
        <w:autoSpaceDN w:val="0"/>
        <w:adjustRightInd w:val="0"/>
        <w:jc w:val="both"/>
        <w:rPr>
          <w:rFonts w:ascii="Helvetica" w:hAnsi="Helvetica" w:cs="Arial"/>
          <w:color w:val="000000"/>
          <w:sz w:val="22"/>
          <w:szCs w:val="22"/>
          <w:lang w:val="es-ES"/>
        </w:rPr>
      </w:pPr>
      <w:r w:rsidRPr="00B53852">
        <w:rPr>
          <w:rFonts w:ascii="Helvetica" w:hAnsi="Helvetica" w:cs="UniversLTStd"/>
          <w:sz w:val="22"/>
          <w:szCs w:val="22"/>
          <w:lang w:eastAsia="es-ES"/>
        </w:rPr>
        <w:tab/>
      </w:r>
      <w:r w:rsidRPr="52F35982">
        <w:rPr>
          <w:rFonts w:ascii="Helvetica" w:hAnsi="Helvetica" w:cs="Arial"/>
          <w:color w:val="000000"/>
          <w:sz w:val="22"/>
          <w:szCs w:val="22"/>
          <w:lang w:val="es-ES"/>
        </w:rPr>
        <w:t xml:space="preserve">Activos financieros no derivados, el cobro de los cuales son fijos o determinables, que se negocian en un mercado activo y con vencimiento fijo en los cuales la entidad tiene la intención y capacidad de conservar hasta su finalización. Tras su reconocimiento inicial por su valor razonable, se han valorado también a su coste amortizado. </w:t>
      </w:r>
    </w:p>
    <w:p w14:paraId="6BDE9680" w14:textId="77777777" w:rsidR="00D054F9" w:rsidRPr="00B53852" w:rsidRDefault="00D054F9" w:rsidP="003D457F">
      <w:pPr>
        <w:widowControl w:val="0"/>
        <w:jc w:val="both"/>
        <w:rPr>
          <w:rFonts w:ascii="Helvetica" w:hAnsi="Helvetica" w:cs="UniversLTStd"/>
          <w:sz w:val="22"/>
          <w:szCs w:val="22"/>
          <w:lang w:eastAsia="es-ES"/>
        </w:rPr>
      </w:pPr>
    </w:p>
    <w:p w14:paraId="55409EFD" w14:textId="77777777" w:rsidR="00D054F9" w:rsidRPr="00B53852" w:rsidRDefault="00D054F9" w:rsidP="003D457F">
      <w:pPr>
        <w:tabs>
          <w:tab w:val="left" w:pos="709"/>
        </w:tabs>
        <w:autoSpaceDE w:val="0"/>
        <w:autoSpaceDN w:val="0"/>
        <w:adjustRightInd w:val="0"/>
        <w:jc w:val="both"/>
        <w:rPr>
          <w:rFonts w:ascii="Helvetica" w:hAnsi="Helvetica" w:cs="UniversLTStd"/>
          <w:sz w:val="22"/>
          <w:szCs w:val="22"/>
          <w:u w:val="single"/>
          <w:lang w:eastAsia="es-ES"/>
        </w:rPr>
      </w:pPr>
      <w:r w:rsidRPr="00B53852">
        <w:rPr>
          <w:rFonts w:ascii="Helvetica" w:hAnsi="Helvetica" w:cs="UniversLTStd"/>
          <w:sz w:val="22"/>
          <w:szCs w:val="22"/>
          <w:u w:val="single"/>
          <w:lang w:eastAsia="es-ES"/>
        </w:rPr>
        <w:t>Activos financieros registrados a valor razonable con cambios en resultados</w:t>
      </w:r>
    </w:p>
    <w:p w14:paraId="2B203EBB" w14:textId="77777777" w:rsidR="00D054F9" w:rsidRPr="00B53852" w:rsidRDefault="00D054F9" w:rsidP="003D457F">
      <w:pPr>
        <w:tabs>
          <w:tab w:val="left" w:pos="709"/>
        </w:tabs>
        <w:autoSpaceDE w:val="0"/>
        <w:autoSpaceDN w:val="0"/>
        <w:adjustRightInd w:val="0"/>
        <w:jc w:val="both"/>
        <w:rPr>
          <w:rFonts w:ascii="Helvetica" w:hAnsi="Helvetica" w:cs="UniversLTStd"/>
          <w:sz w:val="22"/>
          <w:szCs w:val="22"/>
          <w:lang w:eastAsia="es-ES"/>
        </w:rPr>
      </w:pPr>
    </w:p>
    <w:p w14:paraId="0F135837" w14:textId="23933F2F" w:rsidR="00D054F9" w:rsidRPr="00B53852" w:rsidRDefault="00D054F9" w:rsidP="52F35982">
      <w:pPr>
        <w:tabs>
          <w:tab w:val="left" w:pos="709"/>
        </w:tabs>
        <w:autoSpaceDE w:val="0"/>
        <w:autoSpaceDN w:val="0"/>
        <w:adjustRightInd w:val="0"/>
        <w:jc w:val="both"/>
        <w:rPr>
          <w:rFonts w:ascii="Helvetica" w:hAnsi="Helvetica" w:cs="Arial"/>
          <w:color w:val="000000"/>
          <w:sz w:val="22"/>
          <w:szCs w:val="22"/>
          <w:lang w:val="es-ES"/>
        </w:rPr>
      </w:pPr>
      <w:r w:rsidRPr="00B53852">
        <w:rPr>
          <w:rFonts w:ascii="Helvetica" w:hAnsi="Helvetica" w:cs="UniversLTStd"/>
          <w:sz w:val="22"/>
          <w:szCs w:val="22"/>
          <w:lang w:eastAsia="es-ES"/>
        </w:rPr>
        <w:tab/>
      </w:r>
      <w:r w:rsidRPr="52F35982">
        <w:rPr>
          <w:rFonts w:ascii="Helvetica" w:hAnsi="Helvetica" w:cs="Arial"/>
          <w:color w:val="000000"/>
          <w:sz w:val="22"/>
          <w:szCs w:val="22"/>
          <w:lang w:val="es-ES"/>
        </w:rPr>
        <w:t xml:space="preserve">En esta categoría </w:t>
      </w:r>
      <w:r w:rsidR="008128ED" w:rsidRPr="52F35982">
        <w:rPr>
          <w:rFonts w:ascii="Helvetica" w:hAnsi="Helvetica" w:cs="Arial"/>
          <w:color w:val="000000"/>
          <w:sz w:val="22"/>
          <w:szCs w:val="22"/>
          <w:lang w:val="es-ES"/>
        </w:rPr>
        <w:t>se incluyen</w:t>
      </w:r>
      <w:r w:rsidRPr="52F35982">
        <w:rPr>
          <w:rFonts w:ascii="Helvetica" w:hAnsi="Helvetica" w:cs="Arial"/>
          <w:color w:val="000000"/>
          <w:sz w:val="22"/>
          <w:szCs w:val="22"/>
          <w:lang w:val="es-ES"/>
        </w:rPr>
        <w:t xml:space="preserve"> los activos financieros híbridos, es decir, aquellos que combinan un contrato principal no derivado y un derivado financiero y otros activos financieros que la entidad ha considerado conveniente incluir en esta categoría en el momento de su reconocimiento inicial. </w:t>
      </w:r>
    </w:p>
    <w:p w14:paraId="742BE602" w14:textId="77777777" w:rsidR="00D054F9" w:rsidRPr="00B53852" w:rsidRDefault="00D054F9" w:rsidP="003D457F">
      <w:pPr>
        <w:tabs>
          <w:tab w:val="left" w:pos="709"/>
        </w:tabs>
        <w:autoSpaceDE w:val="0"/>
        <w:autoSpaceDN w:val="0"/>
        <w:adjustRightInd w:val="0"/>
        <w:jc w:val="both"/>
        <w:rPr>
          <w:rFonts w:ascii="Helvetica" w:hAnsi="Helvetica" w:cs="Arial"/>
          <w:color w:val="000000"/>
          <w:sz w:val="22"/>
          <w:szCs w:val="22"/>
        </w:rPr>
      </w:pPr>
    </w:p>
    <w:p w14:paraId="5323C520" w14:textId="411BF04B" w:rsidR="00D054F9" w:rsidRPr="00B53852" w:rsidRDefault="00D054F9" w:rsidP="52F35982">
      <w:pPr>
        <w:tabs>
          <w:tab w:val="left" w:pos="709"/>
        </w:tabs>
        <w:autoSpaceDE w:val="0"/>
        <w:autoSpaceDN w:val="0"/>
        <w:adjustRightInd w:val="0"/>
        <w:jc w:val="both"/>
        <w:rPr>
          <w:rFonts w:ascii="Helvetica" w:hAnsi="Helvetica" w:cs="Arial"/>
          <w:sz w:val="22"/>
          <w:szCs w:val="22"/>
          <w:lang w:val="es-ES" w:eastAsia="es-ES"/>
        </w:rPr>
      </w:pPr>
      <w:r w:rsidRPr="00B53852">
        <w:rPr>
          <w:rFonts w:ascii="Helvetica" w:hAnsi="Helvetica" w:cs="Arial"/>
          <w:color w:val="000000"/>
          <w:sz w:val="22"/>
          <w:szCs w:val="22"/>
        </w:rPr>
        <w:tab/>
      </w:r>
      <w:r w:rsidRPr="52F35982">
        <w:rPr>
          <w:rFonts w:ascii="Helvetica" w:hAnsi="Helvetica" w:cs="Arial"/>
          <w:color w:val="000000"/>
          <w:sz w:val="22"/>
          <w:szCs w:val="22"/>
          <w:lang w:val="es-ES"/>
        </w:rPr>
        <w:t xml:space="preserve">Se han valorado inicialmente por su valor razonable. Los costes de transacción que han sido atribuibles </w:t>
      </w:r>
      <w:r w:rsidR="00BA493D" w:rsidRPr="52F35982">
        <w:rPr>
          <w:rFonts w:ascii="Helvetica" w:hAnsi="Helvetica" w:cs="Arial"/>
          <w:color w:val="000000"/>
          <w:sz w:val="22"/>
          <w:szCs w:val="22"/>
          <w:lang w:val="es-ES"/>
        </w:rPr>
        <w:t>directamente</w:t>
      </w:r>
      <w:r w:rsidRPr="52F35982">
        <w:rPr>
          <w:rFonts w:ascii="Helvetica" w:hAnsi="Helvetica" w:cs="Arial"/>
          <w:color w:val="000000"/>
          <w:sz w:val="22"/>
          <w:szCs w:val="22"/>
          <w:lang w:val="es-ES"/>
        </w:rPr>
        <w:t xml:space="preserve"> se han registrado en la cuenta de resultados. También se han registrado en la cuenta de resultados las variaciones que se hayan producido en el valor razonable.</w:t>
      </w:r>
      <w:r w:rsidRPr="00B53852">
        <w:rPr>
          <w:rFonts w:ascii="Helvetica" w:hAnsi="Helvetica" w:cs="Arial"/>
          <w:sz w:val="22"/>
          <w:szCs w:val="22"/>
          <w:lang w:eastAsia="es-ES"/>
        </w:rPr>
        <w:tab/>
      </w:r>
    </w:p>
    <w:p w14:paraId="1E4E33C5" w14:textId="77777777" w:rsidR="00D054F9" w:rsidRPr="00B53852" w:rsidRDefault="00D054F9" w:rsidP="003D457F">
      <w:pPr>
        <w:tabs>
          <w:tab w:val="left" w:pos="709"/>
        </w:tabs>
        <w:autoSpaceDE w:val="0"/>
        <w:autoSpaceDN w:val="0"/>
        <w:adjustRightInd w:val="0"/>
        <w:jc w:val="both"/>
        <w:rPr>
          <w:rFonts w:ascii="Helvetica" w:hAnsi="Helvetica" w:cs="Arial"/>
          <w:sz w:val="22"/>
          <w:szCs w:val="22"/>
          <w:lang w:eastAsia="es-ES"/>
        </w:rPr>
      </w:pPr>
    </w:p>
    <w:p w14:paraId="3924C98F" w14:textId="60F6622C" w:rsidR="00D054F9" w:rsidRPr="00B53852" w:rsidRDefault="00D054F9" w:rsidP="003D457F">
      <w:pPr>
        <w:tabs>
          <w:tab w:val="left" w:pos="709"/>
        </w:tabs>
        <w:autoSpaceDE w:val="0"/>
        <w:autoSpaceDN w:val="0"/>
        <w:adjustRightInd w:val="0"/>
        <w:jc w:val="both"/>
        <w:rPr>
          <w:rFonts w:ascii="Helvetica" w:hAnsi="Helvetica" w:cs="UniversLTStd"/>
          <w:sz w:val="22"/>
          <w:szCs w:val="22"/>
          <w:u w:val="single"/>
          <w:lang w:eastAsia="es-ES"/>
        </w:rPr>
      </w:pPr>
      <w:r w:rsidRPr="00B53852">
        <w:rPr>
          <w:rFonts w:ascii="Helvetica" w:hAnsi="Helvetica" w:cs="UniversLTStd"/>
          <w:sz w:val="22"/>
          <w:szCs w:val="22"/>
          <w:u w:val="single"/>
          <w:lang w:eastAsia="es-ES"/>
        </w:rPr>
        <w:t>Activos financieros disponibles para la venta</w:t>
      </w:r>
    </w:p>
    <w:p w14:paraId="5355473E" w14:textId="77777777" w:rsidR="00D054F9" w:rsidRPr="00B53852" w:rsidRDefault="00D054F9" w:rsidP="003D457F">
      <w:pPr>
        <w:tabs>
          <w:tab w:val="left" w:pos="709"/>
        </w:tabs>
        <w:autoSpaceDE w:val="0"/>
        <w:autoSpaceDN w:val="0"/>
        <w:adjustRightInd w:val="0"/>
        <w:jc w:val="both"/>
        <w:rPr>
          <w:rFonts w:ascii="Helvetica" w:hAnsi="Helvetica" w:cs="UniversLTStd"/>
          <w:sz w:val="22"/>
          <w:szCs w:val="22"/>
          <w:lang w:eastAsia="es-ES"/>
        </w:rPr>
      </w:pPr>
    </w:p>
    <w:p w14:paraId="099AFCA1" w14:textId="23C8D62E" w:rsidR="00D054F9" w:rsidRPr="00B53852" w:rsidRDefault="00D054F9" w:rsidP="003D457F">
      <w:pPr>
        <w:tabs>
          <w:tab w:val="left" w:pos="709"/>
        </w:tabs>
        <w:autoSpaceDE w:val="0"/>
        <w:autoSpaceDN w:val="0"/>
        <w:adjustRightInd w:val="0"/>
        <w:jc w:val="both"/>
        <w:rPr>
          <w:rFonts w:ascii="Helvetica" w:hAnsi="Helvetica" w:cs="Arial"/>
          <w:color w:val="000000"/>
          <w:sz w:val="22"/>
          <w:szCs w:val="22"/>
        </w:rPr>
      </w:pPr>
      <w:r w:rsidRPr="00B53852">
        <w:rPr>
          <w:rFonts w:ascii="Helvetica" w:hAnsi="Helvetica" w:cs="UniversLTStd"/>
          <w:sz w:val="22"/>
          <w:szCs w:val="22"/>
          <w:lang w:eastAsia="es-ES"/>
        </w:rPr>
        <w:tab/>
      </w:r>
      <w:r w:rsidRPr="00B53852">
        <w:rPr>
          <w:rFonts w:ascii="Helvetica" w:hAnsi="Helvetica" w:cs="Arial"/>
          <w:color w:val="000000"/>
          <w:sz w:val="22"/>
          <w:szCs w:val="22"/>
        </w:rPr>
        <w:t xml:space="preserve">En esta categoría </w:t>
      </w:r>
      <w:r w:rsidRPr="008128ED">
        <w:rPr>
          <w:rFonts w:ascii="Helvetica" w:hAnsi="Helvetica" w:cs="Arial"/>
          <w:color w:val="000000"/>
          <w:sz w:val="22"/>
          <w:szCs w:val="22"/>
        </w:rPr>
        <w:t xml:space="preserve">se </w:t>
      </w:r>
      <w:r w:rsidR="008128ED" w:rsidRPr="008128ED">
        <w:rPr>
          <w:rFonts w:ascii="Helvetica" w:hAnsi="Helvetica" w:cs="Arial"/>
          <w:color w:val="000000"/>
          <w:sz w:val="22"/>
          <w:szCs w:val="22"/>
        </w:rPr>
        <w:t>incluyen</w:t>
      </w:r>
      <w:r w:rsidRPr="00B53852">
        <w:rPr>
          <w:rFonts w:ascii="Helvetica" w:hAnsi="Helvetica" w:cs="Arial"/>
          <w:color w:val="000000"/>
          <w:sz w:val="22"/>
          <w:szCs w:val="22"/>
        </w:rPr>
        <w:t xml:space="preserve"> los valores representativos de deuda e instrumentos de patrimonio de otras entidades que no se han incluido en otra categoría. </w:t>
      </w:r>
    </w:p>
    <w:p w14:paraId="19DA5D92" w14:textId="77777777" w:rsidR="00D054F9" w:rsidRPr="00B53852" w:rsidRDefault="00D054F9" w:rsidP="003D457F">
      <w:pPr>
        <w:tabs>
          <w:tab w:val="left" w:pos="709"/>
        </w:tabs>
        <w:autoSpaceDE w:val="0"/>
        <w:autoSpaceDN w:val="0"/>
        <w:adjustRightInd w:val="0"/>
        <w:jc w:val="both"/>
        <w:rPr>
          <w:rFonts w:ascii="Helvetica" w:hAnsi="Helvetica" w:cs="Arial"/>
          <w:color w:val="000000"/>
          <w:sz w:val="22"/>
          <w:szCs w:val="22"/>
        </w:rPr>
      </w:pPr>
    </w:p>
    <w:p w14:paraId="69445C8A" w14:textId="1EEF4665" w:rsidR="00D054F9" w:rsidRPr="00B53852" w:rsidRDefault="00D054F9" w:rsidP="003D457F">
      <w:pPr>
        <w:tabs>
          <w:tab w:val="left" w:pos="709"/>
        </w:tabs>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r>
      <w:r w:rsidRPr="008128ED">
        <w:rPr>
          <w:rFonts w:ascii="Helvetica" w:hAnsi="Helvetica" w:cs="Arial"/>
          <w:color w:val="000000"/>
          <w:sz w:val="22"/>
          <w:szCs w:val="22"/>
        </w:rPr>
        <w:t xml:space="preserve">Se </w:t>
      </w:r>
      <w:r w:rsidR="008128ED" w:rsidRPr="008128ED">
        <w:rPr>
          <w:rFonts w:ascii="Helvetica" w:hAnsi="Helvetica" w:cs="Arial"/>
          <w:color w:val="000000"/>
          <w:sz w:val="22"/>
          <w:szCs w:val="22"/>
        </w:rPr>
        <w:t>valoran</w:t>
      </w:r>
      <w:r w:rsidRPr="00B53852">
        <w:rPr>
          <w:rFonts w:ascii="Helvetica" w:hAnsi="Helvetica" w:cs="Arial"/>
          <w:color w:val="000000"/>
          <w:sz w:val="22"/>
          <w:szCs w:val="22"/>
        </w:rPr>
        <w:t xml:space="preserve"> inicialmente por su valor razonable y se han incluido en su valoración inicial el importe de los derechos preferentes de suscripción y similares, que se han adquirido. </w:t>
      </w:r>
    </w:p>
    <w:p w14:paraId="7E9F044D" w14:textId="77777777" w:rsidR="00D054F9" w:rsidRPr="00B53852" w:rsidRDefault="00D054F9" w:rsidP="003D457F">
      <w:pPr>
        <w:tabs>
          <w:tab w:val="left" w:pos="709"/>
        </w:tabs>
        <w:autoSpaceDE w:val="0"/>
        <w:autoSpaceDN w:val="0"/>
        <w:adjustRightInd w:val="0"/>
        <w:jc w:val="both"/>
        <w:rPr>
          <w:rFonts w:ascii="Helvetica" w:hAnsi="Helvetica" w:cs="Arial"/>
          <w:color w:val="000000"/>
          <w:sz w:val="22"/>
          <w:szCs w:val="22"/>
        </w:rPr>
      </w:pPr>
    </w:p>
    <w:p w14:paraId="35750CF0" w14:textId="77777777" w:rsidR="00D054F9" w:rsidRPr="00B53852" w:rsidRDefault="00D054F9" w:rsidP="52F35982">
      <w:pPr>
        <w:tabs>
          <w:tab w:val="left" w:pos="709"/>
        </w:tabs>
        <w:autoSpaceDE w:val="0"/>
        <w:autoSpaceDN w:val="0"/>
        <w:adjustRightInd w:val="0"/>
        <w:jc w:val="both"/>
        <w:rPr>
          <w:rFonts w:ascii="Helvetica" w:hAnsi="Helvetica" w:cs="Arial"/>
          <w:color w:val="000000"/>
          <w:sz w:val="22"/>
          <w:szCs w:val="22"/>
          <w:lang w:val="es-ES"/>
        </w:rPr>
      </w:pPr>
      <w:r w:rsidRPr="00B53852">
        <w:rPr>
          <w:rFonts w:ascii="Helvetica" w:hAnsi="Helvetica" w:cs="Arial"/>
          <w:color w:val="000000"/>
          <w:sz w:val="22"/>
          <w:szCs w:val="22"/>
        </w:rPr>
        <w:tab/>
      </w:r>
      <w:r w:rsidRPr="52F35982">
        <w:rPr>
          <w:rFonts w:ascii="Helvetica" w:hAnsi="Helvetica" w:cs="Arial"/>
          <w:color w:val="000000"/>
          <w:sz w:val="22"/>
          <w:szCs w:val="22"/>
          <w:lang w:val="es-ES"/>
        </w:rPr>
        <w:t xml:space="preserve">Posteriormente estos activos financieros se valoran por su valor razonable, sin deducir los costes de transacción en los cuales han de incurrir para su venta. </w:t>
      </w:r>
    </w:p>
    <w:p w14:paraId="667E1C8A" w14:textId="77777777" w:rsidR="00D054F9" w:rsidRPr="00B53852" w:rsidRDefault="00D054F9" w:rsidP="003D457F">
      <w:pPr>
        <w:tabs>
          <w:tab w:val="left" w:pos="709"/>
        </w:tabs>
        <w:autoSpaceDE w:val="0"/>
        <w:autoSpaceDN w:val="0"/>
        <w:adjustRightInd w:val="0"/>
        <w:jc w:val="both"/>
        <w:rPr>
          <w:rFonts w:ascii="Helvetica" w:hAnsi="Helvetica" w:cs="Arial"/>
          <w:color w:val="000000"/>
          <w:sz w:val="22"/>
          <w:szCs w:val="22"/>
        </w:rPr>
      </w:pPr>
    </w:p>
    <w:p w14:paraId="0F19D3AB" w14:textId="77777777" w:rsidR="00D054F9" w:rsidRPr="00B53852" w:rsidRDefault="00D054F9" w:rsidP="003D457F">
      <w:pPr>
        <w:tabs>
          <w:tab w:val="left" w:pos="709"/>
        </w:tabs>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Los cambios que se produzcan en el valor razonable se registran directamente en el patrimonio neto.</w:t>
      </w:r>
    </w:p>
    <w:p w14:paraId="6CDA126C" w14:textId="77777777" w:rsidR="00D054F9" w:rsidRPr="00B53852" w:rsidRDefault="00D054F9" w:rsidP="003D457F">
      <w:pPr>
        <w:tabs>
          <w:tab w:val="left" w:pos="709"/>
        </w:tabs>
        <w:autoSpaceDE w:val="0"/>
        <w:autoSpaceDN w:val="0"/>
        <w:adjustRightInd w:val="0"/>
        <w:jc w:val="both"/>
        <w:rPr>
          <w:rFonts w:ascii="Helvetica" w:hAnsi="Helvetica" w:cs="UniversLTStd"/>
          <w:sz w:val="22"/>
          <w:szCs w:val="22"/>
          <w:lang w:eastAsia="es-ES"/>
        </w:rPr>
      </w:pPr>
    </w:p>
    <w:p w14:paraId="0501A822" w14:textId="77777777" w:rsidR="00D054F9" w:rsidRPr="00B53852" w:rsidRDefault="00D054F9" w:rsidP="003D457F">
      <w:pPr>
        <w:tabs>
          <w:tab w:val="left" w:pos="709"/>
        </w:tabs>
        <w:autoSpaceDE w:val="0"/>
        <w:autoSpaceDN w:val="0"/>
        <w:adjustRightInd w:val="0"/>
        <w:jc w:val="both"/>
        <w:rPr>
          <w:rFonts w:ascii="Helvetica" w:hAnsi="Helvetica" w:cs="UniversLTStd"/>
          <w:sz w:val="22"/>
          <w:szCs w:val="22"/>
          <w:u w:val="single"/>
          <w:lang w:eastAsia="es-ES"/>
        </w:rPr>
      </w:pPr>
      <w:r w:rsidRPr="00B53852">
        <w:rPr>
          <w:rFonts w:ascii="Helvetica" w:hAnsi="Helvetica" w:cs="UniversLTStd"/>
          <w:sz w:val="22"/>
          <w:szCs w:val="22"/>
          <w:u w:val="single"/>
          <w:lang w:eastAsia="es-ES"/>
        </w:rPr>
        <w:t>Derivados de cobertura</w:t>
      </w:r>
    </w:p>
    <w:p w14:paraId="2B9BCD3C" w14:textId="77777777" w:rsidR="00D054F9" w:rsidRPr="00B53852" w:rsidRDefault="00D054F9" w:rsidP="003D457F">
      <w:pPr>
        <w:tabs>
          <w:tab w:val="left" w:pos="709"/>
        </w:tabs>
        <w:autoSpaceDE w:val="0"/>
        <w:autoSpaceDN w:val="0"/>
        <w:adjustRightInd w:val="0"/>
        <w:jc w:val="both"/>
        <w:rPr>
          <w:rFonts w:ascii="Helvetica" w:hAnsi="Helvetica" w:cs="UniversLTStd"/>
          <w:sz w:val="22"/>
          <w:szCs w:val="22"/>
          <w:lang w:eastAsia="es-ES"/>
        </w:rPr>
      </w:pPr>
    </w:p>
    <w:p w14:paraId="131D4912" w14:textId="77777777" w:rsidR="00D054F9" w:rsidRPr="00B53852" w:rsidRDefault="00D054F9" w:rsidP="52F35982">
      <w:pPr>
        <w:tabs>
          <w:tab w:val="left" w:pos="709"/>
        </w:tabs>
        <w:autoSpaceDE w:val="0"/>
        <w:autoSpaceDN w:val="0"/>
        <w:adjustRightInd w:val="0"/>
        <w:jc w:val="both"/>
        <w:rPr>
          <w:rFonts w:ascii="Helvetica" w:hAnsi="Helvetica" w:cs="Arial"/>
          <w:color w:val="000000"/>
          <w:sz w:val="22"/>
          <w:szCs w:val="22"/>
          <w:lang w:val="es-ES"/>
        </w:rPr>
      </w:pPr>
      <w:r w:rsidRPr="00B53852">
        <w:rPr>
          <w:rFonts w:ascii="Helvetica" w:hAnsi="Helvetica" w:cs="UniversLTStd"/>
          <w:sz w:val="22"/>
          <w:szCs w:val="22"/>
          <w:lang w:eastAsia="es-ES"/>
        </w:rPr>
        <w:tab/>
      </w:r>
      <w:r w:rsidRPr="52F35982">
        <w:rPr>
          <w:rFonts w:ascii="Helvetica" w:hAnsi="Helvetica" w:cs="Arial"/>
          <w:color w:val="000000"/>
          <w:sz w:val="22"/>
          <w:szCs w:val="22"/>
          <w:lang w:val="es-ES"/>
        </w:rPr>
        <w:t xml:space="preserve">Dentro de esta categoría se han incluido los activos financieros que han sido designados para cubrir un riesgo específico que puede tener impacto en la cuenta de resultados por las variaciones en el valor razonable o en los flujos de efectivo de las partidas cubiertas. </w:t>
      </w:r>
    </w:p>
    <w:p w14:paraId="6588FBF2" w14:textId="77777777" w:rsidR="00D054F9" w:rsidRPr="00B53852" w:rsidRDefault="00D054F9" w:rsidP="003D457F">
      <w:pPr>
        <w:tabs>
          <w:tab w:val="left" w:pos="709"/>
        </w:tabs>
        <w:autoSpaceDE w:val="0"/>
        <w:autoSpaceDN w:val="0"/>
        <w:adjustRightInd w:val="0"/>
        <w:jc w:val="both"/>
        <w:rPr>
          <w:rFonts w:ascii="Helvetica" w:hAnsi="Helvetica" w:cs="Arial"/>
          <w:color w:val="000000"/>
          <w:sz w:val="22"/>
          <w:szCs w:val="22"/>
        </w:rPr>
      </w:pPr>
    </w:p>
    <w:p w14:paraId="53366CE5" w14:textId="77777777" w:rsidR="00D054F9" w:rsidRPr="00B53852" w:rsidRDefault="00D054F9" w:rsidP="003D457F">
      <w:pPr>
        <w:tabs>
          <w:tab w:val="left" w:pos="709"/>
        </w:tabs>
        <w:autoSpaceDE w:val="0"/>
        <w:autoSpaceDN w:val="0"/>
        <w:adjustRightInd w:val="0"/>
        <w:jc w:val="both"/>
        <w:rPr>
          <w:rFonts w:ascii="Helvetica" w:hAnsi="Helvetica" w:cs="Arial"/>
          <w:sz w:val="22"/>
          <w:szCs w:val="22"/>
          <w:lang w:eastAsia="es-ES"/>
        </w:rPr>
      </w:pPr>
      <w:r w:rsidRPr="00B53852">
        <w:rPr>
          <w:rFonts w:ascii="Helvetica" w:hAnsi="Helvetica" w:cs="Arial"/>
          <w:color w:val="000000"/>
          <w:sz w:val="22"/>
          <w:szCs w:val="22"/>
        </w:rPr>
        <w:lastRenderedPageBreak/>
        <w:tab/>
        <w:t>Estos activos se han valorado y registrado de acuerdo con su naturaleza.</w:t>
      </w:r>
    </w:p>
    <w:p w14:paraId="69FC824D" w14:textId="77777777" w:rsidR="00D054F9" w:rsidRPr="00B53852" w:rsidRDefault="00D054F9" w:rsidP="003D457F">
      <w:pPr>
        <w:autoSpaceDE w:val="0"/>
        <w:autoSpaceDN w:val="0"/>
        <w:adjustRightInd w:val="0"/>
        <w:jc w:val="both"/>
        <w:rPr>
          <w:rFonts w:ascii="Helvetica" w:hAnsi="Helvetica" w:cs="Arial"/>
          <w:sz w:val="22"/>
          <w:szCs w:val="22"/>
          <w:lang w:eastAsia="es-ES"/>
        </w:rPr>
      </w:pPr>
    </w:p>
    <w:p w14:paraId="171FC082" w14:textId="77777777" w:rsidR="00D054F9" w:rsidRPr="00B53852" w:rsidRDefault="00D054F9" w:rsidP="003D457F">
      <w:pPr>
        <w:autoSpaceDE w:val="0"/>
        <w:autoSpaceDN w:val="0"/>
        <w:adjustRightInd w:val="0"/>
        <w:jc w:val="both"/>
        <w:rPr>
          <w:rFonts w:ascii="Helvetica" w:hAnsi="Helvetica" w:cs="UniversLTStd"/>
          <w:sz w:val="22"/>
          <w:szCs w:val="22"/>
          <w:u w:val="single"/>
          <w:lang w:eastAsia="es-ES"/>
        </w:rPr>
      </w:pPr>
      <w:r w:rsidRPr="00B53852">
        <w:rPr>
          <w:rFonts w:ascii="Helvetica" w:hAnsi="Helvetica" w:cs="UniversLTStd"/>
          <w:sz w:val="22"/>
          <w:szCs w:val="22"/>
          <w:u w:val="single"/>
          <w:lang w:eastAsia="es-ES"/>
        </w:rPr>
        <w:t>Correcciones valorativas por deterioro</w:t>
      </w:r>
    </w:p>
    <w:p w14:paraId="3828EA5B"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14B38891"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UniversLTStd"/>
          <w:sz w:val="22"/>
          <w:szCs w:val="22"/>
          <w:lang w:eastAsia="es-ES"/>
        </w:rPr>
        <w:tab/>
      </w:r>
      <w:r w:rsidRPr="00B53852">
        <w:rPr>
          <w:rFonts w:ascii="Helvetica" w:hAnsi="Helvetica" w:cs="Arial"/>
          <w:color w:val="000000"/>
          <w:sz w:val="22"/>
          <w:szCs w:val="22"/>
        </w:rPr>
        <w:t xml:space="preserve">Al cierre del ejercicio, se han efectuado las correcciones valorativas necesarias por la existencia de evidencia objetiva que el valor en libros de una inversión no es recuperable. </w:t>
      </w:r>
    </w:p>
    <w:p w14:paraId="468ADE8B"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5888595B"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 xml:space="preserve">El importe de esta corrección es la diferencia entre el valor en libros del activo financiero y el importe recuperable. Se entiende por importe recuperable como el mayor importe entre su valor razonable menos los costes de venta y el valor actual de los flujos de efectivo futuros derivados de la inversión. </w:t>
      </w:r>
    </w:p>
    <w:p w14:paraId="01D8D041"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75B9F912" w14:textId="5853412E"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 xml:space="preserve">Las correcciones valorativas por deterioro, y si procede, su </w:t>
      </w:r>
      <w:r w:rsidRPr="008128ED">
        <w:rPr>
          <w:rFonts w:ascii="Helvetica" w:hAnsi="Helvetica" w:cs="Arial"/>
          <w:color w:val="000000"/>
          <w:sz w:val="22"/>
          <w:szCs w:val="22"/>
        </w:rPr>
        <w:t>reversión se ha registrado como</w:t>
      </w:r>
      <w:r w:rsidRPr="00B53852">
        <w:rPr>
          <w:rFonts w:ascii="Helvetica" w:hAnsi="Helvetica" w:cs="Arial"/>
          <w:color w:val="000000"/>
          <w:sz w:val="22"/>
          <w:szCs w:val="22"/>
        </w:rPr>
        <w:t xml:space="preserve"> un gasto o un ingreso respectivamente en la cuenta de </w:t>
      </w:r>
      <w:r w:rsidR="00AF31C0">
        <w:rPr>
          <w:rFonts w:ascii="Helvetica" w:hAnsi="Helvetica" w:cs="Arial"/>
          <w:color w:val="000000"/>
          <w:sz w:val="22"/>
          <w:szCs w:val="22"/>
        </w:rPr>
        <w:t>resultados</w:t>
      </w:r>
      <w:r w:rsidRPr="00B53852">
        <w:rPr>
          <w:rFonts w:ascii="Helvetica" w:hAnsi="Helvetica" w:cs="Arial"/>
          <w:color w:val="000000"/>
          <w:sz w:val="22"/>
          <w:szCs w:val="22"/>
        </w:rPr>
        <w:t xml:space="preserve">. La reversión tiene el límite del valor en libros del activo financiero. </w:t>
      </w:r>
    </w:p>
    <w:p w14:paraId="7A950EDD"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436837A2"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 xml:space="preserve">En particular, al final del ejercicio se comprueba la existencia de evidencia objetiva que el valor de un crédito (o de un grupo de créditos con similares características de riesgo valorados colectivamente) se ha deteriorado como consecuencia de uno o más acontecimientos que han ocurrido tras su reconocimiento inicial y que han ocasionado una reducción o un retraso en los flujos de efectivo que se habían estimado recibir en el futuro y que puede estar motivado por insolvencia del deudor. </w:t>
      </w:r>
    </w:p>
    <w:p w14:paraId="102B2BBA"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63394B4C" w14:textId="77777777" w:rsidR="00D054F9" w:rsidRPr="00B53852" w:rsidRDefault="00D054F9" w:rsidP="52F35982">
      <w:pPr>
        <w:autoSpaceDE w:val="0"/>
        <w:autoSpaceDN w:val="0"/>
        <w:adjustRightInd w:val="0"/>
        <w:jc w:val="both"/>
        <w:rPr>
          <w:rFonts w:ascii="Helvetica" w:hAnsi="Helvetica" w:cs="Arial"/>
          <w:sz w:val="22"/>
          <w:szCs w:val="22"/>
          <w:lang w:val="es-ES" w:eastAsia="es-ES"/>
        </w:rPr>
      </w:pPr>
      <w:r w:rsidRPr="00B53852">
        <w:rPr>
          <w:rFonts w:ascii="Helvetica" w:hAnsi="Helvetica" w:cs="Arial"/>
          <w:color w:val="000000"/>
          <w:sz w:val="22"/>
          <w:szCs w:val="22"/>
        </w:rPr>
        <w:tab/>
      </w:r>
      <w:r w:rsidRPr="52F35982">
        <w:rPr>
          <w:rFonts w:ascii="Helvetica" w:hAnsi="Helvetica" w:cs="Arial"/>
          <w:color w:val="000000"/>
          <w:sz w:val="22"/>
          <w:szCs w:val="22"/>
          <w:lang w:val="es-ES"/>
        </w:rPr>
        <w:t>La pérdida por deterioro será la diferencia entre su valor en libros y el valor actual de los flujos de efectivo futuros que se han estimado que se recibirán, descontándolos al tipo de interés efectivo calculado en el momento de su reconocimiento inicial.</w:t>
      </w:r>
    </w:p>
    <w:p w14:paraId="280A7C73"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35551973"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 xml:space="preserve">Los </w:t>
      </w:r>
      <w:r w:rsidRPr="00B53852">
        <w:rPr>
          <w:rFonts w:ascii="Helvetica" w:hAnsi="Helvetica" w:cs="UniversLTStd"/>
          <w:b/>
          <w:sz w:val="22"/>
          <w:szCs w:val="22"/>
          <w:lang w:eastAsia="es-ES"/>
        </w:rPr>
        <w:t>pasivos financieros,</w:t>
      </w:r>
      <w:r w:rsidRPr="00B53852">
        <w:rPr>
          <w:rFonts w:ascii="Helvetica" w:hAnsi="Helvetica" w:cs="UniversLTStd"/>
          <w:sz w:val="22"/>
          <w:szCs w:val="22"/>
          <w:lang w:eastAsia="es-ES"/>
        </w:rPr>
        <w:t xml:space="preserve"> a efectos de su valoración, se han clasificado en alguna de las siguientes categorías:</w:t>
      </w:r>
    </w:p>
    <w:p w14:paraId="466481D9" w14:textId="7D0B4A13" w:rsidR="00D054F9" w:rsidRPr="00B53852" w:rsidRDefault="00D054F9" w:rsidP="003D457F">
      <w:pPr>
        <w:autoSpaceDE w:val="0"/>
        <w:autoSpaceDN w:val="0"/>
        <w:adjustRightInd w:val="0"/>
        <w:jc w:val="both"/>
        <w:rPr>
          <w:rFonts w:ascii="Helvetica" w:hAnsi="Helvetica" w:cs="UniversLTStd"/>
          <w:sz w:val="22"/>
          <w:szCs w:val="22"/>
          <w:u w:val="single"/>
          <w:lang w:eastAsia="es-ES"/>
        </w:rPr>
      </w:pPr>
      <w:r w:rsidRPr="00B53852">
        <w:rPr>
          <w:rFonts w:ascii="Helvetica" w:hAnsi="Helvetica" w:cs="UniversLTStd"/>
          <w:sz w:val="22"/>
          <w:szCs w:val="22"/>
          <w:u w:val="single"/>
          <w:lang w:eastAsia="es-ES"/>
        </w:rPr>
        <w:t>Débitos y partidas a pagar</w:t>
      </w:r>
    </w:p>
    <w:p w14:paraId="18D62D96" w14:textId="77777777" w:rsidR="00D054F9" w:rsidRPr="00B53852" w:rsidRDefault="00D054F9" w:rsidP="003D457F">
      <w:pPr>
        <w:autoSpaceDE w:val="0"/>
        <w:autoSpaceDN w:val="0"/>
        <w:adjustRightInd w:val="0"/>
        <w:jc w:val="both"/>
        <w:rPr>
          <w:rFonts w:ascii="Helvetica" w:hAnsi="Helvetica" w:cs="UniversLTStd"/>
          <w:sz w:val="22"/>
          <w:szCs w:val="22"/>
          <w:u w:val="single"/>
          <w:lang w:eastAsia="es-ES"/>
        </w:rPr>
      </w:pPr>
    </w:p>
    <w:p w14:paraId="6B9F9F78" w14:textId="77777777" w:rsidR="00D054F9" w:rsidRPr="00B53852" w:rsidRDefault="00D054F9" w:rsidP="52F35982">
      <w:pPr>
        <w:autoSpaceDE w:val="0"/>
        <w:autoSpaceDN w:val="0"/>
        <w:adjustRightInd w:val="0"/>
        <w:jc w:val="both"/>
        <w:rPr>
          <w:rFonts w:ascii="Helvetica" w:hAnsi="Helvetica" w:cs="Arial"/>
          <w:color w:val="000000"/>
          <w:sz w:val="22"/>
          <w:szCs w:val="22"/>
          <w:lang w:val="es-ES"/>
        </w:rPr>
      </w:pPr>
      <w:r w:rsidRPr="00B53852">
        <w:rPr>
          <w:rFonts w:ascii="Helvetica" w:hAnsi="Helvetica" w:cs="Arial"/>
          <w:color w:val="000000"/>
          <w:sz w:val="22"/>
          <w:szCs w:val="22"/>
        </w:rPr>
        <w:tab/>
      </w:r>
      <w:r w:rsidRPr="52F35982">
        <w:rPr>
          <w:rFonts w:ascii="Helvetica" w:hAnsi="Helvetica" w:cs="Arial"/>
          <w:color w:val="000000"/>
          <w:sz w:val="22"/>
          <w:szCs w:val="22"/>
          <w:lang w:val="es-ES"/>
        </w:rPr>
        <w:t xml:space="preserve">En esta categoría se han incluido los pasivos financieros que se han originado en la compra de bienes y servicios por operaciones de tráfico de la entidad y aquellos que no siendo instrumentos derivados, no tienen un origen comercial. </w:t>
      </w:r>
    </w:p>
    <w:p w14:paraId="65B59F79"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03B3DFEB" w14:textId="77777777" w:rsidR="00D054F9" w:rsidRPr="00B53852" w:rsidRDefault="00D054F9" w:rsidP="52F35982">
      <w:pPr>
        <w:autoSpaceDE w:val="0"/>
        <w:autoSpaceDN w:val="0"/>
        <w:adjustRightInd w:val="0"/>
        <w:jc w:val="both"/>
        <w:rPr>
          <w:rFonts w:ascii="Helvetica" w:hAnsi="Helvetica" w:cs="Arial"/>
          <w:color w:val="000000"/>
          <w:sz w:val="22"/>
          <w:szCs w:val="22"/>
          <w:lang w:val="es-ES"/>
        </w:rPr>
      </w:pPr>
      <w:r w:rsidRPr="00B53852">
        <w:rPr>
          <w:rFonts w:ascii="Helvetica" w:hAnsi="Helvetica" w:cs="Arial"/>
          <w:color w:val="000000"/>
          <w:sz w:val="22"/>
          <w:szCs w:val="22"/>
        </w:rPr>
        <w:tab/>
      </w:r>
      <w:r w:rsidRPr="52F35982">
        <w:rPr>
          <w:rFonts w:ascii="Helvetica" w:hAnsi="Helvetica" w:cs="Arial"/>
          <w:color w:val="000000"/>
          <w:sz w:val="22"/>
          <w:szCs w:val="22"/>
          <w:lang w:val="es-ES"/>
        </w:rPr>
        <w:t xml:space="preserve">Inicialmente, estos pasivos financieros se han registrado por su valor razonable que es el precio de la transacción más todos aquellos costes que han sido directamente atribuibles. </w:t>
      </w:r>
    </w:p>
    <w:p w14:paraId="26A1F09F" w14:textId="4934AA28"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 xml:space="preserve">Posteriormente, se han valorado por su coste amortizado. Los intereses devengados se han contabilizado en la cuenta de </w:t>
      </w:r>
      <w:r w:rsidR="00AF31C0">
        <w:rPr>
          <w:rFonts w:ascii="Helvetica" w:hAnsi="Helvetica" w:cs="Arial"/>
          <w:color w:val="000000"/>
          <w:sz w:val="22"/>
          <w:szCs w:val="22"/>
        </w:rPr>
        <w:t>resultados</w:t>
      </w:r>
      <w:r w:rsidRPr="00B53852">
        <w:rPr>
          <w:rFonts w:ascii="Helvetica" w:hAnsi="Helvetica" w:cs="Arial"/>
          <w:color w:val="000000"/>
          <w:sz w:val="22"/>
          <w:szCs w:val="22"/>
        </w:rPr>
        <w:t>, aplicando el método de interés efectivo.</w:t>
      </w:r>
    </w:p>
    <w:p w14:paraId="59A5CF35" w14:textId="77777777" w:rsidR="00D054F9" w:rsidRPr="00B53852" w:rsidRDefault="00D054F9" w:rsidP="52F35982">
      <w:pPr>
        <w:autoSpaceDE w:val="0"/>
        <w:autoSpaceDN w:val="0"/>
        <w:adjustRightInd w:val="0"/>
        <w:jc w:val="both"/>
        <w:rPr>
          <w:rFonts w:ascii="Helvetica" w:hAnsi="Helvetica" w:cs="Arial"/>
          <w:color w:val="000000"/>
          <w:sz w:val="22"/>
          <w:szCs w:val="22"/>
          <w:lang w:val="es-ES"/>
        </w:rPr>
      </w:pPr>
      <w:r w:rsidRPr="00B53852">
        <w:rPr>
          <w:rFonts w:ascii="Helvetica" w:hAnsi="Helvetica" w:cs="Arial"/>
          <w:color w:val="000000"/>
          <w:sz w:val="22"/>
          <w:szCs w:val="22"/>
        </w:rPr>
        <w:tab/>
      </w:r>
      <w:r w:rsidRPr="52F35982">
        <w:rPr>
          <w:rFonts w:ascii="Helvetica" w:hAnsi="Helvetica" w:cs="Arial"/>
          <w:color w:val="000000"/>
          <w:sz w:val="22"/>
          <w:szCs w:val="22"/>
          <w:lang w:val="es-ES"/>
        </w:rPr>
        <w:t xml:space="preserve">Los débitos por operaciones comerciales con vencimiento no superior a un año y que no tienen un tipo de interés contractual, así como los desembolsos exigidos por terceros sobre participaciones, el pago de las cuales se espera que sea en el corto plazo, se han valorado por su valor nominal. </w:t>
      </w:r>
    </w:p>
    <w:p w14:paraId="490B0057"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4618EC83" w14:textId="77777777" w:rsidR="00D054F9" w:rsidRPr="00B53852" w:rsidRDefault="00D054F9" w:rsidP="52F35982">
      <w:pPr>
        <w:autoSpaceDE w:val="0"/>
        <w:autoSpaceDN w:val="0"/>
        <w:adjustRightInd w:val="0"/>
        <w:jc w:val="both"/>
        <w:rPr>
          <w:rFonts w:ascii="Helvetica" w:hAnsi="Helvetica" w:cs="Arial"/>
          <w:color w:val="000000"/>
          <w:sz w:val="22"/>
          <w:szCs w:val="22"/>
          <w:lang w:val="es-ES"/>
        </w:rPr>
      </w:pPr>
      <w:r w:rsidRPr="00B53852">
        <w:rPr>
          <w:rFonts w:ascii="Helvetica" w:hAnsi="Helvetica" w:cs="Arial"/>
          <w:color w:val="000000"/>
          <w:sz w:val="22"/>
          <w:szCs w:val="22"/>
        </w:rPr>
        <w:tab/>
      </w:r>
      <w:r w:rsidRPr="52F35982">
        <w:rPr>
          <w:rFonts w:ascii="Helvetica" w:hAnsi="Helvetica" w:cs="Arial"/>
          <w:color w:val="000000"/>
          <w:sz w:val="22"/>
          <w:szCs w:val="22"/>
          <w:lang w:val="es-ES"/>
        </w:rPr>
        <w:t xml:space="preserve">Los préstamos y descubiertos bancarios que devengan intereses se registran por el importe recibido, neto de costes directos de emisión. Los gastos financieros y los costes directos de emisión, se contabilizan según el criterio del devengo en la cuenta de resultados utilizando el método del interés efectivo y se añaden al importe en libros del instrumento en la medida que no se liquidan en el periodo que se devengan. </w:t>
      </w:r>
    </w:p>
    <w:p w14:paraId="45362E70"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4AA05827"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 xml:space="preserve">Los préstamos se clasifican como corrientes salvo que la Entidad tenga el derecho incondicional para aplazar la cancelación del pasivo durante, al menos, los doce meses siguientes a la fecha del balance. </w:t>
      </w:r>
    </w:p>
    <w:p w14:paraId="0462A55E"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576EA86A" w14:textId="55F27E4A" w:rsidR="00D054F9"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lastRenderedPageBreak/>
        <w:tab/>
        <w:t>Los acreedores comerciales no devengan explícitamente intereses y se registran por su valor nominal.</w:t>
      </w:r>
    </w:p>
    <w:p w14:paraId="036C64C6" w14:textId="77777777" w:rsidR="00F7343C" w:rsidRPr="00B53852" w:rsidRDefault="00F7343C" w:rsidP="003D457F">
      <w:pPr>
        <w:autoSpaceDE w:val="0"/>
        <w:autoSpaceDN w:val="0"/>
        <w:adjustRightInd w:val="0"/>
        <w:jc w:val="both"/>
        <w:rPr>
          <w:rFonts w:ascii="Helvetica" w:hAnsi="Helvetica" w:cs="Arial"/>
          <w:color w:val="000000"/>
          <w:sz w:val="22"/>
          <w:szCs w:val="22"/>
        </w:rPr>
      </w:pPr>
    </w:p>
    <w:p w14:paraId="4B3FDD39"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6C16B111" w14:textId="57CB0EF9" w:rsidR="00D054F9" w:rsidRPr="00B53852" w:rsidRDefault="00D054F9" w:rsidP="003D457F">
      <w:pPr>
        <w:autoSpaceDE w:val="0"/>
        <w:autoSpaceDN w:val="0"/>
        <w:adjustRightInd w:val="0"/>
        <w:jc w:val="both"/>
        <w:rPr>
          <w:rFonts w:ascii="Helvetica" w:hAnsi="Helvetica" w:cs="UniversLTStd"/>
          <w:sz w:val="22"/>
          <w:szCs w:val="22"/>
          <w:u w:val="single"/>
          <w:lang w:eastAsia="es-ES"/>
        </w:rPr>
      </w:pPr>
      <w:r w:rsidRPr="00B53852">
        <w:rPr>
          <w:rFonts w:ascii="Helvetica" w:hAnsi="Helvetica" w:cs="UniversLTStd"/>
          <w:sz w:val="22"/>
          <w:szCs w:val="22"/>
          <w:u w:val="single"/>
          <w:lang w:eastAsia="es-ES"/>
        </w:rPr>
        <w:t xml:space="preserve">Pasivos a valor razonable con cambios en la cuenta de </w:t>
      </w:r>
      <w:r w:rsidR="00AF31C0">
        <w:rPr>
          <w:rFonts w:ascii="Helvetica" w:hAnsi="Helvetica" w:cs="UniversLTStd"/>
          <w:sz w:val="22"/>
          <w:szCs w:val="22"/>
          <w:u w:val="single"/>
          <w:lang w:eastAsia="es-ES"/>
        </w:rPr>
        <w:t>resultados</w:t>
      </w:r>
    </w:p>
    <w:p w14:paraId="3D93BF74"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68249CBB" w14:textId="77777777" w:rsidR="00D054F9" w:rsidRPr="00B53852" w:rsidRDefault="00D054F9" w:rsidP="52F35982">
      <w:pPr>
        <w:autoSpaceDE w:val="0"/>
        <w:autoSpaceDN w:val="0"/>
        <w:adjustRightInd w:val="0"/>
        <w:jc w:val="both"/>
        <w:rPr>
          <w:rFonts w:ascii="Helvetica" w:hAnsi="Helvetica" w:cs="Arial"/>
          <w:color w:val="000000"/>
          <w:sz w:val="22"/>
          <w:szCs w:val="22"/>
          <w:lang w:val="es-ES"/>
        </w:rPr>
      </w:pPr>
      <w:r w:rsidRPr="00B53852">
        <w:rPr>
          <w:rFonts w:ascii="Helvetica" w:hAnsi="Helvetica" w:cs="Arial"/>
          <w:color w:val="000000"/>
          <w:sz w:val="22"/>
          <w:szCs w:val="22"/>
        </w:rPr>
        <w:tab/>
      </w:r>
      <w:r w:rsidRPr="52F35982">
        <w:rPr>
          <w:rFonts w:ascii="Helvetica" w:hAnsi="Helvetica" w:cs="Arial"/>
          <w:color w:val="000000"/>
          <w:sz w:val="22"/>
          <w:szCs w:val="22"/>
          <w:lang w:val="es-ES"/>
        </w:rPr>
        <w:t xml:space="preserve">En esta categoría se han incluido los pasivos financieros híbridos, es decir, aquellos que combinan un contrato principal no derivado y un derivado financiero y otros pasivos financieros que la entidad ha considerado conveniente incluir dentro de esta categoría en el momento de su reconocimiento inicial. </w:t>
      </w:r>
    </w:p>
    <w:p w14:paraId="5F9D98BC"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3BF9463B" w14:textId="77777777" w:rsidR="00D054F9" w:rsidRPr="00B53852" w:rsidRDefault="00D054F9" w:rsidP="003D457F">
      <w:pPr>
        <w:autoSpaceDE w:val="0"/>
        <w:autoSpaceDN w:val="0"/>
        <w:adjustRightInd w:val="0"/>
        <w:jc w:val="both"/>
        <w:rPr>
          <w:rFonts w:ascii="Helvetica" w:hAnsi="Helvetica" w:cs="Arial"/>
          <w:sz w:val="22"/>
          <w:szCs w:val="22"/>
          <w:lang w:eastAsia="es-ES"/>
        </w:rPr>
      </w:pPr>
      <w:r w:rsidRPr="00B53852">
        <w:rPr>
          <w:rFonts w:ascii="Helvetica" w:hAnsi="Helvetica" w:cs="Arial"/>
          <w:color w:val="000000"/>
          <w:sz w:val="22"/>
          <w:szCs w:val="22"/>
        </w:rPr>
        <w:tab/>
        <w:t>Se han valorado inicialmente por su valor razonable que es el precio de la transacción. Los costes de transacción que ha sido directamente atribuibles se han registrados en la cuenta de resultados. También se han imputado a la cuenta de resultados las variaciones que se hayan producido en el valor razonable.</w:t>
      </w:r>
    </w:p>
    <w:p w14:paraId="6508086B"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0037D98D" w14:textId="5306E36F" w:rsidR="00D054F9" w:rsidRPr="00B53852" w:rsidRDefault="00D054F9" w:rsidP="52F35982">
      <w:pPr>
        <w:autoSpaceDE w:val="0"/>
        <w:autoSpaceDN w:val="0"/>
        <w:adjustRightInd w:val="0"/>
        <w:jc w:val="both"/>
        <w:rPr>
          <w:rFonts w:ascii="Helvetica" w:hAnsi="Helvetica" w:cs="UniversLTStd"/>
          <w:sz w:val="22"/>
          <w:szCs w:val="22"/>
          <w:lang w:val="es-ES" w:eastAsia="es-ES"/>
        </w:rPr>
      </w:pPr>
      <w:r w:rsidRPr="00B53852">
        <w:rPr>
          <w:rFonts w:ascii="Helvetica" w:hAnsi="Helvetica" w:cs="UniversLTStd"/>
          <w:sz w:val="22"/>
          <w:szCs w:val="22"/>
          <w:lang w:eastAsia="es-ES"/>
        </w:rPr>
        <w:tab/>
      </w:r>
      <w:r w:rsidR="00BA493D" w:rsidRPr="52F35982">
        <w:rPr>
          <w:rFonts w:ascii="Helvetica" w:hAnsi="Helvetica" w:cs="UniversLTStd"/>
          <w:sz w:val="22"/>
          <w:szCs w:val="22"/>
          <w:lang w:val="es-ES" w:eastAsia="es-ES"/>
        </w:rPr>
        <w:t>a</w:t>
      </w:r>
      <w:r w:rsidRPr="52F35982">
        <w:rPr>
          <w:rFonts w:ascii="Helvetica" w:hAnsi="Helvetica" w:cs="UniversLTStd"/>
          <w:sz w:val="22"/>
          <w:szCs w:val="22"/>
          <w:lang w:val="es-ES" w:eastAsia="es-ES"/>
        </w:rPr>
        <w:t>) Criterios empleados para el registro de la baja de activos financieros y pasivos financieros:</w:t>
      </w:r>
    </w:p>
    <w:p w14:paraId="488AFA20"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Durante el ejercicio, no se ha dado de baja ningún activo ni pasivo financiero.</w:t>
      </w:r>
    </w:p>
    <w:p w14:paraId="16AA77C4"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24C16163" w14:textId="797AF50E"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r>
      <w:r w:rsidR="00BA493D">
        <w:rPr>
          <w:rFonts w:ascii="Helvetica" w:hAnsi="Helvetica" w:cs="UniversLTStd"/>
          <w:sz w:val="22"/>
          <w:szCs w:val="22"/>
          <w:lang w:eastAsia="es-ES"/>
        </w:rPr>
        <w:t>b</w:t>
      </w:r>
      <w:r w:rsidRPr="00B53852">
        <w:rPr>
          <w:rFonts w:ascii="Helvetica" w:hAnsi="Helvetica" w:cs="UniversLTStd"/>
          <w:sz w:val="22"/>
          <w:szCs w:val="22"/>
          <w:lang w:eastAsia="es-ES"/>
        </w:rPr>
        <w:t>) Instrumentos financieros híbridos:</w:t>
      </w:r>
    </w:p>
    <w:p w14:paraId="0D1CC9BD"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La entidad no posee en su balance ningún instrumento financiero híbrido.</w:t>
      </w:r>
    </w:p>
    <w:p w14:paraId="24741554"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1462FDCD" w14:textId="1E9BD2BE"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r>
      <w:r w:rsidR="00BA493D">
        <w:rPr>
          <w:rFonts w:ascii="Helvetica" w:hAnsi="Helvetica" w:cs="UniversLTStd"/>
          <w:sz w:val="22"/>
          <w:szCs w:val="22"/>
          <w:lang w:eastAsia="es-ES"/>
        </w:rPr>
        <w:t>c</w:t>
      </w:r>
      <w:r w:rsidRPr="00B53852">
        <w:rPr>
          <w:rFonts w:ascii="Helvetica" w:hAnsi="Helvetica" w:cs="UniversLTStd"/>
          <w:sz w:val="22"/>
          <w:szCs w:val="22"/>
          <w:lang w:eastAsia="es-ES"/>
        </w:rPr>
        <w:t>) Instrumentos financieros compuestos:</w:t>
      </w:r>
    </w:p>
    <w:p w14:paraId="478866DC" w14:textId="420471C2" w:rsidR="00D054F9"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La entidad no posee en su balance ningún instrumento financiero compuesto.</w:t>
      </w:r>
    </w:p>
    <w:p w14:paraId="3F8CF545" w14:textId="77777777" w:rsidR="00F7465A" w:rsidRPr="00B53852" w:rsidRDefault="00F7465A" w:rsidP="003D457F">
      <w:pPr>
        <w:autoSpaceDE w:val="0"/>
        <w:autoSpaceDN w:val="0"/>
        <w:adjustRightInd w:val="0"/>
        <w:jc w:val="both"/>
        <w:rPr>
          <w:rFonts w:ascii="Helvetica" w:hAnsi="Helvetica" w:cs="UniversLTStd"/>
          <w:sz w:val="22"/>
          <w:szCs w:val="22"/>
          <w:lang w:eastAsia="es-ES"/>
        </w:rPr>
      </w:pPr>
    </w:p>
    <w:p w14:paraId="401583AF" w14:textId="5671D8FF"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r>
      <w:r w:rsidR="00BA493D">
        <w:rPr>
          <w:rFonts w:ascii="Helvetica" w:hAnsi="Helvetica" w:cs="UniversLTStd"/>
          <w:sz w:val="22"/>
          <w:szCs w:val="22"/>
          <w:lang w:eastAsia="es-ES"/>
        </w:rPr>
        <w:t>d</w:t>
      </w:r>
      <w:r w:rsidRPr="00B53852">
        <w:rPr>
          <w:rFonts w:ascii="Helvetica" w:hAnsi="Helvetica" w:cs="UniversLTStd"/>
          <w:sz w:val="22"/>
          <w:szCs w:val="22"/>
          <w:lang w:eastAsia="es-ES"/>
        </w:rPr>
        <w:t>) Contratos de garantías financieras:</w:t>
      </w:r>
    </w:p>
    <w:p w14:paraId="33B8C1D2"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No se disponen de contratos de garantías financieras.</w:t>
      </w:r>
    </w:p>
    <w:p w14:paraId="51F061F1" w14:textId="30B44B55" w:rsidR="00D054F9" w:rsidRDefault="00D054F9" w:rsidP="003D457F">
      <w:pPr>
        <w:autoSpaceDE w:val="0"/>
        <w:autoSpaceDN w:val="0"/>
        <w:adjustRightInd w:val="0"/>
        <w:jc w:val="both"/>
        <w:rPr>
          <w:rFonts w:ascii="Helvetica" w:hAnsi="Helvetica" w:cs="UniversLTStd"/>
          <w:sz w:val="22"/>
          <w:szCs w:val="22"/>
          <w:lang w:eastAsia="es-ES"/>
        </w:rPr>
      </w:pPr>
    </w:p>
    <w:p w14:paraId="0FBACEC1" w14:textId="77777777" w:rsidR="00F40A8E" w:rsidRPr="00B53852" w:rsidRDefault="00F40A8E" w:rsidP="003D457F">
      <w:pPr>
        <w:autoSpaceDE w:val="0"/>
        <w:autoSpaceDN w:val="0"/>
        <w:adjustRightInd w:val="0"/>
        <w:jc w:val="both"/>
        <w:rPr>
          <w:rFonts w:ascii="Helvetica" w:hAnsi="Helvetica" w:cs="UniversLTStd"/>
          <w:sz w:val="22"/>
          <w:szCs w:val="22"/>
          <w:lang w:eastAsia="es-ES"/>
        </w:rPr>
      </w:pPr>
    </w:p>
    <w:p w14:paraId="0DEA2D6D" w14:textId="69119DC8"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r>
      <w:r w:rsidR="00BA493D">
        <w:rPr>
          <w:rFonts w:ascii="Helvetica" w:hAnsi="Helvetica" w:cs="UniversLTStd"/>
          <w:sz w:val="22"/>
          <w:szCs w:val="22"/>
          <w:lang w:eastAsia="es-ES"/>
        </w:rPr>
        <w:t>e</w:t>
      </w:r>
      <w:r w:rsidRPr="00B53852">
        <w:rPr>
          <w:rFonts w:ascii="Helvetica" w:hAnsi="Helvetica" w:cs="UniversLTStd"/>
          <w:sz w:val="22"/>
          <w:szCs w:val="22"/>
          <w:lang w:eastAsia="es-ES"/>
        </w:rPr>
        <w:t>) Inversiones en entidades de grupo, multigrupo y asociadas:</w:t>
      </w:r>
    </w:p>
    <w:p w14:paraId="266D0B8F"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No se han realizado inversiones en entidades de grupo, multigrupo y asociadas.</w:t>
      </w:r>
    </w:p>
    <w:p w14:paraId="40613EB2"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6DAF1305" w14:textId="7D0C69F4"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r>
      <w:r w:rsidR="00BA493D">
        <w:rPr>
          <w:rFonts w:ascii="Helvetica" w:hAnsi="Helvetica" w:cs="UniversLTStd"/>
          <w:sz w:val="22"/>
          <w:szCs w:val="22"/>
          <w:lang w:eastAsia="es-ES"/>
        </w:rPr>
        <w:t>f</w:t>
      </w:r>
      <w:r w:rsidRPr="00B53852">
        <w:rPr>
          <w:rFonts w:ascii="Helvetica" w:hAnsi="Helvetica" w:cs="UniversLTStd"/>
          <w:sz w:val="22"/>
          <w:szCs w:val="22"/>
          <w:lang w:eastAsia="es-ES"/>
        </w:rPr>
        <w:t>) Criterios empleados en la determinación de los ingresos o gastos procedentes de las distintas categorías de instrumentos financieros:</w:t>
      </w:r>
    </w:p>
    <w:p w14:paraId="70799748"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03AD97BA" w14:textId="176F3B36" w:rsidR="00D054F9" w:rsidRPr="00B53852" w:rsidRDefault="00D054F9" w:rsidP="52F35982">
      <w:pPr>
        <w:autoSpaceDE w:val="0"/>
        <w:autoSpaceDN w:val="0"/>
        <w:adjustRightInd w:val="0"/>
        <w:jc w:val="both"/>
        <w:rPr>
          <w:rFonts w:ascii="Helvetica" w:hAnsi="Helvetica" w:cs="Arial"/>
          <w:sz w:val="22"/>
          <w:szCs w:val="22"/>
          <w:lang w:val="es-ES" w:eastAsia="es-ES"/>
        </w:rPr>
      </w:pPr>
      <w:r w:rsidRPr="00B53852">
        <w:rPr>
          <w:rFonts w:ascii="Helvetica" w:hAnsi="Helvetica" w:cs="UniversLTStd"/>
          <w:sz w:val="22"/>
          <w:szCs w:val="22"/>
          <w:lang w:eastAsia="es-ES"/>
        </w:rPr>
        <w:tab/>
      </w:r>
      <w:r w:rsidRPr="52F35982">
        <w:rPr>
          <w:rFonts w:ascii="Helvetica" w:hAnsi="Helvetica" w:cs="Arial"/>
          <w:color w:val="000000"/>
          <w:sz w:val="22"/>
          <w:szCs w:val="22"/>
          <w:lang w:val="es-ES"/>
        </w:rPr>
        <w:t xml:space="preserve">Los intereses y dividendos de activos financieros devengados con posterioridad al momento de la adquisición se han reconocido como ingresos en la cuenta de </w:t>
      </w:r>
      <w:r w:rsidR="00AF31C0" w:rsidRPr="52F35982">
        <w:rPr>
          <w:rFonts w:ascii="Helvetica" w:hAnsi="Helvetica" w:cs="Arial"/>
          <w:color w:val="000000"/>
          <w:sz w:val="22"/>
          <w:szCs w:val="22"/>
          <w:lang w:val="es-ES"/>
        </w:rPr>
        <w:t>resultados</w:t>
      </w:r>
      <w:r w:rsidRPr="52F35982">
        <w:rPr>
          <w:rFonts w:ascii="Helvetica" w:hAnsi="Helvetica" w:cs="Arial"/>
          <w:color w:val="000000"/>
          <w:sz w:val="22"/>
          <w:szCs w:val="22"/>
          <w:lang w:val="es-ES"/>
        </w:rPr>
        <w:t>. Para el reconocimiento de los intereses se ha utilizado el método del interés efectivo. Los dividendos se reconocen cuando se declare el derecho del socio a recibirlo.</w:t>
      </w:r>
      <w:r w:rsidRPr="00B53852">
        <w:rPr>
          <w:rFonts w:ascii="Helvetica" w:hAnsi="Helvetica" w:cs="Arial"/>
          <w:sz w:val="22"/>
          <w:szCs w:val="22"/>
          <w:lang w:eastAsia="es-ES"/>
        </w:rPr>
        <w:tab/>
      </w:r>
    </w:p>
    <w:p w14:paraId="35A263B5" w14:textId="77777777" w:rsidR="00D054F9" w:rsidRPr="00B53852" w:rsidRDefault="00D054F9" w:rsidP="003D457F">
      <w:pPr>
        <w:autoSpaceDE w:val="0"/>
        <w:autoSpaceDN w:val="0"/>
        <w:adjustRightInd w:val="0"/>
        <w:jc w:val="both"/>
        <w:rPr>
          <w:rFonts w:ascii="Helvetica" w:hAnsi="Helvetica" w:cs="Arial"/>
          <w:sz w:val="22"/>
          <w:szCs w:val="22"/>
          <w:lang w:eastAsia="es-ES"/>
        </w:rPr>
      </w:pPr>
    </w:p>
    <w:p w14:paraId="31D7E5E1" w14:textId="058FFFB4" w:rsidR="00D054F9" w:rsidRPr="00B53852" w:rsidRDefault="00D054F9" w:rsidP="003D457F">
      <w:pPr>
        <w:autoSpaceDE w:val="0"/>
        <w:autoSpaceDN w:val="0"/>
        <w:adjustRightInd w:val="0"/>
        <w:jc w:val="both"/>
        <w:rPr>
          <w:rFonts w:ascii="Helvetica" w:hAnsi="Helvetica" w:cs="Arial"/>
          <w:sz w:val="22"/>
          <w:szCs w:val="22"/>
          <w:lang w:eastAsia="es-ES"/>
        </w:rPr>
      </w:pPr>
      <w:r w:rsidRPr="00B53852">
        <w:rPr>
          <w:rFonts w:ascii="Helvetica" w:hAnsi="Helvetica" w:cs="Arial"/>
          <w:sz w:val="22"/>
          <w:szCs w:val="22"/>
          <w:lang w:eastAsia="es-ES"/>
        </w:rPr>
        <w:tab/>
      </w:r>
      <w:r w:rsidR="00BA493D">
        <w:rPr>
          <w:rFonts w:ascii="Helvetica" w:hAnsi="Helvetica" w:cs="Arial"/>
          <w:sz w:val="22"/>
          <w:szCs w:val="22"/>
          <w:lang w:eastAsia="es-ES"/>
        </w:rPr>
        <w:t>g</w:t>
      </w:r>
      <w:r w:rsidRPr="00B53852">
        <w:rPr>
          <w:rFonts w:ascii="Helvetica" w:hAnsi="Helvetica" w:cs="Arial"/>
          <w:sz w:val="22"/>
          <w:szCs w:val="22"/>
          <w:lang w:eastAsia="es-ES"/>
        </w:rPr>
        <w:t>) Determinación de los ingresos o gastos procedentes de las distintas categorías de instrumentos financieros: intereses, primas o descuentos, dividendos, etc.</w:t>
      </w:r>
    </w:p>
    <w:p w14:paraId="429ABB62" w14:textId="77777777" w:rsidR="00D054F9" w:rsidRPr="00B53852" w:rsidRDefault="00D054F9" w:rsidP="003D457F">
      <w:pPr>
        <w:autoSpaceDE w:val="0"/>
        <w:autoSpaceDN w:val="0"/>
        <w:adjustRightInd w:val="0"/>
        <w:jc w:val="both"/>
        <w:rPr>
          <w:rFonts w:ascii="Helvetica" w:hAnsi="Helvetica" w:cs="Arial"/>
          <w:sz w:val="22"/>
          <w:szCs w:val="22"/>
          <w:lang w:eastAsia="es-ES"/>
        </w:rPr>
      </w:pPr>
    </w:p>
    <w:p w14:paraId="451385DA" w14:textId="3EDA71A0"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 xml:space="preserve">Los intereses y dividendos de activos financieros devengados con posterioridad al momento de la adquisición se reconocerán como ingresos en la cuenta de </w:t>
      </w:r>
      <w:r w:rsidR="00AF31C0">
        <w:rPr>
          <w:rFonts w:ascii="Helvetica" w:hAnsi="Helvetica" w:cs="UniversLTStd"/>
          <w:sz w:val="22"/>
          <w:szCs w:val="22"/>
          <w:lang w:eastAsia="es-ES"/>
        </w:rPr>
        <w:t>resultados</w:t>
      </w:r>
      <w:r w:rsidRPr="00B53852">
        <w:rPr>
          <w:rFonts w:ascii="Helvetica" w:hAnsi="Helvetica" w:cs="UniversLTStd"/>
          <w:sz w:val="22"/>
          <w:szCs w:val="22"/>
          <w:lang w:eastAsia="es-ES"/>
        </w:rPr>
        <w:t>. Los intereses deben reconocerse utilizando el método del tipo de interés efectivo y los dividendos cuando se declare el derecho del socio a recibirlo.</w:t>
      </w:r>
    </w:p>
    <w:p w14:paraId="1902E193"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1E949507" w14:textId="4B99DC00" w:rsidR="00D054F9" w:rsidRPr="00B53852" w:rsidRDefault="00D054F9" w:rsidP="003D457F">
      <w:pPr>
        <w:autoSpaceDE w:val="0"/>
        <w:autoSpaceDN w:val="0"/>
        <w:adjustRightInd w:val="0"/>
        <w:jc w:val="both"/>
        <w:rPr>
          <w:rFonts w:ascii="Helvetica" w:hAnsi="Helvetica" w:cs="Arial"/>
          <w:sz w:val="22"/>
          <w:szCs w:val="22"/>
          <w:lang w:eastAsia="es-ES"/>
        </w:rPr>
      </w:pPr>
      <w:r w:rsidRPr="00B53852">
        <w:rPr>
          <w:rFonts w:ascii="Helvetica" w:hAnsi="Helvetica" w:cs="UniversLTStd"/>
          <w:sz w:val="22"/>
          <w:szCs w:val="22"/>
          <w:lang w:eastAsia="es-ES"/>
        </w:rPr>
        <w:tab/>
      </w:r>
      <w:r w:rsidR="00BA493D">
        <w:rPr>
          <w:rFonts w:ascii="Helvetica" w:hAnsi="Helvetica" w:cs="Arial"/>
          <w:sz w:val="22"/>
          <w:szCs w:val="22"/>
          <w:lang w:eastAsia="es-ES"/>
        </w:rPr>
        <w:t>h</w:t>
      </w:r>
      <w:r w:rsidRPr="00B53852">
        <w:rPr>
          <w:rFonts w:ascii="Helvetica" w:hAnsi="Helvetica" w:cs="Arial"/>
          <w:sz w:val="22"/>
          <w:szCs w:val="22"/>
          <w:lang w:eastAsia="es-ES"/>
        </w:rPr>
        <w:t>) Instrumentos de patrimonio propio en poder de la entidad:</w:t>
      </w:r>
    </w:p>
    <w:p w14:paraId="4525F21A" w14:textId="77777777" w:rsidR="00D054F9" w:rsidRPr="00B53852" w:rsidRDefault="00D054F9" w:rsidP="003D457F">
      <w:pPr>
        <w:autoSpaceDE w:val="0"/>
        <w:autoSpaceDN w:val="0"/>
        <w:adjustRightInd w:val="0"/>
        <w:jc w:val="both"/>
        <w:rPr>
          <w:rFonts w:ascii="Helvetica" w:hAnsi="Helvetica" w:cs="Arial"/>
          <w:sz w:val="22"/>
          <w:szCs w:val="22"/>
          <w:lang w:eastAsia="es-ES"/>
        </w:rPr>
      </w:pPr>
    </w:p>
    <w:p w14:paraId="5BC5B100"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sz w:val="22"/>
          <w:szCs w:val="22"/>
          <w:lang w:eastAsia="es-ES"/>
        </w:rPr>
        <w:tab/>
      </w:r>
      <w:r w:rsidRPr="00B53852">
        <w:rPr>
          <w:rFonts w:ascii="Helvetica" w:hAnsi="Helvetica" w:cs="Arial"/>
          <w:color w:val="000000"/>
          <w:sz w:val="22"/>
          <w:szCs w:val="22"/>
        </w:rPr>
        <w:t xml:space="preserve">Cuando la entidad ha realizado alguna transacción con sus propios instrumentos de patrimonio, se ha registrado el importe de estos instrumentos en el patrimonio neto. Los gastos derivados de estas transacciones, incluidos los gastos de emisión de estos instrumentos, se han registrado directamente contra el patrimonio neto como menores reservas. </w:t>
      </w:r>
    </w:p>
    <w:p w14:paraId="6ACCF6ED" w14:textId="23611608" w:rsidR="00D054F9"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lastRenderedPageBreak/>
        <w:tab/>
        <w:t xml:space="preserve">Cuando se ha desistido de una operación de esta naturaleza, los gastos derivados de la misma se han reconocido en la cuenta de </w:t>
      </w:r>
      <w:r w:rsidR="00AF31C0">
        <w:rPr>
          <w:rFonts w:ascii="Helvetica" w:hAnsi="Helvetica" w:cs="Arial"/>
          <w:color w:val="000000"/>
          <w:sz w:val="22"/>
          <w:szCs w:val="22"/>
        </w:rPr>
        <w:t>resultados</w:t>
      </w:r>
      <w:r w:rsidRPr="00B53852">
        <w:rPr>
          <w:rFonts w:ascii="Helvetica" w:hAnsi="Helvetica" w:cs="Arial"/>
          <w:color w:val="000000"/>
          <w:sz w:val="22"/>
          <w:szCs w:val="22"/>
        </w:rPr>
        <w:t>.</w:t>
      </w:r>
    </w:p>
    <w:p w14:paraId="61970A83" w14:textId="7A7B3388" w:rsidR="0096314B" w:rsidRDefault="0096314B" w:rsidP="003D457F">
      <w:pPr>
        <w:autoSpaceDE w:val="0"/>
        <w:autoSpaceDN w:val="0"/>
        <w:adjustRightInd w:val="0"/>
        <w:jc w:val="both"/>
        <w:rPr>
          <w:rFonts w:ascii="Helvetica" w:hAnsi="Helvetica" w:cs="Arial"/>
          <w:color w:val="000000"/>
          <w:sz w:val="22"/>
          <w:szCs w:val="22"/>
        </w:rPr>
      </w:pPr>
    </w:p>
    <w:p w14:paraId="64268960" w14:textId="4020A0F1" w:rsidR="00D054F9" w:rsidRPr="00E66D92" w:rsidRDefault="00D054F9" w:rsidP="00330E60">
      <w:pPr>
        <w:pStyle w:val="Prrafodelista"/>
        <w:widowControl w:val="0"/>
        <w:numPr>
          <w:ilvl w:val="1"/>
          <w:numId w:val="10"/>
        </w:numPr>
        <w:ind w:left="709" w:hanging="283"/>
        <w:jc w:val="both"/>
        <w:rPr>
          <w:rFonts w:ascii="Helvetica" w:hAnsi="Helvetica" w:cs="Arial"/>
          <w:b/>
          <w:i/>
          <w:snapToGrid w:val="0"/>
          <w:sz w:val="22"/>
          <w:szCs w:val="22"/>
        </w:rPr>
      </w:pPr>
      <w:r w:rsidRPr="00B53852">
        <w:rPr>
          <w:rFonts w:ascii="Helvetica" w:hAnsi="Helvetica" w:cs="Arial"/>
          <w:b/>
          <w:i/>
          <w:snapToGrid w:val="0"/>
          <w:sz w:val="22"/>
          <w:szCs w:val="22"/>
        </w:rPr>
        <w:t>Transacciones en moneda extranjera</w:t>
      </w:r>
      <w:r w:rsidRPr="00E66D92">
        <w:rPr>
          <w:rFonts w:ascii="Helvetica" w:hAnsi="Helvetica" w:cs="Arial"/>
          <w:b/>
          <w:i/>
          <w:snapToGrid w:val="0"/>
          <w:sz w:val="22"/>
          <w:szCs w:val="22"/>
        </w:rPr>
        <w:t>:</w:t>
      </w:r>
    </w:p>
    <w:p w14:paraId="357114D2" w14:textId="77777777" w:rsidR="00D054F9" w:rsidRPr="00B53852" w:rsidRDefault="00D054F9" w:rsidP="003D457F">
      <w:pPr>
        <w:autoSpaceDE w:val="0"/>
        <w:autoSpaceDN w:val="0"/>
        <w:adjustRightInd w:val="0"/>
        <w:jc w:val="both"/>
        <w:rPr>
          <w:rFonts w:ascii="Helvetica" w:hAnsi="Helvetica" w:cs="Arial"/>
          <w:snapToGrid w:val="0"/>
          <w:sz w:val="22"/>
          <w:szCs w:val="22"/>
        </w:rPr>
      </w:pPr>
    </w:p>
    <w:p w14:paraId="4E389A2C" w14:textId="77777777" w:rsidR="00D054F9" w:rsidRPr="00B53852" w:rsidRDefault="00D054F9" w:rsidP="003D457F">
      <w:pPr>
        <w:widowControl w:val="0"/>
        <w:jc w:val="both"/>
        <w:rPr>
          <w:rFonts w:ascii="Helvetica" w:hAnsi="Helvetica" w:cs="Arial"/>
          <w:snapToGrid w:val="0"/>
          <w:sz w:val="22"/>
          <w:szCs w:val="22"/>
        </w:rPr>
      </w:pPr>
      <w:r w:rsidRPr="00B53852">
        <w:rPr>
          <w:rFonts w:ascii="Helvetica" w:hAnsi="Helvetica" w:cs="Arial"/>
          <w:snapToGrid w:val="0"/>
          <w:sz w:val="22"/>
          <w:szCs w:val="22"/>
        </w:rPr>
        <w:tab/>
        <w:t>No existen transacciones en moneda extranjera.</w:t>
      </w:r>
    </w:p>
    <w:p w14:paraId="6C7F7AAD" w14:textId="77777777" w:rsidR="00D054F9" w:rsidRPr="00B53852" w:rsidRDefault="00D054F9" w:rsidP="003D457F">
      <w:pPr>
        <w:widowControl w:val="0"/>
        <w:jc w:val="both"/>
        <w:rPr>
          <w:rFonts w:ascii="Helvetica" w:hAnsi="Helvetica" w:cs="Arial"/>
          <w:snapToGrid w:val="0"/>
          <w:sz w:val="22"/>
          <w:szCs w:val="22"/>
        </w:rPr>
      </w:pPr>
    </w:p>
    <w:p w14:paraId="71921FE1" w14:textId="4C4CFDBA" w:rsidR="00D054F9" w:rsidRPr="00B53852" w:rsidRDefault="00D054F9" w:rsidP="00555E66">
      <w:pPr>
        <w:pStyle w:val="Prrafodelista"/>
        <w:widowControl w:val="0"/>
        <w:numPr>
          <w:ilvl w:val="1"/>
          <w:numId w:val="10"/>
        </w:numPr>
        <w:ind w:left="1134" w:hanging="708"/>
        <w:jc w:val="both"/>
        <w:rPr>
          <w:rFonts w:ascii="Helvetica" w:hAnsi="Helvetica" w:cs="Arial"/>
          <w:snapToGrid w:val="0"/>
          <w:sz w:val="22"/>
          <w:szCs w:val="22"/>
        </w:rPr>
      </w:pPr>
      <w:r w:rsidRPr="00B53852">
        <w:rPr>
          <w:rFonts w:ascii="Helvetica" w:hAnsi="Helvetica" w:cs="Arial"/>
          <w:snapToGrid w:val="0"/>
          <w:sz w:val="22"/>
          <w:szCs w:val="22"/>
        </w:rPr>
        <w:tab/>
      </w:r>
      <w:r w:rsidRPr="00C139D5">
        <w:rPr>
          <w:rFonts w:ascii="Helvetica" w:hAnsi="Helvetica" w:cs="Arial"/>
          <w:b/>
          <w:i/>
          <w:snapToGrid w:val="0"/>
          <w:sz w:val="22"/>
          <w:szCs w:val="22"/>
        </w:rPr>
        <w:t>Impuesto sobre beneficios</w:t>
      </w:r>
      <w:r w:rsidRPr="00E66D92">
        <w:rPr>
          <w:rFonts w:ascii="Helvetica" w:hAnsi="Helvetica" w:cs="Arial"/>
          <w:b/>
          <w:i/>
          <w:snapToGrid w:val="0"/>
          <w:sz w:val="22"/>
          <w:szCs w:val="22"/>
        </w:rPr>
        <w:t>:</w:t>
      </w:r>
      <w:r w:rsidRPr="00B53852">
        <w:rPr>
          <w:rFonts w:ascii="Helvetica" w:hAnsi="Helvetica" w:cs="Arial"/>
          <w:snapToGrid w:val="0"/>
          <w:sz w:val="22"/>
          <w:szCs w:val="22"/>
        </w:rPr>
        <w:t xml:space="preserve"> </w:t>
      </w:r>
    </w:p>
    <w:p w14:paraId="0DDDDD46" w14:textId="77777777" w:rsidR="00D054F9" w:rsidRPr="00B53852" w:rsidRDefault="00D054F9" w:rsidP="003D457F">
      <w:pPr>
        <w:autoSpaceDE w:val="0"/>
        <w:autoSpaceDN w:val="0"/>
        <w:adjustRightInd w:val="0"/>
        <w:jc w:val="both"/>
        <w:rPr>
          <w:rFonts w:ascii="Helvetica" w:hAnsi="Helvetica" w:cs="Arial"/>
          <w:snapToGrid w:val="0"/>
          <w:sz w:val="22"/>
          <w:szCs w:val="22"/>
        </w:rPr>
      </w:pPr>
    </w:p>
    <w:p w14:paraId="3B6A2C7C" w14:textId="1ED2D945" w:rsidR="0014413E" w:rsidRDefault="00D054F9" w:rsidP="52F35982">
      <w:pPr>
        <w:autoSpaceDE w:val="0"/>
        <w:autoSpaceDN w:val="0"/>
        <w:adjustRightInd w:val="0"/>
        <w:jc w:val="both"/>
        <w:rPr>
          <w:rFonts w:ascii="Helvetica" w:hAnsi="Helvetica" w:cs="Arial"/>
          <w:snapToGrid w:val="0"/>
          <w:sz w:val="22"/>
          <w:szCs w:val="22"/>
          <w:lang w:val="es-ES"/>
        </w:rPr>
      </w:pPr>
      <w:r w:rsidRPr="00B53852">
        <w:rPr>
          <w:rFonts w:ascii="Helvetica" w:hAnsi="Helvetica" w:cs="Arial"/>
          <w:snapToGrid w:val="0"/>
          <w:sz w:val="22"/>
          <w:szCs w:val="22"/>
        </w:rPr>
        <w:tab/>
      </w:r>
      <w:r w:rsidR="00A0718E" w:rsidRPr="52F35982">
        <w:rPr>
          <w:rFonts w:ascii="Helvetica" w:hAnsi="Helvetica" w:cs="Arial"/>
          <w:snapToGrid w:val="0"/>
          <w:sz w:val="22"/>
          <w:szCs w:val="22"/>
          <w:lang w:val="es-ES"/>
        </w:rPr>
        <w:t xml:space="preserve">El régimen fiscal de la Institución viene recogido en el capítulo XIV del </w:t>
      </w:r>
      <w:proofErr w:type="spellStart"/>
      <w:r w:rsidR="00A0718E" w:rsidRPr="52F35982">
        <w:rPr>
          <w:rFonts w:ascii="Helvetica" w:hAnsi="Helvetica" w:cs="Arial"/>
          <w:snapToGrid w:val="0"/>
          <w:sz w:val="22"/>
          <w:szCs w:val="22"/>
          <w:lang w:val="es-ES"/>
        </w:rPr>
        <w:t>Titulo</w:t>
      </w:r>
      <w:proofErr w:type="spellEnd"/>
      <w:r w:rsidR="00A0718E" w:rsidRPr="52F35982">
        <w:rPr>
          <w:rFonts w:ascii="Helvetica" w:hAnsi="Helvetica" w:cs="Arial"/>
          <w:snapToGrid w:val="0"/>
          <w:sz w:val="22"/>
          <w:szCs w:val="22"/>
          <w:lang w:val="es-ES"/>
        </w:rPr>
        <w:t xml:space="preserve"> VII de la Ley 27/2014, de 27 de noviembre, del Impuesto sobre Sociedades</w:t>
      </w:r>
      <w:r w:rsidR="00C139D5" w:rsidRPr="52F35982">
        <w:rPr>
          <w:rFonts w:ascii="Helvetica" w:hAnsi="Helvetica" w:cs="Arial"/>
          <w:snapToGrid w:val="0"/>
          <w:sz w:val="22"/>
          <w:szCs w:val="22"/>
          <w:lang w:val="es-ES"/>
        </w:rPr>
        <w:t xml:space="preserve"> en el que se especifica que los colegios profesionales están parcialmente </w:t>
      </w:r>
      <w:r w:rsidR="000F7F78" w:rsidRPr="52F35982">
        <w:rPr>
          <w:rFonts w:ascii="Helvetica" w:hAnsi="Helvetica" w:cs="Arial"/>
          <w:snapToGrid w:val="0"/>
          <w:sz w:val="22"/>
          <w:szCs w:val="22"/>
          <w:lang w:val="es-ES"/>
        </w:rPr>
        <w:t xml:space="preserve">exentos </w:t>
      </w:r>
      <w:r w:rsidR="00C139D5" w:rsidRPr="52F35982">
        <w:rPr>
          <w:rFonts w:ascii="Helvetica" w:hAnsi="Helvetica" w:cs="Arial"/>
          <w:snapToGrid w:val="0"/>
          <w:sz w:val="22"/>
          <w:szCs w:val="22"/>
          <w:lang w:val="es-ES"/>
        </w:rPr>
        <w:t>del Impuesto.</w:t>
      </w:r>
    </w:p>
    <w:p w14:paraId="7A08F7B0" w14:textId="77777777" w:rsidR="0014413E" w:rsidRDefault="0014413E" w:rsidP="003D457F">
      <w:pPr>
        <w:autoSpaceDE w:val="0"/>
        <w:autoSpaceDN w:val="0"/>
        <w:adjustRightInd w:val="0"/>
        <w:jc w:val="both"/>
        <w:rPr>
          <w:rFonts w:ascii="Helvetica" w:hAnsi="Helvetica" w:cs="Arial"/>
          <w:snapToGrid w:val="0"/>
          <w:sz w:val="22"/>
          <w:szCs w:val="22"/>
        </w:rPr>
      </w:pPr>
    </w:p>
    <w:p w14:paraId="71BDE175" w14:textId="77777777" w:rsidR="00D054F9" w:rsidRPr="00B53852" w:rsidRDefault="00D054F9" w:rsidP="003D457F">
      <w:pPr>
        <w:autoSpaceDE w:val="0"/>
        <w:autoSpaceDN w:val="0"/>
        <w:adjustRightInd w:val="0"/>
        <w:jc w:val="both"/>
        <w:rPr>
          <w:rFonts w:ascii="Helvetica" w:hAnsi="Helvetica" w:cs="Arial"/>
          <w:sz w:val="22"/>
          <w:szCs w:val="22"/>
          <w:lang w:eastAsia="es-ES"/>
        </w:rPr>
      </w:pPr>
    </w:p>
    <w:p w14:paraId="1C7F3659" w14:textId="54EFF7C3" w:rsidR="00D054F9" w:rsidRPr="00E66D92" w:rsidRDefault="00D054F9" w:rsidP="00555E66">
      <w:pPr>
        <w:pStyle w:val="Prrafodelista"/>
        <w:widowControl w:val="0"/>
        <w:numPr>
          <w:ilvl w:val="1"/>
          <w:numId w:val="10"/>
        </w:numPr>
        <w:ind w:left="1134" w:hanging="708"/>
        <w:jc w:val="both"/>
        <w:rPr>
          <w:rFonts w:ascii="Helvetica" w:hAnsi="Helvetica" w:cs="Arial"/>
          <w:b/>
          <w:bCs/>
          <w:snapToGrid w:val="0"/>
          <w:sz w:val="22"/>
          <w:szCs w:val="22"/>
        </w:rPr>
      </w:pPr>
      <w:r w:rsidRPr="00B53852">
        <w:rPr>
          <w:rFonts w:ascii="Helvetica" w:hAnsi="Helvetica" w:cs="Arial"/>
          <w:snapToGrid w:val="0"/>
          <w:sz w:val="22"/>
          <w:szCs w:val="22"/>
        </w:rPr>
        <w:tab/>
      </w:r>
      <w:r w:rsidRPr="00E66D92">
        <w:rPr>
          <w:rFonts w:ascii="Helvetica" w:hAnsi="Helvetica" w:cs="Arial"/>
          <w:b/>
          <w:bCs/>
          <w:snapToGrid w:val="0"/>
          <w:sz w:val="22"/>
          <w:szCs w:val="22"/>
        </w:rPr>
        <w:t>Provisiones y contingencias:</w:t>
      </w:r>
    </w:p>
    <w:p w14:paraId="5754BD16" w14:textId="77777777" w:rsidR="00D054F9" w:rsidRPr="00B53852" w:rsidRDefault="00D054F9" w:rsidP="003D457F">
      <w:pPr>
        <w:widowControl w:val="0"/>
        <w:jc w:val="both"/>
        <w:rPr>
          <w:rFonts w:ascii="Helvetica" w:hAnsi="Helvetica" w:cs="Arial"/>
          <w:i/>
          <w:snapToGrid w:val="0"/>
          <w:sz w:val="22"/>
          <w:szCs w:val="22"/>
        </w:rPr>
      </w:pPr>
    </w:p>
    <w:p w14:paraId="7DD2808B" w14:textId="4E6A153A" w:rsidR="001D345C" w:rsidRDefault="00D054F9" w:rsidP="52F35982">
      <w:pPr>
        <w:autoSpaceDE w:val="0"/>
        <w:autoSpaceDN w:val="0"/>
        <w:adjustRightInd w:val="0"/>
        <w:jc w:val="both"/>
        <w:rPr>
          <w:rFonts w:ascii="Helvetica" w:hAnsi="Helvetica" w:cs="Arial"/>
          <w:color w:val="000000"/>
          <w:sz w:val="22"/>
          <w:szCs w:val="22"/>
          <w:lang w:val="es-ES"/>
        </w:rPr>
      </w:pPr>
      <w:r w:rsidRPr="00B53852">
        <w:rPr>
          <w:rFonts w:ascii="Helvetica" w:hAnsi="Helvetica" w:cs="UniversLTStd"/>
          <w:sz w:val="22"/>
          <w:szCs w:val="22"/>
          <w:lang w:eastAsia="es-ES"/>
        </w:rPr>
        <w:tab/>
      </w:r>
      <w:r w:rsidR="001D345C" w:rsidRPr="52F35982">
        <w:rPr>
          <w:rFonts w:ascii="Helvetica" w:hAnsi="Helvetica" w:cs="Arial"/>
          <w:color w:val="000000"/>
          <w:sz w:val="22"/>
          <w:szCs w:val="22"/>
          <w:lang w:val="es-ES"/>
        </w:rPr>
        <w:t>Los estados contables</w:t>
      </w:r>
      <w:r w:rsidRPr="52F35982">
        <w:rPr>
          <w:rFonts w:ascii="Helvetica" w:hAnsi="Helvetica" w:cs="Arial"/>
          <w:color w:val="000000"/>
          <w:sz w:val="22"/>
          <w:szCs w:val="22"/>
          <w:lang w:val="es-ES"/>
        </w:rPr>
        <w:t xml:space="preserve"> de la Entidad recogen todas las provisiones significativas en las cuales es mayor la probabilidad que se haya de atender la obligación. Las provisiones se reconocen únicamente en base a hechos presentes o pasados que generen obligaciones futuras. Se cuantifican teniendo en consideración la mejor información disponible sobre las consecuencias del suceso que las motivan y son reestimadas con ocasión de cada cierre contable. Se utilizan para afrontar las obligaciones específicas para las cuales fueron originalmente reconocidas. Se procede a su reversión total o parcial, cuando estas obligaciones dejan de existir o disminuyen. </w:t>
      </w:r>
    </w:p>
    <w:p w14:paraId="32D734FB" w14:textId="77777777" w:rsidR="00B34D81" w:rsidRDefault="00B34D81" w:rsidP="00B34D81">
      <w:pPr>
        <w:autoSpaceDE w:val="0"/>
        <w:autoSpaceDN w:val="0"/>
        <w:adjustRightInd w:val="0"/>
        <w:jc w:val="both"/>
        <w:rPr>
          <w:rFonts w:ascii="Helvetica" w:hAnsi="Helvetica" w:cs="Arial"/>
          <w:color w:val="000000"/>
          <w:sz w:val="22"/>
          <w:szCs w:val="22"/>
        </w:rPr>
      </w:pPr>
    </w:p>
    <w:p w14:paraId="10D37917" w14:textId="77777777" w:rsidR="00B34D81" w:rsidRDefault="00B34D81" w:rsidP="00B34D81">
      <w:pPr>
        <w:autoSpaceDE w:val="0"/>
        <w:autoSpaceDN w:val="0"/>
        <w:adjustRightInd w:val="0"/>
        <w:jc w:val="both"/>
        <w:rPr>
          <w:rFonts w:ascii="Helvetica" w:hAnsi="Helvetica" w:cs="Arial"/>
          <w:color w:val="000000"/>
          <w:sz w:val="22"/>
          <w:szCs w:val="22"/>
        </w:rPr>
      </w:pPr>
    </w:p>
    <w:p w14:paraId="36E4E431" w14:textId="346A3537" w:rsidR="00D054F9" w:rsidRPr="00B7555C" w:rsidRDefault="00D054F9" w:rsidP="00555E66">
      <w:pPr>
        <w:pStyle w:val="Prrafodelista"/>
        <w:widowControl w:val="0"/>
        <w:numPr>
          <w:ilvl w:val="1"/>
          <w:numId w:val="10"/>
        </w:numPr>
        <w:ind w:left="1134" w:hanging="708"/>
        <w:jc w:val="both"/>
        <w:rPr>
          <w:rFonts w:ascii="Helvetica" w:hAnsi="Helvetica" w:cs="Arial"/>
          <w:b/>
          <w:bCs/>
          <w:i/>
          <w:snapToGrid w:val="0"/>
          <w:sz w:val="22"/>
          <w:szCs w:val="22"/>
        </w:rPr>
      </w:pPr>
      <w:r w:rsidRPr="00B53852">
        <w:rPr>
          <w:rFonts w:ascii="Helvetica" w:hAnsi="Helvetica" w:cs="Arial"/>
          <w:snapToGrid w:val="0"/>
          <w:sz w:val="22"/>
          <w:szCs w:val="22"/>
        </w:rPr>
        <w:tab/>
      </w:r>
      <w:r w:rsidRPr="00B7555C">
        <w:rPr>
          <w:rFonts w:ascii="Helvetica" w:hAnsi="Helvetica" w:cs="Arial"/>
          <w:b/>
          <w:bCs/>
          <w:snapToGrid w:val="0"/>
          <w:sz w:val="22"/>
          <w:szCs w:val="22"/>
        </w:rPr>
        <w:t>Subvenciones, donaciones y legados:</w:t>
      </w:r>
    </w:p>
    <w:p w14:paraId="061303D8" w14:textId="77777777" w:rsidR="00D054F9" w:rsidRPr="00B53852" w:rsidRDefault="00D054F9" w:rsidP="003D457F">
      <w:pPr>
        <w:widowControl w:val="0"/>
        <w:jc w:val="both"/>
        <w:rPr>
          <w:rFonts w:ascii="Helvetica" w:hAnsi="Helvetica" w:cs="Arial"/>
          <w:snapToGrid w:val="0"/>
          <w:sz w:val="22"/>
          <w:szCs w:val="22"/>
        </w:rPr>
      </w:pPr>
    </w:p>
    <w:p w14:paraId="2287395B" w14:textId="3642B430" w:rsidR="00D054F9" w:rsidRPr="00B53852" w:rsidRDefault="00D054F9" w:rsidP="52F35982">
      <w:pPr>
        <w:autoSpaceDE w:val="0"/>
        <w:autoSpaceDN w:val="0"/>
        <w:adjustRightInd w:val="0"/>
        <w:jc w:val="both"/>
        <w:rPr>
          <w:rFonts w:ascii="Helvetica" w:hAnsi="Helvetica" w:cs="Arial"/>
          <w:color w:val="000000"/>
          <w:sz w:val="22"/>
          <w:szCs w:val="22"/>
          <w:lang w:val="es-ES"/>
        </w:rPr>
      </w:pPr>
      <w:r w:rsidRPr="00B53852">
        <w:rPr>
          <w:rFonts w:ascii="Helvetica" w:hAnsi="Helvetica" w:cs="Arial"/>
          <w:color w:val="000000"/>
          <w:sz w:val="22"/>
          <w:szCs w:val="22"/>
        </w:rPr>
        <w:tab/>
      </w:r>
      <w:r w:rsidRPr="52F35982">
        <w:rPr>
          <w:rFonts w:ascii="Helvetica" w:hAnsi="Helvetica" w:cs="Arial"/>
          <w:color w:val="000000"/>
          <w:sz w:val="22"/>
          <w:szCs w:val="22"/>
          <w:lang w:val="es-ES"/>
        </w:rPr>
        <w:t xml:space="preserve">Las subvenciones, donaciones y legados no reintegrables se contabilizan como ingresos directamente imputados al patrimonio neto y se reconocen en la cuenta de </w:t>
      </w:r>
      <w:r w:rsidR="00AF31C0" w:rsidRPr="52F35982">
        <w:rPr>
          <w:rFonts w:ascii="Helvetica" w:hAnsi="Helvetica" w:cs="Arial"/>
          <w:color w:val="000000"/>
          <w:sz w:val="22"/>
          <w:szCs w:val="22"/>
          <w:lang w:val="es-ES"/>
        </w:rPr>
        <w:t>resultados</w:t>
      </w:r>
      <w:r w:rsidRPr="52F35982">
        <w:rPr>
          <w:rFonts w:ascii="Helvetica" w:hAnsi="Helvetica" w:cs="Arial"/>
          <w:color w:val="000000"/>
          <w:sz w:val="22"/>
          <w:szCs w:val="22"/>
          <w:lang w:val="es-ES"/>
        </w:rPr>
        <w:t xml:space="preserve"> como ingresos sobre una base sistemática y racional de forma correlacionada con los gastos derivados del gasto o inversión objeto de la subvención, donación o legado. </w:t>
      </w:r>
    </w:p>
    <w:p w14:paraId="38B02144"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57F8F2F0" w14:textId="406277B1" w:rsidR="00D054F9" w:rsidRDefault="00D054F9" w:rsidP="003D457F">
      <w:pPr>
        <w:autoSpaceDE w:val="0"/>
        <w:autoSpaceDN w:val="0"/>
        <w:adjustRightInd w:val="0"/>
        <w:jc w:val="both"/>
        <w:rPr>
          <w:rFonts w:ascii="Helvetica" w:hAnsi="Helvetica" w:cs="Arial"/>
          <w:color w:val="000000"/>
          <w:sz w:val="22"/>
          <w:szCs w:val="22"/>
          <w:lang w:val="es-ES"/>
        </w:rPr>
      </w:pPr>
      <w:r w:rsidRPr="00B53852">
        <w:rPr>
          <w:rFonts w:ascii="Helvetica" w:hAnsi="Helvetica" w:cs="Arial"/>
          <w:color w:val="000000"/>
          <w:sz w:val="22"/>
          <w:szCs w:val="22"/>
        </w:rPr>
        <w:tab/>
        <w:t xml:space="preserve">En </w:t>
      </w:r>
      <w:r w:rsidRPr="00B53852">
        <w:rPr>
          <w:rFonts w:ascii="Helvetica" w:hAnsi="Helvetica" w:cs="Arial"/>
          <w:color w:val="000000"/>
          <w:sz w:val="22"/>
          <w:szCs w:val="22"/>
          <w:lang w:val="es-ES"/>
        </w:rPr>
        <w:t>las subvenciones, donaciones o legados concedidos por los asociados, fundadores o patronos se sigue este mismo criterio, salvo que se otorgasen a título de dotación fundacional o fondo social, en cuyo caso se reconocen directamente en los fondos propios de la entidad. También se reconocen directamente en los fondos propios, las aportaciones efectuadas por un tercero a la dotación fundacional o al fondo social.</w:t>
      </w:r>
    </w:p>
    <w:p w14:paraId="1C969A9E" w14:textId="77777777" w:rsidR="00BA493D" w:rsidRPr="00B53852" w:rsidRDefault="00BA493D" w:rsidP="003D457F">
      <w:pPr>
        <w:autoSpaceDE w:val="0"/>
        <w:autoSpaceDN w:val="0"/>
        <w:adjustRightInd w:val="0"/>
        <w:jc w:val="both"/>
        <w:rPr>
          <w:rFonts w:ascii="Helvetica" w:hAnsi="Helvetica" w:cs="Arial"/>
          <w:color w:val="000000"/>
          <w:sz w:val="22"/>
          <w:szCs w:val="22"/>
        </w:rPr>
      </w:pPr>
    </w:p>
    <w:p w14:paraId="048CB4BD" w14:textId="77777777" w:rsidR="00D054F9" w:rsidRPr="00B53852" w:rsidRDefault="00D054F9" w:rsidP="003D457F">
      <w:pPr>
        <w:autoSpaceDE w:val="0"/>
        <w:autoSpaceDN w:val="0"/>
        <w:adjustRightInd w:val="0"/>
        <w:jc w:val="both"/>
        <w:rPr>
          <w:rFonts w:ascii="Helvetica" w:hAnsi="Helvetica" w:cs="Arial"/>
          <w:snapToGrid w:val="0"/>
          <w:sz w:val="22"/>
          <w:szCs w:val="22"/>
        </w:rPr>
      </w:pPr>
      <w:r w:rsidRPr="00B53852">
        <w:rPr>
          <w:rFonts w:ascii="Helvetica" w:hAnsi="Helvetica" w:cs="Arial"/>
          <w:color w:val="000000"/>
          <w:sz w:val="22"/>
          <w:szCs w:val="22"/>
        </w:rPr>
        <w:tab/>
        <w:t xml:space="preserve">Las subvenciones, donaciones y legados que tengan carácter de reintegrables se registran como pasivos de la entidad hasta que adquieren la condición de no reintegrables. </w:t>
      </w:r>
      <w:r w:rsidRPr="00B53852">
        <w:rPr>
          <w:rFonts w:ascii="Helvetica" w:hAnsi="Helvetica" w:cs="Arial"/>
          <w:color w:val="000000"/>
          <w:sz w:val="22"/>
          <w:szCs w:val="22"/>
          <w:lang w:val="es-ES"/>
        </w:rPr>
        <w:t>A estos efectos, se consideran no reintegrables cuando existe un acuerdo individualizado de concesión de la subvención, donación o legado a favor de la entidad, se han cumplido las condiciones establecidas para su concesión y no existan dudas razonables sobre su recepción.</w:t>
      </w:r>
    </w:p>
    <w:p w14:paraId="24FE5815" w14:textId="77777777" w:rsidR="00D054F9" w:rsidRPr="00B53852" w:rsidRDefault="00D054F9" w:rsidP="003D457F">
      <w:pPr>
        <w:widowControl w:val="0"/>
        <w:jc w:val="both"/>
        <w:rPr>
          <w:rFonts w:ascii="Helvetica" w:hAnsi="Helvetica" w:cs="Arial"/>
          <w:snapToGrid w:val="0"/>
          <w:sz w:val="22"/>
          <w:szCs w:val="22"/>
        </w:rPr>
      </w:pPr>
    </w:p>
    <w:p w14:paraId="4C85D18E" w14:textId="77777777" w:rsidR="00D054F9" w:rsidRPr="00B53852" w:rsidRDefault="00D054F9" w:rsidP="003D457F">
      <w:pPr>
        <w:widowControl w:val="0"/>
        <w:jc w:val="both"/>
        <w:rPr>
          <w:rFonts w:ascii="Helvetica" w:hAnsi="Helvetica" w:cs="Arial"/>
          <w:snapToGrid w:val="0"/>
          <w:sz w:val="22"/>
          <w:szCs w:val="22"/>
          <w:lang w:val="es-ES"/>
        </w:rPr>
      </w:pPr>
      <w:r w:rsidRPr="00B53852">
        <w:rPr>
          <w:rFonts w:ascii="Helvetica" w:hAnsi="Helvetica" w:cs="Arial"/>
          <w:snapToGrid w:val="0"/>
          <w:sz w:val="22"/>
          <w:szCs w:val="22"/>
        </w:rPr>
        <w:tab/>
      </w:r>
      <w:r w:rsidRPr="00B53852">
        <w:rPr>
          <w:rFonts w:ascii="Helvetica" w:hAnsi="Helvetica" w:cs="Arial"/>
          <w:snapToGrid w:val="0"/>
          <w:sz w:val="22"/>
          <w:szCs w:val="22"/>
          <w:lang w:val="es-ES"/>
        </w:rPr>
        <w:t>Las subvenciones, donaciones y legados de carácter monetario se valoran por el valor razonable del importe concedido. Las de carácter no monetario o en especie se valoran por el valor razonable del bien o servicio recibido, siempre que el valor razonable del citado bien o servicio pueda determinarse de manera fiable.</w:t>
      </w:r>
    </w:p>
    <w:p w14:paraId="44C509B4" w14:textId="19E5E77D" w:rsidR="00D054F9" w:rsidRDefault="00D054F9" w:rsidP="003D457F">
      <w:pPr>
        <w:autoSpaceDE w:val="0"/>
        <w:autoSpaceDN w:val="0"/>
        <w:adjustRightInd w:val="0"/>
        <w:jc w:val="both"/>
        <w:rPr>
          <w:rFonts w:ascii="Helvetica" w:hAnsi="Helvetica" w:cs="Arial"/>
          <w:snapToGrid w:val="0"/>
          <w:sz w:val="22"/>
          <w:szCs w:val="22"/>
          <w:lang w:val="es-ES"/>
        </w:rPr>
      </w:pPr>
    </w:p>
    <w:p w14:paraId="5612256A" w14:textId="39A713DA" w:rsidR="00D054F9" w:rsidRPr="00B53852" w:rsidRDefault="00D054F9" w:rsidP="003D457F">
      <w:pPr>
        <w:keepNext/>
        <w:tabs>
          <w:tab w:val="left" w:pos="709"/>
        </w:tabs>
        <w:autoSpaceDE w:val="0"/>
        <w:autoSpaceDN w:val="0"/>
        <w:adjustRightInd w:val="0"/>
        <w:jc w:val="both"/>
        <w:rPr>
          <w:rFonts w:ascii="Helvetica" w:hAnsi="Helvetica" w:cs="Arial"/>
          <w:b/>
          <w:i/>
          <w:snapToGrid w:val="0"/>
          <w:sz w:val="22"/>
          <w:szCs w:val="22"/>
        </w:rPr>
      </w:pPr>
      <w:r w:rsidRPr="00B53852">
        <w:rPr>
          <w:rFonts w:ascii="Helvetica" w:hAnsi="Helvetica" w:cs="Arial"/>
          <w:snapToGrid w:val="0"/>
          <w:sz w:val="22"/>
          <w:szCs w:val="22"/>
        </w:rPr>
        <w:tab/>
      </w:r>
      <w:r w:rsidRPr="00B53852">
        <w:rPr>
          <w:rFonts w:ascii="Helvetica" w:hAnsi="Helvetica" w:cs="Arial"/>
          <w:b/>
          <w:i/>
          <w:snapToGrid w:val="0"/>
          <w:sz w:val="22"/>
          <w:szCs w:val="22"/>
        </w:rPr>
        <w:t>Combinaciones de negocios:</w:t>
      </w:r>
    </w:p>
    <w:p w14:paraId="11324A59" w14:textId="77777777" w:rsidR="00D054F9" w:rsidRPr="00B53852" w:rsidRDefault="00D054F9" w:rsidP="003D457F">
      <w:pPr>
        <w:autoSpaceDE w:val="0"/>
        <w:autoSpaceDN w:val="0"/>
        <w:adjustRightInd w:val="0"/>
        <w:jc w:val="both"/>
        <w:rPr>
          <w:rFonts w:ascii="Helvetica" w:hAnsi="Helvetica" w:cs="Arial"/>
          <w:snapToGrid w:val="0"/>
          <w:sz w:val="22"/>
          <w:szCs w:val="22"/>
        </w:rPr>
      </w:pPr>
    </w:p>
    <w:p w14:paraId="515AEEF4" w14:textId="15C161C3" w:rsidR="00D054F9" w:rsidRPr="00B53852" w:rsidRDefault="00D054F9" w:rsidP="003D457F">
      <w:pPr>
        <w:widowControl w:val="0"/>
        <w:jc w:val="both"/>
        <w:rPr>
          <w:rFonts w:ascii="Helvetica" w:hAnsi="Helvetica" w:cs="Arial"/>
          <w:snapToGrid w:val="0"/>
          <w:sz w:val="22"/>
          <w:szCs w:val="22"/>
        </w:rPr>
      </w:pPr>
      <w:r w:rsidRPr="00B53852">
        <w:rPr>
          <w:rFonts w:ascii="Helvetica" w:hAnsi="Helvetica" w:cs="Arial"/>
          <w:snapToGrid w:val="0"/>
          <w:sz w:val="22"/>
          <w:szCs w:val="22"/>
        </w:rPr>
        <w:tab/>
        <w:t xml:space="preserve">Durante el </w:t>
      </w:r>
      <w:r w:rsidR="006A046F" w:rsidRPr="00B53852">
        <w:rPr>
          <w:rFonts w:ascii="Helvetica" w:hAnsi="Helvetica" w:cs="Arial"/>
          <w:snapToGrid w:val="0"/>
          <w:sz w:val="22"/>
          <w:szCs w:val="22"/>
        </w:rPr>
        <w:t>ejercicio no</w:t>
      </w:r>
      <w:r w:rsidRPr="00B53852">
        <w:rPr>
          <w:rFonts w:ascii="Helvetica" w:hAnsi="Helvetica" w:cs="Arial"/>
          <w:snapToGrid w:val="0"/>
          <w:sz w:val="22"/>
          <w:szCs w:val="22"/>
        </w:rPr>
        <w:t xml:space="preserve"> se han realizado operaciones de esta naturaleza.</w:t>
      </w:r>
    </w:p>
    <w:p w14:paraId="288DF071" w14:textId="77777777" w:rsidR="00D054F9" w:rsidRPr="00B53852" w:rsidRDefault="00D054F9" w:rsidP="003D457F">
      <w:pPr>
        <w:widowControl w:val="0"/>
        <w:jc w:val="both"/>
        <w:rPr>
          <w:rFonts w:ascii="Helvetica" w:hAnsi="Helvetica" w:cs="Arial"/>
          <w:snapToGrid w:val="0"/>
          <w:sz w:val="22"/>
          <w:szCs w:val="22"/>
        </w:rPr>
      </w:pPr>
    </w:p>
    <w:p w14:paraId="684DE4CF" w14:textId="0E5E6F19" w:rsidR="00D054F9" w:rsidRPr="00B53852" w:rsidRDefault="00D054F9" w:rsidP="003D457F">
      <w:pPr>
        <w:keepNext/>
        <w:tabs>
          <w:tab w:val="left" w:pos="709"/>
        </w:tabs>
        <w:autoSpaceDE w:val="0"/>
        <w:autoSpaceDN w:val="0"/>
        <w:adjustRightInd w:val="0"/>
        <w:jc w:val="both"/>
        <w:rPr>
          <w:rFonts w:ascii="Helvetica" w:hAnsi="Helvetica" w:cs="Arial"/>
          <w:i/>
          <w:snapToGrid w:val="0"/>
          <w:sz w:val="22"/>
          <w:szCs w:val="22"/>
        </w:rPr>
      </w:pPr>
      <w:r w:rsidRPr="00B53852">
        <w:rPr>
          <w:rFonts w:ascii="Helvetica" w:hAnsi="Helvetica" w:cs="Arial"/>
          <w:b/>
          <w:i/>
          <w:snapToGrid w:val="0"/>
          <w:sz w:val="22"/>
          <w:szCs w:val="22"/>
        </w:rPr>
        <w:lastRenderedPageBreak/>
        <w:tab/>
        <w:t>Negocios conjuntos:</w:t>
      </w:r>
    </w:p>
    <w:p w14:paraId="0F4FB72A" w14:textId="77777777" w:rsidR="00D054F9" w:rsidRPr="00B53852" w:rsidRDefault="00D054F9" w:rsidP="003D457F">
      <w:pPr>
        <w:autoSpaceDE w:val="0"/>
        <w:autoSpaceDN w:val="0"/>
        <w:adjustRightInd w:val="0"/>
        <w:jc w:val="both"/>
        <w:rPr>
          <w:rFonts w:ascii="Helvetica" w:hAnsi="Helvetica" w:cs="Arial"/>
          <w:i/>
          <w:snapToGrid w:val="0"/>
          <w:sz w:val="22"/>
          <w:szCs w:val="22"/>
        </w:rPr>
      </w:pPr>
    </w:p>
    <w:p w14:paraId="00327132" w14:textId="77777777" w:rsidR="00D054F9" w:rsidRPr="00B53852" w:rsidRDefault="00D054F9" w:rsidP="52F35982">
      <w:pPr>
        <w:widowControl w:val="0"/>
        <w:jc w:val="both"/>
        <w:rPr>
          <w:rFonts w:ascii="Helvetica" w:hAnsi="Helvetica" w:cs="Arial"/>
          <w:snapToGrid w:val="0"/>
          <w:sz w:val="22"/>
          <w:szCs w:val="22"/>
          <w:lang w:val="es-ES"/>
        </w:rPr>
      </w:pPr>
      <w:r w:rsidRPr="00B53852">
        <w:rPr>
          <w:rFonts w:ascii="Helvetica" w:hAnsi="Helvetica" w:cs="Arial"/>
          <w:snapToGrid w:val="0"/>
          <w:sz w:val="22"/>
          <w:szCs w:val="22"/>
        </w:rPr>
        <w:tab/>
      </w:r>
      <w:r w:rsidRPr="52F35982">
        <w:rPr>
          <w:rFonts w:ascii="Helvetica" w:hAnsi="Helvetica" w:cs="Arial"/>
          <w:snapToGrid w:val="0"/>
          <w:sz w:val="22"/>
          <w:szCs w:val="22"/>
          <w:lang w:val="es-ES"/>
        </w:rPr>
        <w:t>No existe ninguna actividad económica controlada conjuntamente con otra persona física o jurídica.</w:t>
      </w:r>
    </w:p>
    <w:p w14:paraId="2A2D41B7" w14:textId="77777777" w:rsidR="00D054F9" w:rsidRPr="00B53852" w:rsidRDefault="00D054F9" w:rsidP="003D457F">
      <w:pPr>
        <w:widowControl w:val="0"/>
        <w:jc w:val="both"/>
        <w:rPr>
          <w:rFonts w:ascii="Helvetica" w:hAnsi="Helvetica" w:cs="Arial"/>
          <w:snapToGrid w:val="0"/>
          <w:sz w:val="22"/>
          <w:szCs w:val="22"/>
        </w:rPr>
      </w:pPr>
    </w:p>
    <w:p w14:paraId="253EC5F3" w14:textId="575084EC" w:rsidR="00D054F9" w:rsidRPr="00B53852" w:rsidRDefault="00D054F9" w:rsidP="003D457F">
      <w:pPr>
        <w:keepNext/>
        <w:tabs>
          <w:tab w:val="left" w:pos="709"/>
        </w:tabs>
        <w:autoSpaceDE w:val="0"/>
        <w:autoSpaceDN w:val="0"/>
        <w:adjustRightInd w:val="0"/>
        <w:jc w:val="both"/>
        <w:rPr>
          <w:rFonts w:ascii="Helvetica" w:hAnsi="Helvetica" w:cs="Arial"/>
          <w:i/>
          <w:snapToGrid w:val="0"/>
          <w:sz w:val="22"/>
          <w:szCs w:val="22"/>
        </w:rPr>
      </w:pPr>
      <w:r w:rsidRPr="00B53852">
        <w:rPr>
          <w:rFonts w:ascii="Helvetica" w:hAnsi="Helvetica" w:cs="Arial"/>
          <w:snapToGrid w:val="0"/>
          <w:sz w:val="22"/>
          <w:szCs w:val="22"/>
        </w:rPr>
        <w:tab/>
      </w:r>
      <w:r w:rsidRPr="00B53852">
        <w:rPr>
          <w:rFonts w:ascii="Helvetica" w:hAnsi="Helvetica" w:cs="Arial"/>
          <w:b/>
          <w:i/>
          <w:snapToGrid w:val="0"/>
          <w:sz w:val="22"/>
          <w:szCs w:val="22"/>
        </w:rPr>
        <w:t>Transacciones entre partes vinculadas:</w:t>
      </w:r>
    </w:p>
    <w:p w14:paraId="743CD38A" w14:textId="77777777" w:rsidR="00D054F9" w:rsidRPr="00B53852" w:rsidRDefault="00D054F9" w:rsidP="003D457F">
      <w:pPr>
        <w:autoSpaceDE w:val="0"/>
        <w:autoSpaceDN w:val="0"/>
        <w:adjustRightInd w:val="0"/>
        <w:jc w:val="both"/>
        <w:rPr>
          <w:rFonts w:ascii="Helvetica" w:hAnsi="Helvetica" w:cs="Arial"/>
          <w:snapToGrid w:val="0"/>
          <w:sz w:val="22"/>
          <w:szCs w:val="22"/>
        </w:rPr>
      </w:pPr>
    </w:p>
    <w:p w14:paraId="5C8C5449" w14:textId="77777777" w:rsidR="00D054F9" w:rsidRPr="00B53852" w:rsidRDefault="00D054F9" w:rsidP="003D457F">
      <w:pPr>
        <w:widowControl w:val="0"/>
        <w:jc w:val="both"/>
        <w:rPr>
          <w:rFonts w:ascii="Helvetica" w:hAnsi="Helvetica" w:cs="Arial"/>
          <w:snapToGrid w:val="0"/>
          <w:sz w:val="22"/>
          <w:szCs w:val="22"/>
        </w:rPr>
      </w:pPr>
      <w:r w:rsidRPr="00B53852">
        <w:rPr>
          <w:rFonts w:ascii="Helvetica" w:hAnsi="Helvetica" w:cs="Arial"/>
          <w:snapToGrid w:val="0"/>
          <w:sz w:val="22"/>
          <w:szCs w:val="22"/>
        </w:rPr>
        <w:tab/>
        <w:t>No existen transacciones entre partes vinculadas.</w:t>
      </w:r>
    </w:p>
    <w:p w14:paraId="2529C461" w14:textId="77777777" w:rsidR="00F7465A" w:rsidRDefault="00F7465A" w:rsidP="003D457F">
      <w:pPr>
        <w:widowControl w:val="0"/>
        <w:jc w:val="both"/>
        <w:rPr>
          <w:rFonts w:ascii="Helvetica" w:hAnsi="Helvetica" w:cs="Arial"/>
          <w:b/>
          <w:snapToGrid w:val="0"/>
          <w:sz w:val="24"/>
          <w:u w:val="single"/>
        </w:rPr>
      </w:pPr>
    </w:p>
    <w:p w14:paraId="3F6E02E7" w14:textId="77777777" w:rsidR="00F7465A" w:rsidRDefault="00F7465A" w:rsidP="003D457F">
      <w:pPr>
        <w:widowControl w:val="0"/>
        <w:jc w:val="both"/>
        <w:rPr>
          <w:rFonts w:ascii="Helvetica" w:hAnsi="Helvetica" w:cs="Arial"/>
          <w:b/>
          <w:snapToGrid w:val="0"/>
          <w:sz w:val="24"/>
          <w:u w:val="single"/>
        </w:rPr>
      </w:pPr>
    </w:p>
    <w:p w14:paraId="6C5720CC" w14:textId="333BD0CA" w:rsidR="00D054F9" w:rsidRPr="009644BA" w:rsidRDefault="00D054F9" w:rsidP="00555E66">
      <w:pPr>
        <w:pStyle w:val="Prrafodelista"/>
        <w:widowControl w:val="0"/>
        <w:numPr>
          <w:ilvl w:val="0"/>
          <w:numId w:val="10"/>
        </w:numPr>
        <w:rPr>
          <w:rFonts w:ascii="Helvetica" w:hAnsi="Helvetica" w:cs="Arial"/>
          <w:b/>
          <w:snapToGrid w:val="0"/>
          <w:sz w:val="24"/>
          <w:u w:val="single"/>
        </w:rPr>
      </w:pPr>
      <w:r w:rsidRPr="009644BA">
        <w:rPr>
          <w:rFonts w:ascii="Helvetica" w:hAnsi="Helvetica" w:cs="Arial"/>
          <w:b/>
          <w:snapToGrid w:val="0"/>
          <w:sz w:val="24"/>
          <w:u w:val="single"/>
        </w:rPr>
        <w:t>INMOVILIZADO MATERIAL</w:t>
      </w:r>
      <w:r w:rsidR="00EC4969" w:rsidRPr="009644BA">
        <w:rPr>
          <w:rFonts w:ascii="Helvetica" w:hAnsi="Helvetica" w:cs="Arial"/>
          <w:b/>
          <w:snapToGrid w:val="0"/>
          <w:sz w:val="24"/>
          <w:u w:val="single"/>
        </w:rPr>
        <w:t>,</w:t>
      </w:r>
      <w:r w:rsidRPr="009644BA">
        <w:rPr>
          <w:rFonts w:ascii="Helvetica" w:hAnsi="Helvetica" w:cs="Arial"/>
          <w:b/>
          <w:snapToGrid w:val="0"/>
          <w:sz w:val="24"/>
          <w:u w:val="single"/>
        </w:rPr>
        <w:t xml:space="preserve"> </w:t>
      </w:r>
      <w:r w:rsidR="00CC0B7D" w:rsidRPr="009644BA">
        <w:rPr>
          <w:rFonts w:ascii="Helvetica" w:hAnsi="Helvetica" w:cs="Arial"/>
          <w:b/>
          <w:snapToGrid w:val="0"/>
          <w:sz w:val="24"/>
          <w:u w:val="single"/>
        </w:rPr>
        <w:t>INTANGIBLE E</w:t>
      </w:r>
      <w:r w:rsidR="00EC4969" w:rsidRPr="009644BA">
        <w:rPr>
          <w:rFonts w:ascii="Helvetica" w:hAnsi="Helvetica" w:cs="Arial"/>
          <w:b/>
          <w:snapToGrid w:val="0"/>
          <w:sz w:val="24"/>
          <w:u w:val="single"/>
        </w:rPr>
        <w:t xml:space="preserve"> INVE</w:t>
      </w:r>
      <w:r w:rsidR="00F7465A">
        <w:rPr>
          <w:rFonts w:ascii="Helvetica" w:hAnsi="Helvetica" w:cs="Arial"/>
          <w:b/>
          <w:snapToGrid w:val="0"/>
          <w:sz w:val="24"/>
          <w:u w:val="single"/>
        </w:rPr>
        <w:t>R</w:t>
      </w:r>
      <w:r w:rsidR="00EC4969" w:rsidRPr="009644BA">
        <w:rPr>
          <w:rFonts w:ascii="Helvetica" w:hAnsi="Helvetica" w:cs="Arial"/>
          <w:b/>
          <w:snapToGrid w:val="0"/>
          <w:sz w:val="24"/>
          <w:u w:val="single"/>
        </w:rPr>
        <w:t>SIONES INMOBILIARIAS</w:t>
      </w:r>
    </w:p>
    <w:p w14:paraId="65921D54" w14:textId="77777777" w:rsidR="00D054F9" w:rsidRPr="009644BA" w:rsidRDefault="00D054F9" w:rsidP="003D457F">
      <w:pPr>
        <w:keepNext/>
        <w:autoSpaceDE w:val="0"/>
        <w:autoSpaceDN w:val="0"/>
        <w:adjustRightInd w:val="0"/>
        <w:jc w:val="both"/>
        <w:rPr>
          <w:rFonts w:ascii="Helvetica" w:hAnsi="Helvetica" w:cs="Arial"/>
          <w:snapToGrid w:val="0"/>
        </w:rPr>
      </w:pPr>
    </w:p>
    <w:p w14:paraId="6F2E4899" w14:textId="35B12AB4" w:rsidR="00832278" w:rsidRPr="00832278" w:rsidRDefault="00832278" w:rsidP="00555E66">
      <w:pPr>
        <w:pStyle w:val="Prrafodelista"/>
        <w:widowControl w:val="0"/>
        <w:numPr>
          <w:ilvl w:val="1"/>
          <w:numId w:val="10"/>
        </w:numPr>
        <w:ind w:left="1134" w:hanging="708"/>
        <w:jc w:val="both"/>
        <w:rPr>
          <w:rFonts w:ascii="Helvetica" w:hAnsi="Helvetica" w:cs="Arial"/>
          <w:b/>
          <w:bCs/>
          <w:snapToGrid w:val="0"/>
          <w:sz w:val="22"/>
          <w:szCs w:val="22"/>
        </w:rPr>
      </w:pPr>
      <w:r w:rsidRPr="00832278">
        <w:rPr>
          <w:rFonts w:ascii="Helvetica" w:hAnsi="Helvetica" w:cs="Arial"/>
          <w:b/>
          <w:bCs/>
          <w:snapToGrid w:val="0"/>
          <w:sz w:val="22"/>
          <w:szCs w:val="22"/>
        </w:rPr>
        <w:t xml:space="preserve">Inmovilizado </w:t>
      </w:r>
      <w:r w:rsidRPr="002E697A">
        <w:rPr>
          <w:rFonts w:ascii="Helvetica" w:hAnsi="Helvetica" w:cs="Arial"/>
          <w:b/>
          <w:bCs/>
          <w:snapToGrid w:val="0"/>
          <w:sz w:val="22"/>
          <w:szCs w:val="22"/>
        </w:rPr>
        <w:t>in</w:t>
      </w:r>
      <w:r w:rsidR="008E24EB" w:rsidRPr="002E697A">
        <w:rPr>
          <w:rFonts w:ascii="Helvetica" w:hAnsi="Helvetica" w:cs="Arial"/>
          <w:b/>
          <w:bCs/>
          <w:snapToGrid w:val="0"/>
          <w:sz w:val="22"/>
          <w:szCs w:val="22"/>
        </w:rPr>
        <w:t>tangible</w:t>
      </w:r>
    </w:p>
    <w:p w14:paraId="793B24E7" w14:textId="77777777" w:rsidR="00832278" w:rsidRDefault="00832278" w:rsidP="003D457F">
      <w:pPr>
        <w:widowControl w:val="0"/>
        <w:jc w:val="both"/>
        <w:rPr>
          <w:rFonts w:ascii="Helvetica" w:hAnsi="Helvetica" w:cs="Arial"/>
          <w:snapToGrid w:val="0"/>
          <w:sz w:val="22"/>
          <w:szCs w:val="22"/>
          <w:lang w:val="es-ES"/>
        </w:rPr>
      </w:pPr>
    </w:p>
    <w:p w14:paraId="317C1D06" w14:textId="1E6A1253" w:rsidR="00D054F9" w:rsidRDefault="0019002C" w:rsidP="001D345C">
      <w:pPr>
        <w:widowControl w:val="0"/>
        <w:ind w:firstLine="708"/>
        <w:jc w:val="both"/>
        <w:rPr>
          <w:rFonts w:ascii="Helvetica" w:hAnsi="Helvetica" w:cs="Arial"/>
          <w:snapToGrid w:val="0"/>
          <w:sz w:val="22"/>
          <w:szCs w:val="22"/>
          <w:lang w:val="es-ES"/>
        </w:rPr>
      </w:pPr>
      <w:r w:rsidRPr="0019002C">
        <w:rPr>
          <w:rFonts w:ascii="Helvetica" w:hAnsi="Helvetica" w:cs="Arial"/>
          <w:snapToGrid w:val="0"/>
          <w:sz w:val="22"/>
          <w:szCs w:val="22"/>
          <w:lang w:val="es-ES"/>
        </w:rPr>
        <w:t xml:space="preserve">A </w:t>
      </w:r>
      <w:r w:rsidR="00F7311D" w:rsidRPr="0019002C">
        <w:rPr>
          <w:rFonts w:ascii="Helvetica" w:hAnsi="Helvetica" w:cs="Arial"/>
          <w:snapToGrid w:val="0"/>
          <w:sz w:val="22"/>
          <w:szCs w:val="22"/>
          <w:lang w:val="es-ES"/>
        </w:rPr>
        <w:t>continuación,</w:t>
      </w:r>
      <w:r w:rsidRPr="0019002C">
        <w:rPr>
          <w:rFonts w:ascii="Helvetica" w:hAnsi="Helvetica" w:cs="Arial"/>
          <w:snapToGrid w:val="0"/>
          <w:sz w:val="22"/>
          <w:szCs w:val="22"/>
          <w:lang w:val="es-ES"/>
        </w:rPr>
        <w:t xml:space="preserve"> se detallan los movimientos contables del inmovilizado in</w:t>
      </w:r>
      <w:r w:rsidR="00686931">
        <w:rPr>
          <w:rFonts w:ascii="Helvetica" w:hAnsi="Helvetica" w:cs="Arial"/>
          <w:snapToGrid w:val="0"/>
          <w:sz w:val="22"/>
          <w:szCs w:val="22"/>
          <w:lang w:val="es-ES"/>
        </w:rPr>
        <w:t>material,</w:t>
      </w:r>
      <w:r w:rsidRPr="0019002C">
        <w:rPr>
          <w:rFonts w:ascii="Helvetica" w:hAnsi="Helvetica" w:cs="Arial"/>
          <w:snapToGrid w:val="0"/>
          <w:sz w:val="22"/>
          <w:szCs w:val="22"/>
          <w:lang w:val="es-ES"/>
        </w:rPr>
        <w:t xml:space="preserve"> su amortización </w:t>
      </w:r>
      <w:r w:rsidR="00F7311D">
        <w:rPr>
          <w:rFonts w:ascii="Helvetica" w:hAnsi="Helvetica" w:cs="Arial"/>
          <w:snapToGrid w:val="0"/>
          <w:sz w:val="22"/>
          <w:szCs w:val="22"/>
          <w:lang w:val="es-ES"/>
        </w:rPr>
        <w:t xml:space="preserve">y </w:t>
      </w:r>
      <w:r w:rsidR="00F7311D" w:rsidRPr="008128ED">
        <w:rPr>
          <w:rFonts w:ascii="Helvetica" w:hAnsi="Helvetica" w:cs="Arial"/>
          <w:snapToGrid w:val="0"/>
          <w:sz w:val="22"/>
          <w:szCs w:val="22"/>
          <w:lang w:val="es-ES"/>
        </w:rPr>
        <w:t>su comparación con el ejercicio 202</w:t>
      </w:r>
      <w:r w:rsidR="000E1B7A">
        <w:rPr>
          <w:rFonts w:ascii="Helvetica" w:hAnsi="Helvetica" w:cs="Arial"/>
          <w:snapToGrid w:val="0"/>
          <w:sz w:val="22"/>
          <w:szCs w:val="22"/>
          <w:lang w:val="es-ES"/>
        </w:rPr>
        <w:t>2</w:t>
      </w:r>
      <w:r w:rsidRPr="008128ED">
        <w:rPr>
          <w:rFonts w:ascii="Helvetica" w:hAnsi="Helvetica" w:cs="Arial"/>
          <w:snapToGrid w:val="0"/>
          <w:sz w:val="22"/>
          <w:szCs w:val="22"/>
          <w:lang w:val="es-ES"/>
        </w:rPr>
        <w:t>.</w:t>
      </w:r>
    </w:p>
    <w:p w14:paraId="7B81C7E6" w14:textId="77777777" w:rsidR="00B34D81" w:rsidRDefault="00B34D81" w:rsidP="001D345C">
      <w:pPr>
        <w:widowControl w:val="0"/>
        <w:ind w:firstLine="708"/>
        <w:jc w:val="both"/>
        <w:rPr>
          <w:rFonts w:ascii="Helvetica" w:hAnsi="Helvetica" w:cs="Arial"/>
          <w:snapToGrid w:val="0"/>
          <w:sz w:val="22"/>
          <w:szCs w:val="22"/>
          <w:lang w:val="es-ES"/>
        </w:rPr>
      </w:pPr>
    </w:p>
    <w:p w14:paraId="46F114AC" w14:textId="77777777" w:rsidR="00B34D81" w:rsidRDefault="00B34D81" w:rsidP="001D345C">
      <w:pPr>
        <w:widowControl w:val="0"/>
        <w:ind w:firstLine="708"/>
        <w:jc w:val="both"/>
        <w:rPr>
          <w:rFonts w:ascii="Helvetica" w:hAnsi="Helvetica" w:cs="Arial"/>
          <w:snapToGrid w:val="0"/>
          <w:sz w:val="22"/>
          <w:szCs w:val="22"/>
          <w:lang w:val="es-ES"/>
        </w:rPr>
      </w:pPr>
    </w:p>
    <w:p w14:paraId="4D675370" w14:textId="0FF8BBE5" w:rsidR="0019002C" w:rsidRDefault="0019002C" w:rsidP="003D457F">
      <w:pPr>
        <w:widowControl w:val="0"/>
        <w:jc w:val="both"/>
        <w:rPr>
          <w:rFonts w:ascii="Helvetica" w:hAnsi="Helvetica" w:cs="Arial"/>
          <w:snapToGrid w:val="0"/>
          <w:sz w:val="22"/>
          <w:szCs w:val="22"/>
          <w:lang w:val="es-ES"/>
        </w:rPr>
      </w:pPr>
    </w:p>
    <w:tbl>
      <w:tblPr>
        <w:tblStyle w:val="Tablaconcuadrcula"/>
        <w:tblW w:w="10005" w:type="dxa"/>
        <w:tblLayout w:type="fixed"/>
        <w:tblLook w:val="04A0" w:firstRow="1" w:lastRow="0" w:firstColumn="1" w:lastColumn="0" w:noHBand="0" w:noVBand="1"/>
      </w:tblPr>
      <w:tblGrid>
        <w:gridCol w:w="1753"/>
        <w:gridCol w:w="1017"/>
        <w:gridCol w:w="928"/>
        <w:gridCol w:w="975"/>
        <w:gridCol w:w="709"/>
        <w:gridCol w:w="1106"/>
        <w:gridCol w:w="1017"/>
        <w:gridCol w:w="262"/>
        <w:gridCol w:w="431"/>
        <w:gridCol w:w="696"/>
        <w:gridCol w:w="1111"/>
      </w:tblGrid>
      <w:tr w:rsidR="00B31639" w:rsidRPr="00F7311D" w14:paraId="33031DA1" w14:textId="77777777" w:rsidTr="00BF38C7">
        <w:tc>
          <w:tcPr>
            <w:tcW w:w="10002" w:type="dxa"/>
            <w:gridSpan w:val="11"/>
            <w:tcBorders>
              <w:bottom w:val="single" w:sz="4" w:space="0" w:color="auto"/>
            </w:tcBorders>
            <w:shd w:val="clear" w:color="auto" w:fill="808080" w:themeFill="background1" w:themeFillShade="80"/>
          </w:tcPr>
          <w:p w14:paraId="498FF6FD" w14:textId="033465A6" w:rsidR="00B31639" w:rsidRPr="00B31639" w:rsidRDefault="00B31639" w:rsidP="00B31639">
            <w:pPr>
              <w:widowControl w:val="0"/>
              <w:jc w:val="center"/>
              <w:rPr>
                <w:rFonts w:ascii="Helvetica" w:hAnsi="Helvetica" w:cs="Arial"/>
                <w:b/>
                <w:bCs/>
                <w:snapToGrid w:val="0"/>
                <w:color w:val="FFFFFF" w:themeColor="background1"/>
                <w:sz w:val="16"/>
                <w:szCs w:val="16"/>
                <w:lang w:val="es-ES"/>
              </w:rPr>
            </w:pPr>
            <w:r w:rsidRPr="00B31639">
              <w:rPr>
                <w:rFonts w:ascii="Helvetica" w:hAnsi="Helvetica" w:cs="Arial"/>
                <w:b/>
                <w:bCs/>
                <w:snapToGrid w:val="0"/>
                <w:color w:val="FFFFFF" w:themeColor="background1"/>
                <w:sz w:val="18"/>
                <w:szCs w:val="18"/>
                <w:lang w:val="es-ES"/>
              </w:rPr>
              <w:t>INMOVILIZADO INMATERIAL</w:t>
            </w:r>
          </w:p>
        </w:tc>
      </w:tr>
      <w:tr w:rsidR="00F7311D" w:rsidRPr="00F7311D" w14:paraId="6A8F8906" w14:textId="77777777" w:rsidTr="006A046F">
        <w:trPr>
          <w:trHeight w:val="260"/>
        </w:trPr>
        <w:tc>
          <w:tcPr>
            <w:tcW w:w="1753" w:type="dxa"/>
            <w:tcBorders>
              <w:bottom w:val="single" w:sz="4" w:space="0" w:color="auto"/>
              <w:right w:val="nil"/>
            </w:tcBorders>
            <w:shd w:val="clear" w:color="auto" w:fill="D9D9D9" w:themeFill="background1" w:themeFillShade="D9"/>
          </w:tcPr>
          <w:p w14:paraId="0CE02904" w14:textId="3E7972D1" w:rsidR="0019002C" w:rsidRPr="00BF38C7" w:rsidRDefault="00B31639" w:rsidP="003D457F">
            <w:pPr>
              <w:widowControl w:val="0"/>
              <w:rPr>
                <w:rFonts w:ascii="Helvetica" w:hAnsi="Helvetica" w:cs="Arial"/>
                <w:snapToGrid w:val="0"/>
                <w:sz w:val="16"/>
                <w:szCs w:val="16"/>
                <w:lang w:val="es-ES"/>
              </w:rPr>
            </w:pPr>
            <w:r w:rsidRPr="00BF38C7">
              <w:rPr>
                <w:rFonts w:ascii="Helvetica" w:hAnsi="Helvetica" w:cs="Arial"/>
                <w:snapToGrid w:val="0"/>
                <w:sz w:val="16"/>
                <w:szCs w:val="16"/>
                <w:lang w:val="es-ES"/>
              </w:rPr>
              <w:t>COSTE</w:t>
            </w:r>
          </w:p>
        </w:tc>
        <w:tc>
          <w:tcPr>
            <w:tcW w:w="1017" w:type="dxa"/>
            <w:tcBorders>
              <w:left w:val="nil"/>
              <w:bottom w:val="single" w:sz="4" w:space="0" w:color="auto"/>
              <w:right w:val="nil"/>
            </w:tcBorders>
            <w:shd w:val="clear" w:color="auto" w:fill="D9D9D9" w:themeFill="background1" w:themeFillShade="D9"/>
          </w:tcPr>
          <w:p w14:paraId="0E923228" w14:textId="60FA2B3B" w:rsidR="0019002C" w:rsidRPr="00BF38C7" w:rsidRDefault="0019002C" w:rsidP="003D457F">
            <w:pPr>
              <w:widowControl w:val="0"/>
              <w:rPr>
                <w:rFonts w:ascii="Helvetica" w:hAnsi="Helvetica" w:cs="Arial"/>
                <w:snapToGrid w:val="0"/>
                <w:sz w:val="16"/>
                <w:szCs w:val="16"/>
                <w:lang w:val="es-ES"/>
              </w:rPr>
            </w:pPr>
            <w:r w:rsidRPr="00BF38C7">
              <w:rPr>
                <w:rFonts w:ascii="Helvetica" w:hAnsi="Helvetica" w:cs="Arial"/>
                <w:snapToGrid w:val="0"/>
                <w:sz w:val="16"/>
                <w:szCs w:val="16"/>
                <w:lang w:val="es-ES"/>
              </w:rPr>
              <w:t>31/12/202</w:t>
            </w:r>
            <w:r w:rsidR="006A046F">
              <w:rPr>
                <w:rFonts w:ascii="Helvetica" w:hAnsi="Helvetica" w:cs="Arial"/>
                <w:snapToGrid w:val="0"/>
                <w:sz w:val="16"/>
                <w:szCs w:val="16"/>
                <w:lang w:val="es-ES"/>
              </w:rPr>
              <w:t>1</w:t>
            </w:r>
          </w:p>
        </w:tc>
        <w:tc>
          <w:tcPr>
            <w:tcW w:w="928" w:type="dxa"/>
            <w:tcBorders>
              <w:left w:val="nil"/>
              <w:bottom w:val="single" w:sz="4" w:space="0" w:color="auto"/>
              <w:right w:val="nil"/>
            </w:tcBorders>
            <w:shd w:val="clear" w:color="auto" w:fill="D9D9D9" w:themeFill="background1" w:themeFillShade="D9"/>
          </w:tcPr>
          <w:p w14:paraId="199AE8BF" w14:textId="5A9B8D33" w:rsidR="0019002C" w:rsidRPr="00BF38C7" w:rsidRDefault="0019002C" w:rsidP="003D457F">
            <w:pPr>
              <w:widowControl w:val="0"/>
              <w:rPr>
                <w:rFonts w:ascii="Helvetica" w:hAnsi="Helvetica" w:cs="Arial"/>
                <w:snapToGrid w:val="0"/>
                <w:sz w:val="16"/>
                <w:szCs w:val="16"/>
                <w:lang w:val="es-ES"/>
              </w:rPr>
            </w:pPr>
            <w:r w:rsidRPr="00BF38C7">
              <w:rPr>
                <w:rFonts w:ascii="Helvetica" w:hAnsi="Helvetica" w:cs="Arial"/>
                <w:snapToGrid w:val="0"/>
                <w:sz w:val="16"/>
                <w:szCs w:val="16"/>
                <w:lang w:val="es-ES"/>
              </w:rPr>
              <w:t>Altas</w:t>
            </w:r>
          </w:p>
        </w:tc>
        <w:tc>
          <w:tcPr>
            <w:tcW w:w="975" w:type="dxa"/>
            <w:tcBorders>
              <w:left w:val="nil"/>
              <w:bottom w:val="single" w:sz="4" w:space="0" w:color="auto"/>
              <w:right w:val="nil"/>
            </w:tcBorders>
            <w:shd w:val="clear" w:color="auto" w:fill="D9D9D9" w:themeFill="background1" w:themeFillShade="D9"/>
          </w:tcPr>
          <w:p w14:paraId="66DFB469" w14:textId="3A8736A5" w:rsidR="0019002C" w:rsidRPr="00BF38C7" w:rsidRDefault="0019002C" w:rsidP="003D457F">
            <w:pPr>
              <w:widowControl w:val="0"/>
              <w:rPr>
                <w:rFonts w:ascii="Helvetica" w:hAnsi="Helvetica" w:cs="Arial"/>
                <w:snapToGrid w:val="0"/>
                <w:sz w:val="16"/>
                <w:szCs w:val="16"/>
                <w:lang w:val="es-ES"/>
              </w:rPr>
            </w:pPr>
            <w:r w:rsidRPr="00BF38C7">
              <w:rPr>
                <w:rFonts w:ascii="Helvetica" w:hAnsi="Helvetica" w:cs="Arial"/>
                <w:snapToGrid w:val="0"/>
                <w:sz w:val="16"/>
                <w:szCs w:val="16"/>
                <w:lang w:val="es-ES"/>
              </w:rPr>
              <w:t>Bajas</w:t>
            </w:r>
          </w:p>
        </w:tc>
        <w:tc>
          <w:tcPr>
            <w:tcW w:w="709" w:type="dxa"/>
            <w:tcBorders>
              <w:left w:val="nil"/>
              <w:bottom w:val="single" w:sz="4" w:space="0" w:color="auto"/>
              <w:right w:val="nil"/>
            </w:tcBorders>
            <w:shd w:val="clear" w:color="auto" w:fill="D9D9D9" w:themeFill="background1" w:themeFillShade="D9"/>
          </w:tcPr>
          <w:p w14:paraId="2F1915DC" w14:textId="002EBFC1" w:rsidR="0019002C" w:rsidRPr="00BF38C7" w:rsidRDefault="0019002C" w:rsidP="003D457F">
            <w:pPr>
              <w:widowControl w:val="0"/>
              <w:rPr>
                <w:rFonts w:ascii="Helvetica" w:hAnsi="Helvetica" w:cs="Arial"/>
                <w:snapToGrid w:val="0"/>
                <w:sz w:val="16"/>
                <w:szCs w:val="16"/>
                <w:lang w:val="es-ES"/>
              </w:rPr>
            </w:pPr>
            <w:proofErr w:type="spellStart"/>
            <w:r w:rsidRPr="00BF38C7">
              <w:rPr>
                <w:rFonts w:ascii="Helvetica" w:hAnsi="Helvetica" w:cs="Arial"/>
                <w:snapToGrid w:val="0"/>
                <w:sz w:val="16"/>
                <w:szCs w:val="16"/>
                <w:lang w:val="es-ES"/>
              </w:rPr>
              <w:t>Tras</w:t>
            </w:r>
            <w:r w:rsidR="00DA2881" w:rsidRPr="00BF38C7">
              <w:rPr>
                <w:rFonts w:ascii="Helvetica" w:hAnsi="Helvetica" w:cs="Arial"/>
                <w:snapToGrid w:val="0"/>
                <w:sz w:val="16"/>
                <w:szCs w:val="16"/>
                <w:lang w:val="es-ES"/>
              </w:rPr>
              <w:t>p</w:t>
            </w:r>
            <w:proofErr w:type="spellEnd"/>
            <w:r w:rsidR="00DA2881" w:rsidRPr="00BF38C7">
              <w:rPr>
                <w:rFonts w:ascii="Helvetica" w:hAnsi="Helvetica" w:cs="Arial"/>
                <w:snapToGrid w:val="0"/>
                <w:sz w:val="16"/>
                <w:szCs w:val="16"/>
                <w:lang w:val="es-ES"/>
              </w:rPr>
              <w:t>.</w:t>
            </w:r>
          </w:p>
        </w:tc>
        <w:tc>
          <w:tcPr>
            <w:tcW w:w="1106" w:type="dxa"/>
            <w:tcBorders>
              <w:left w:val="nil"/>
              <w:bottom w:val="single" w:sz="4" w:space="0" w:color="auto"/>
              <w:right w:val="nil"/>
            </w:tcBorders>
            <w:shd w:val="clear" w:color="auto" w:fill="D9D9D9" w:themeFill="background1" w:themeFillShade="D9"/>
          </w:tcPr>
          <w:p w14:paraId="70685A1B" w14:textId="6C405B9B" w:rsidR="0019002C" w:rsidRPr="00BF38C7" w:rsidRDefault="0019002C" w:rsidP="003D457F">
            <w:pPr>
              <w:widowControl w:val="0"/>
              <w:rPr>
                <w:rFonts w:ascii="Helvetica" w:hAnsi="Helvetica" w:cs="Arial"/>
                <w:snapToGrid w:val="0"/>
                <w:sz w:val="16"/>
                <w:szCs w:val="16"/>
                <w:lang w:val="es-ES"/>
              </w:rPr>
            </w:pPr>
            <w:r w:rsidRPr="00BF38C7">
              <w:rPr>
                <w:rFonts w:ascii="Helvetica" w:hAnsi="Helvetica" w:cs="Arial"/>
                <w:snapToGrid w:val="0"/>
                <w:sz w:val="16"/>
                <w:szCs w:val="16"/>
                <w:lang w:val="es-ES"/>
              </w:rPr>
              <w:t>31/12/202</w:t>
            </w:r>
            <w:r w:rsidR="006A046F">
              <w:rPr>
                <w:rFonts w:ascii="Helvetica" w:hAnsi="Helvetica" w:cs="Arial"/>
                <w:snapToGrid w:val="0"/>
                <w:sz w:val="16"/>
                <w:szCs w:val="16"/>
                <w:lang w:val="es-ES"/>
              </w:rPr>
              <w:t>2</w:t>
            </w:r>
          </w:p>
        </w:tc>
        <w:tc>
          <w:tcPr>
            <w:tcW w:w="1017" w:type="dxa"/>
            <w:tcBorders>
              <w:left w:val="nil"/>
              <w:bottom w:val="single" w:sz="4" w:space="0" w:color="auto"/>
              <w:right w:val="nil"/>
            </w:tcBorders>
            <w:shd w:val="clear" w:color="auto" w:fill="D9D9D9" w:themeFill="background1" w:themeFillShade="D9"/>
          </w:tcPr>
          <w:p w14:paraId="7AEF2046" w14:textId="7E4D32E4" w:rsidR="0019002C" w:rsidRPr="00BF38C7" w:rsidRDefault="0019002C" w:rsidP="003D457F">
            <w:pPr>
              <w:widowControl w:val="0"/>
              <w:rPr>
                <w:rFonts w:ascii="Helvetica" w:hAnsi="Helvetica" w:cs="Arial"/>
                <w:snapToGrid w:val="0"/>
                <w:sz w:val="16"/>
                <w:szCs w:val="16"/>
                <w:lang w:val="es-ES"/>
              </w:rPr>
            </w:pPr>
            <w:r w:rsidRPr="00BF38C7">
              <w:rPr>
                <w:rFonts w:ascii="Helvetica" w:hAnsi="Helvetica" w:cs="Arial"/>
                <w:snapToGrid w:val="0"/>
                <w:sz w:val="16"/>
                <w:szCs w:val="16"/>
                <w:lang w:val="es-ES"/>
              </w:rPr>
              <w:t>Altas</w:t>
            </w:r>
          </w:p>
        </w:tc>
        <w:tc>
          <w:tcPr>
            <w:tcW w:w="693" w:type="dxa"/>
            <w:gridSpan w:val="2"/>
            <w:tcBorders>
              <w:left w:val="nil"/>
              <w:bottom w:val="single" w:sz="4" w:space="0" w:color="auto"/>
              <w:right w:val="nil"/>
            </w:tcBorders>
            <w:shd w:val="clear" w:color="auto" w:fill="D9D9D9" w:themeFill="background1" w:themeFillShade="D9"/>
          </w:tcPr>
          <w:p w14:paraId="563BBFC6" w14:textId="668836B1" w:rsidR="0019002C" w:rsidRPr="00BF38C7" w:rsidRDefault="0019002C" w:rsidP="003D457F">
            <w:pPr>
              <w:widowControl w:val="0"/>
              <w:rPr>
                <w:rFonts w:ascii="Helvetica" w:hAnsi="Helvetica" w:cs="Arial"/>
                <w:snapToGrid w:val="0"/>
                <w:sz w:val="16"/>
                <w:szCs w:val="16"/>
                <w:lang w:val="es-ES"/>
              </w:rPr>
            </w:pPr>
            <w:r w:rsidRPr="00BF38C7">
              <w:rPr>
                <w:rFonts w:ascii="Helvetica" w:hAnsi="Helvetica" w:cs="Arial"/>
                <w:snapToGrid w:val="0"/>
                <w:sz w:val="16"/>
                <w:szCs w:val="16"/>
                <w:lang w:val="es-ES"/>
              </w:rPr>
              <w:t>Bajas</w:t>
            </w:r>
          </w:p>
        </w:tc>
        <w:tc>
          <w:tcPr>
            <w:tcW w:w="696" w:type="dxa"/>
            <w:tcBorders>
              <w:left w:val="nil"/>
              <w:bottom w:val="single" w:sz="4" w:space="0" w:color="auto"/>
              <w:right w:val="nil"/>
            </w:tcBorders>
            <w:shd w:val="clear" w:color="auto" w:fill="D9D9D9" w:themeFill="background1" w:themeFillShade="D9"/>
          </w:tcPr>
          <w:p w14:paraId="72E8BAF5" w14:textId="3AF12DFC" w:rsidR="0019002C" w:rsidRPr="00BF38C7" w:rsidRDefault="0019002C" w:rsidP="003D457F">
            <w:pPr>
              <w:widowControl w:val="0"/>
              <w:rPr>
                <w:rFonts w:ascii="Helvetica" w:hAnsi="Helvetica" w:cs="Arial"/>
                <w:snapToGrid w:val="0"/>
                <w:sz w:val="16"/>
                <w:szCs w:val="16"/>
                <w:lang w:val="es-ES"/>
              </w:rPr>
            </w:pPr>
            <w:proofErr w:type="spellStart"/>
            <w:r w:rsidRPr="00BF38C7">
              <w:rPr>
                <w:rFonts w:ascii="Helvetica" w:hAnsi="Helvetica" w:cs="Arial"/>
                <w:snapToGrid w:val="0"/>
                <w:sz w:val="16"/>
                <w:szCs w:val="16"/>
                <w:lang w:val="es-ES"/>
              </w:rPr>
              <w:t>Tras</w:t>
            </w:r>
            <w:r w:rsidR="00DA2881" w:rsidRPr="00BF38C7">
              <w:rPr>
                <w:rFonts w:ascii="Helvetica" w:hAnsi="Helvetica" w:cs="Arial"/>
                <w:snapToGrid w:val="0"/>
                <w:sz w:val="16"/>
                <w:szCs w:val="16"/>
                <w:lang w:val="es-ES"/>
              </w:rPr>
              <w:t>p</w:t>
            </w:r>
            <w:proofErr w:type="spellEnd"/>
            <w:r w:rsidR="00DA2881" w:rsidRPr="00BF38C7">
              <w:rPr>
                <w:rFonts w:ascii="Helvetica" w:hAnsi="Helvetica" w:cs="Arial"/>
                <w:snapToGrid w:val="0"/>
                <w:sz w:val="16"/>
                <w:szCs w:val="16"/>
                <w:lang w:val="es-ES"/>
              </w:rPr>
              <w:t>.</w:t>
            </w:r>
          </w:p>
        </w:tc>
        <w:tc>
          <w:tcPr>
            <w:tcW w:w="1111" w:type="dxa"/>
            <w:tcBorders>
              <w:left w:val="nil"/>
              <w:bottom w:val="single" w:sz="4" w:space="0" w:color="auto"/>
            </w:tcBorders>
            <w:shd w:val="clear" w:color="auto" w:fill="D9D9D9" w:themeFill="background1" w:themeFillShade="D9"/>
          </w:tcPr>
          <w:p w14:paraId="6E55BF0F" w14:textId="4D9E405E" w:rsidR="0019002C" w:rsidRPr="00BF38C7" w:rsidRDefault="0019002C" w:rsidP="003D457F">
            <w:pPr>
              <w:widowControl w:val="0"/>
              <w:rPr>
                <w:rFonts w:ascii="Helvetica" w:hAnsi="Helvetica" w:cs="Arial"/>
                <w:snapToGrid w:val="0"/>
                <w:sz w:val="16"/>
                <w:szCs w:val="16"/>
                <w:lang w:val="es-ES"/>
              </w:rPr>
            </w:pPr>
            <w:r w:rsidRPr="00BF38C7">
              <w:rPr>
                <w:rFonts w:ascii="Helvetica" w:hAnsi="Helvetica" w:cs="Arial"/>
                <w:snapToGrid w:val="0"/>
                <w:sz w:val="16"/>
                <w:szCs w:val="16"/>
                <w:lang w:val="es-ES"/>
              </w:rPr>
              <w:t>31/12/202</w:t>
            </w:r>
            <w:r w:rsidR="006A046F">
              <w:rPr>
                <w:rFonts w:ascii="Helvetica" w:hAnsi="Helvetica" w:cs="Arial"/>
                <w:snapToGrid w:val="0"/>
                <w:sz w:val="16"/>
                <w:szCs w:val="16"/>
                <w:lang w:val="es-ES"/>
              </w:rPr>
              <w:t>3</w:t>
            </w:r>
          </w:p>
        </w:tc>
      </w:tr>
      <w:tr w:rsidR="00DA2881" w:rsidRPr="00DA2881" w14:paraId="27A0A585" w14:textId="77777777" w:rsidTr="00101CD1">
        <w:tc>
          <w:tcPr>
            <w:tcW w:w="1753" w:type="dxa"/>
            <w:tcBorders>
              <w:left w:val="nil"/>
              <w:bottom w:val="single" w:sz="4" w:space="0" w:color="auto"/>
              <w:right w:val="nil"/>
            </w:tcBorders>
          </w:tcPr>
          <w:p w14:paraId="1F889EA6" w14:textId="1370F929" w:rsidR="0019002C" w:rsidRPr="00DA2881" w:rsidRDefault="00DA2881" w:rsidP="003D457F">
            <w:pPr>
              <w:widowControl w:val="0"/>
              <w:rPr>
                <w:rFonts w:ascii="Helvetica" w:hAnsi="Helvetica" w:cs="Arial"/>
                <w:snapToGrid w:val="0"/>
                <w:sz w:val="16"/>
                <w:szCs w:val="16"/>
                <w:lang w:val="es-ES"/>
              </w:rPr>
            </w:pPr>
            <w:r w:rsidRPr="00DA2881">
              <w:rPr>
                <w:rFonts w:ascii="Helvetica" w:hAnsi="Helvetica" w:cs="Arial"/>
                <w:snapToGrid w:val="0"/>
                <w:sz w:val="16"/>
                <w:szCs w:val="16"/>
                <w:lang w:val="es-ES"/>
              </w:rPr>
              <w:t>Aplicaciones informáticas</w:t>
            </w:r>
          </w:p>
        </w:tc>
        <w:tc>
          <w:tcPr>
            <w:tcW w:w="1017" w:type="dxa"/>
            <w:tcBorders>
              <w:left w:val="nil"/>
              <w:bottom w:val="single" w:sz="4" w:space="0" w:color="auto"/>
              <w:right w:val="nil"/>
            </w:tcBorders>
          </w:tcPr>
          <w:p w14:paraId="573AF642" w14:textId="7FD9A443" w:rsidR="0019002C" w:rsidRPr="00DA2881" w:rsidRDefault="006A046F" w:rsidP="003D457F">
            <w:pPr>
              <w:widowControl w:val="0"/>
              <w:rPr>
                <w:rFonts w:ascii="Helvetica" w:hAnsi="Helvetica" w:cs="Arial"/>
                <w:snapToGrid w:val="0"/>
                <w:sz w:val="16"/>
                <w:szCs w:val="16"/>
                <w:lang w:val="es-ES"/>
              </w:rPr>
            </w:pPr>
            <w:r>
              <w:rPr>
                <w:rFonts w:ascii="Helvetica" w:hAnsi="Helvetica" w:cs="Arial"/>
                <w:snapToGrid w:val="0"/>
                <w:sz w:val="16"/>
                <w:szCs w:val="16"/>
                <w:lang w:val="es-ES"/>
              </w:rPr>
              <w:t>30.971,15</w:t>
            </w:r>
          </w:p>
        </w:tc>
        <w:tc>
          <w:tcPr>
            <w:tcW w:w="928" w:type="dxa"/>
            <w:tcBorders>
              <w:left w:val="nil"/>
              <w:bottom w:val="single" w:sz="4" w:space="0" w:color="auto"/>
              <w:right w:val="nil"/>
            </w:tcBorders>
          </w:tcPr>
          <w:p w14:paraId="0C062569" w14:textId="46D91691" w:rsidR="0019002C" w:rsidRPr="00DA2881" w:rsidRDefault="006A046F" w:rsidP="003D457F">
            <w:pPr>
              <w:widowControl w:val="0"/>
              <w:rPr>
                <w:rFonts w:ascii="Helvetica" w:hAnsi="Helvetica" w:cs="Arial"/>
                <w:snapToGrid w:val="0"/>
                <w:sz w:val="16"/>
                <w:szCs w:val="16"/>
                <w:lang w:val="es-ES"/>
              </w:rPr>
            </w:pPr>
            <w:r>
              <w:rPr>
                <w:rFonts w:ascii="Helvetica" w:hAnsi="Helvetica" w:cs="Arial"/>
                <w:snapToGrid w:val="0"/>
                <w:sz w:val="16"/>
                <w:szCs w:val="16"/>
                <w:lang w:val="es-ES"/>
              </w:rPr>
              <w:t>5.687,50</w:t>
            </w:r>
          </w:p>
        </w:tc>
        <w:tc>
          <w:tcPr>
            <w:tcW w:w="975" w:type="dxa"/>
            <w:tcBorders>
              <w:left w:val="nil"/>
              <w:bottom w:val="single" w:sz="4" w:space="0" w:color="auto"/>
              <w:right w:val="nil"/>
            </w:tcBorders>
          </w:tcPr>
          <w:p w14:paraId="62D5E20B" w14:textId="61A96E49" w:rsidR="0019002C" w:rsidRPr="00DA2881" w:rsidRDefault="0019002C" w:rsidP="003D457F">
            <w:pPr>
              <w:widowControl w:val="0"/>
              <w:rPr>
                <w:rFonts w:ascii="Helvetica" w:hAnsi="Helvetica" w:cs="Arial"/>
                <w:snapToGrid w:val="0"/>
                <w:sz w:val="16"/>
                <w:szCs w:val="16"/>
                <w:lang w:val="es-ES"/>
              </w:rPr>
            </w:pPr>
          </w:p>
        </w:tc>
        <w:tc>
          <w:tcPr>
            <w:tcW w:w="709" w:type="dxa"/>
            <w:tcBorders>
              <w:left w:val="nil"/>
              <w:bottom w:val="single" w:sz="4" w:space="0" w:color="auto"/>
              <w:right w:val="nil"/>
            </w:tcBorders>
          </w:tcPr>
          <w:p w14:paraId="424DA2FA" w14:textId="77777777" w:rsidR="0019002C" w:rsidRPr="00DA2881" w:rsidRDefault="0019002C" w:rsidP="003D457F">
            <w:pPr>
              <w:widowControl w:val="0"/>
              <w:rPr>
                <w:rFonts w:ascii="Helvetica" w:hAnsi="Helvetica" w:cs="Arial"/>
                <w:snapToGrid w:val="0"/>
                <w:sz w:val="16"/>
                <w:szCs w:val="16"/>
                <w:lang w:val="es-ES"/>
              </w:rPr>
            </w:pPr>
          </w:p>
        </w:tc>
        <w:tc>
          <w:tcPr>
            <w:tcW w:w="1106" w:type="dxa"/>
            <w:tcBorders>
              <w:left w:val="nil"/>
              <w:bottom w:val="single" w:sz="4" w:space="0" w:color="auto"/>
              <w:right w:val="nil"/>
            </w:tcBorders>
          </w:tcPr>
          <w:p w14:paraId="377228A3" w14:textId="49DAB530" w:rsidR="0019002C" w:rsidRPr="00DA2881" w:rsidRDefault="006A046F" w:rsidP="003D457F">
            <w:pPr>
              <w:widowControl w:val="0"/>
              <w:rPr>
                <w:rFonts w:ascii="Helvetica" w:hAnsi="Helvetica" w:cs="Arial"/>
                <w:snapToGrid w:val="0"/>
                <w:sz w:val="16"/>
                <w:szCs w:val="16"/>
                <w:lang w:val="es-ES"/>
              </w:rPr>
            </w:pPr>
            <w:r>
              <w:rPr>
                <w:rFonts w:ascii="Helvetica" w:hAnsi="Helvetica" w:cs="Arial"/>
                <w:snapToGrid w:val="0"/>
                <w:sz w:val="16"/>
                <w:szCs w:val="16"/>
                <w:lang w:val="es-ES"/>
              </w:rPr>
              <w:t>36.658,65</w:t>
            </w:r>
          </w:p>
        </w:tc>
        <w:tc>
          <w:tcPr>
            <w:tcW w:w="1279" w:type="dxa"/>
            <w:gridSpan w:val="2"/>
            <w:tcBorders>
              <w:left w:val="nil"/>
              <w:bottom w:val="single" w:sz="4" w:space="0" w:color="auto"/>
              <w:right w:val="nil"/>
            </w:tcBorders>
          </w:tcPr>
          <w:p w14:paraId="5F2E6683" w14:textId="4D76367D" w:rsidR="0019002C" w:rsidRPr="00DA2881" w:rsidRDefault="00B63570" w:rsidP="003D457F">
            <w:pPr>
              <w:widowControl w:val="0"/>
              <w:rPr>
                <w:rFonts w:ascii="Helvetica" w:hAnsi="Helvetica" w:cs="Arial"/>
                <w:snapToGrid w:val="0"/>
                <w:sz w:val="16"/>
                <w:szCs w:val="16"/>
                <w:lang w:val="es-ES"/>
              </w:rPr>
            </w:pPr>
            <w:r>
              <w:rPr>
                <w:rFonts w:ascii="Helvetica" w:hAnsi="Helvetica" w:cs="Arial"/>
                <w:snapToGrid w:val="0"/>
                <w:sz w:val="16"/>
                <w:szCs w:val="16"/>
                <w:lang w:val="es-ES"/>
              </w:rPr>
              <w:t>23.958,00</w:t>
            </w:r>
          </w:p>
        </w:tc>
        <w:tc>
          <w:tcPr>
            <w:tcW w:w="428" w:type="dxa"/>
            <w:tcBorders>
              <w:left w:val="nil"/>
              <w:bottom w:val="single" w:sz="4" w:space="0" w:color="auto"/>
              <w:right w:val="nil"/>
            </w:tcBorders>
          </w:tcPr>
          <w:p w14:paraId="1B8B9C23" w14:textId="42B61AC9" w:rsidR="0019002C" w:rsidRPr="00DA2881" w:rsidRDefault="0019002C" w:rsidP="003D457F">
            <w:pPr>
              <w:widowControl w:val="0"/>
              <w:rPr>
                <w:rFonts w:ascii="Helvetica" w:hAnsi="Helvetica" w:cs="Arial"/>
                <w:snapToGrid w:val="0"/>
                <w:sz w:val="16"/>
                <w:szCs w:val="16"/>
                <w:lang w:val="es-ES"/>
              </w:rPr>
            </w:pPr>
          </w:p>
        </w:tc>
        <w:tc>
          <w:tcPr>
            <w:tcW w:w="696" w:type="dxa"/>
            <w:tcBorders>
              <w:left w:val="nil"/>
              <w:bottom w:val="single" w:sz="4" w:space="0" w:color="auto"/>
              <w:right w:val="nil"/>
            </w:tcBorders>
          </w:tcPr>
          <w:p w14:paraId="2901D9FA" w14:textId="4D38EA91" w:rsidR="0019002C" w:rsidRPr="00DA2881" w:rsidRDefault="0019002C" w:rsidP="003D457F">
            <w:pPr>
              <w:widowControl w:val="0"/>
              <w:rPr>
                <w:rFonts w:ascii="Helvetica" w:hAnsi="Helvetica" w:cs="Arial"/>
                <w:snapToGrid w:val="0"/>
                <w:sz w:val="16"/>
                <w:szCs w:val="16"/>
                <w:lang w:val="es-ES"/>
              </w:rPr>
            </w:pPr>
          </w:p>
        </w:tc>
        <w:tc>
          <w:tcPr>
            <w:tcW w:w="1111" w:type="dxa"/>
            <w:tcBorders>
              <w:left w:val="nil"/>
              <w:bottom w:val="single" w:sz="4" w:space="0" w:color="auto"/>
              <w:right w:val="nil"/>
            </w:tcBorders>
          </w:tcPr>
          <w:p w14:paraId="318DCA8F" w14:textId="11E951DE" w:rsidR="0019002C" w:rsidRPr="00DA2881" w:rsidRDefault="00B63570" w:rsidP="003D457F">
            <w:pPr>
              <w:widowControl w:val="0"/>
              <w:rPr>
                <w:rFonts w:ascii="Helvetica" w:hAnsi="Helvetica" w:cs="Arial"/>
                <w:snapToGrid w:val="0"/>
                <w:sz w:val="16"/>
                <w:szCs w:val="16"/>
                <w:lang w:val="es-ES"/>
              </w:rPr>
            </w:pPr>
            <w:r>
              <w:rPr>
                <w:rFonts w:ascii="Helvetica" w:hAnsi="Helvetica" w:cs="Arial"/>
                <w:snapToGrid w:val="0"/>
                <w:sz w:val="16"/>
                <w:szCs w:val="16"/>
                <w:lang w:val="es-ES"/>
              </w:rPr>
              <w:t>60.616,65</w:t>
            </w:r>
          </w:p>
        </w:tc>
      </w:tr>
      <w:tr w:rsidR="00B31639" w:rsidRPr="00DA2881" w14:paraId="2815A71E" w14:textId="77777777" w:rsidTr="00BF38C7">
        <w:tc>
          <w:tcPr>
            <w:tcW w:w="1753" w:type="dxa"/>
            <w:tcBorders>
              <w:left w:val="nil"/>
              <w:bottom w:val="single" w:sz="4" w:space="0" w:color="auto"/>
              <w:right w:val="nil"/>
            </w:tcBorders>
            <w:shd w:val="clear" w:color="auto" w:fill="D9D9D9" w:themeFill="background1" w:themeFillShade="D9"/>
          </w:tcPr>
          <w:p w14:paraId="52AEC401" w14:textId="613855CD" w:rsidR="00B31639" w:rsidRPr="00BF38C7" w:rsidRDefault="00B31639" w:rsidP="00B31639">
            <w:pPr>
              <w:widowControl w:val="0"/>
              <w:rPr>
                <w:rFonts w:ascii="Helvetica" w:hAnsi="Helvetica" w:cs="Arial"/>
                <w:snapToGrid w:val="0"/>
                <w:sz w:val="16"/>
                <w:szCs w:val="16"/>
                <w:lang w:val="es-ES"/>
              </w:rPr>
            </w:pPr>
            <w:r w:rsidRPr="00BF38C7">
              <w:rPr>
                <w:rFonts w:ascii="Helvetica" w:hAnsi="Helvetica" w:cs="Arial"/>
                <w:snapToGrid w:val="0"/>
                <w:sz w:val="16"/>
                <w:szCs w:val="16"/>
                <w:lang w:val="es-ES"/>
              </w:rPr>
              <w:t>AMORTIZACIÓN</w:t>
            </w:r>
          </w:p>
        </w:tc>
        <w:tc>
          <w:tcPr>
            <w:tcW w:w="1017" w:type="dxa"/>
            <w:tcBorders>
              <w:left w:val="nil"/>
              <w:bottom w:val="single" w:sz="4" w:space="0" w:color="auto"/>
              <w:right w:val="nil"/>
            </w:tcBorders>
            <w:shd w:val="clear" w:color="auto" w:fill="D9D9D9" w:themeFill="background1" w:themeFillShade="D9"/>
          </w:tcPr>
          <w:p w14:paraId="15A22AEA" w14:textId="1CB1F791" w:rsidR="00B31639" w:rsidRPr="00BF38C7" w:rsidRDefault="00B31639" w:rsidP="00B31639">
            <w:pPr>
              <w:widowControl w:val="0"/>
              <w:rPr>
                <w:rFonts w:ascii="Helvetica" w:hAnsi="Helvetica" w:cs="Arial"/>
                <w:snapToGrid w:val="0"/>
                <w:sz w:val="16"/>
                <w:szCs w:val="16"/>
                <w:lang w:val="es-ES"/>
              </w:rPr>
            </w:pPr>
            <w:r w:rsidRPr="00BF38C7">
              <w:rPr>
                <w:rFonts w:ascii="Helvetica" w:hAnsi="Helvetica" w:cs="Arial"/>
                <w:snapToGrid w:val="0"/>
                <w:sz w:val="16"/>
                <w:szCs w:val="16"/>
                <w:lang w:val="es-ES"/>
              </w:rPr>
              <w:t>31/12/2020</w:t>
            </w:r>
          </w:p>
        </w:tc>
        <w:tc>
          <w:tcPr>
            <w:tcW w:w="928" w:type="dxa"/>
            <w:tcBorders>
              <w:left w:val="nil"/>
              <w:bottom w:val="single" w:sz="4" w:space="0" w:color="auto"/>
              <w:right w:val="nil"/>
            </w:tcBorders>
            <w:shd w:val="clear" w:color="auto" w:fill="D9D9D9" w:themeFill="background1" w:themeFillShade="D9"/>
          </w:tcPr>
          <w:p w14:paraId="0955109A" w14:textId="49F6B200" w:rsidR="00B31639" w:rsidRPr="00BF38C7" w:rsidRDefault="00B31639" w:rsidP="00B31639">
            <w:pPr>
              <w:widowControl w:val="0"/>
              <w:rPr>
                <w:rFonts w:ascii="Helvetica" w:hAnsi="Helvetica" w:cs="Arial"/>
                <w:snapToGrid w:val="0"/>
                <w:sz w:val="16"/>
                <w:szCs w:val="16"/>
                <w:lang w:val="es-ES"/>
              </w:rPr>
            </w:pPr>
            <w:r w:rsidRPr="00BF38C7">
              <w:rPr>
                <w:rFonts w:ascii="Helvetica" w:hAnsi="Helvetica" w:cs="Arial"/>
                <w:snapToGrid w:val="0"/>
                <w:sz w:val="16"/>
                <w:szCs w:val="16"/>
                <w:lang w:val="es-ES"/>
              </w:rPr>
              <w:t>Altas</w:t>
            </w:r>
          </w:p>
        </w:tc>
        <w:tc>
          <w:tcPr>
            <w:tcW w:w="975" w:type="dxa"/>
            <w:tcBorders>
              <w:left w:val="nil"/>
              <w:bottom w:val="single" w:sz="4" w:space="0" w:color="auto"/>
              <w:right w:val="nil"/>
            </w:tcBorders>
            <w:shd w:val="clear" w:color="auto" w:fill="D9D9D9" w:themeFill="background1" w:themeFillShade="D9"/>
          </w:tcPr>
          <w:p w14:paraId="1F6AA343" w14:textId="6680CA90" w:rsidR="00B31639" w:rsidRPr="00BF38C7" w:rsidRDefault="00B31639" w:rsidP="00B31639">
            <w:pPr>
              <w:widowControl w:val="0"/>
              <w:rPr>
                <w:rFonts w:ascii="Helvetica" w:hAnsi="Helvetica" w:cs="Arial"/>
                <w:snapToGrid w:val="0"/>
                <w:sz w:val="16"/>
                <w:szCs w:val="16"/>
                <w:lang w:val="es-ES"/>
              </w:rPr>
            </w:pPr>
            <w:r w:rsidRPr="00BF38C7">
              <w:rPr>
                <w:rFonts w:ascii="Helvetica" w:hAnsi="Helvetica" w:cs="Arial"/>
                <w:snapToGrid w:val="0"/>
                <w:sz w:val="16"/>
                <w:szCs w:val="16"/>
                <w:lang w:val="es-ES"/>
              </w:rPr>
              <w:t>Bajas</w:t>
            </w:r>
          </w:p>
        </w:tc>
        <w:tc>
          <w:tcPr>
            <w:tcW w:w="709" w:type="dxa"/>
            <w:tcBorders>
              <w:left w:val="nil"/>
              <w:bottom w:val="single" w:sz="4" w:space="0" w:color="auto"/>
              <w:right w:val="nil"/>
            </w:tcBorders>
            <w:shd w:val="clear" w:color="auto" w:fill="D9D9D9" w:themeFill="background1" w:themeFillShade="D9"/>
          </w:tcPr>
          <w:p w14:paraId="59060779" w14:textId="0F3E2F26" w:rsidR="00B31639" w:rsidRPr="00BF38C7" w:rsidRDefault="00B31639" w:rsidP="00B31639">
            <w:pPr>
              <w:widowControl w:val="0"/>
              <w:rPr>
                <w:rFonts w:ascii="Helvetica" w:hAnsi="Helvetica" w:cs="Arial"/>
                <w:snapToGrid w:val="0"/>
                <w:sz w:val="16"/>
                <w:szCs w:val="16"/>
                <w:lang w:val="es-ES"/>
              </w:rPr>
            </w:pPr>
            <w:proofErr w:type="spellStart"/>
            <w:r w:rsidRPr="00BF38C7">
              <w:rPr>
                <w:rFonts w:ascii="Helvetica" w:hAnsi="Helvetica" w:cs="Arial"/>
                <w:snapToGrid w:val="0"/>
                <w:sz w:val="16"/>
                <w:szCs w:val="16"/>
                <w:lang w:val="es-ES"/>
              </w:rPr>
              <w:t>Trasp</w:t>
            </w:r>
            <w:proofErr w:type="spellEnd"/>
            <w:r w:rsidRPr="00BF38C7">
              <w:rPr>
                <w:rFonts w:ascii="Helvetica" w:hAnsi="Helvetica" w:cs="Arial"/>
                <w:snapToGrid w:val="0"/>
                <w:sz w:val="16"/>
                <w:szCs w:val="16"/>
                <w:lang w:val="es-ES"/>
              </w:rPr>
              <w:t>.</w:t>
            </w:r>
          </w:p>
        </w:tc>
        <w:tc>
          <w:tcPr>
            <w:tcW w:w="1106" w:type="dxa"/>
            <w:tcBorders>
              <w:left w:val="nil"/>
              <w:bottom w:val="single" w:sz="4" w:space="0" w:color="auto"/>
              <w:right w:val="nil"/>
            </w:tcBorders>
            <w:shd w:val="clear" w:color="auto" w:fill="D9D9D9" w:themeFill="background1" w:themeFillShade="D9"/>
          </w:tcPr>
          <w:p w14:paraId="57598765" w14:textId="3DA7A368" w:rsidR="00B31639" w:rsidRPr="00BF38C7" w:rsidRDefault="00B31639" w:rsidP="00B31639">
            <w:pPr>
              <w:widowControl w:val="0"/>
              <w:rPr>
                <w:rFonts w:ascii="Helvetica" w:hAnsi="Helvetica" w:cs="Arial"/>
                <w:snapToGrid w:val="0"/>
                <w:sz w:val="16"/>
                <w:szCs w:val="16"/>
                <w:lang w:val="es-ES"/>
              </w:rPr>
            </w:pPr>
            <w:r w:rsidRPr="00BF38C7">
              <w:rPr>
                <w:rFonts w:ascii="Helvetica" w:hAnsi="Helvetica" w:cs="Arial"/>
                <w:snapToGrid w:val="0"/>
                <w:sz w:val="16"/>
                <w:szCs w:val="16"/>
                <w:lang w:val="es-ES"/>
              </w:rPr>
              <w:t>31/12/202</w:t>
            </w:r>
            <w:r w:rsidR="006A046F">
              <w:rPr>
                <w:rFonts w:ascii="Helvetica" w:hAnsi="Helvetica" w:cs="Arial"/>
                <w:snapToGrid w:val="0"/>
                <w:sz w:val="16"/>
                <w:szCs w:val="16"/>
                <w:lang w:val="es-ES"/>
              </w:rPr>
              <w:t>2</w:t>
            </w:r>
          </w:p>
        </w:tc>
        <w:tc>
          <w:tcPr>
            <w:tcW w:w="1017" w:type="dxa"/>
            <w:tcBorders>
              <w:left w:val="nil"/>
              <w:bottom w:val="single" w:sz="4" w:space="0" w:color="auto"/>
              <w:right w:val="nil"/>
            </w:tcBorders>
            <w:shd w:val="clear" w:color="auto" w:fill="D9D9D9" w:themeFill="background1" w:themeFillShade="D9"/>
          </w:tcPr>
          <w:p w14:paraId="20AC10C0" w14:textId="35D6FB1B" w:rsidR="00B31639" w:rsidRPr="00BF38C7" w:rsidRDefault="00B31639" w:rsidP="00B31639">
            <w:pPr>
              <w:widowControl w:val="0"/>
              <w:rPr>
                <w:rFonts w:ascii="Helvetica" w:hAnsi="Helvetica" w:cs="Arial"/>
                <w:snapToGrid w:val="0"/>
                <w:sz w:val="16"/>
                <w:szCs w:val="16"/>
                <w:lang w:val="es-ES"/>
              </w:rPr>
            </w:pPr>
            <w:r w:rsidRPr="00BF38C7">
              <w:rPr>
                <w:rFonts w:ascii="Helvetica" w:hAnsi="Helvetica" w:cs="Arial"/>
                <w:snapToGrid w:val="0"/>
                <w:sz w:val="16"/>
                <w:szCs w:val="16"/>
                <w:lang w:val="es-ES"/>
              </w:rPr>
              <w:t>Altas</w:t>
            </w:r>
          </w:p>
        </w:tc>
        <w:tc>
          <w:tcPr>
            <w:tcW w:w="693" w:type="dxa"/>
            <w:gridSpan w:val="2"/>
            <w:tcBorders>
              <w:left w:val="nil"/>
              <w:bottom w:val="single" w:sz="4" w:space="0" w:color="auto"/>
              <w:right w:val="nil"/>
            </w:tcBorders>
            <w:shd w:val="clear" w:color="auto" w:fill="D9D9D9" w:themeFill="background1" w:themeFillShade="D9"/>
          </w:tcPr>
          <w:p w14:paraId="040B4E2D" w14:textId="5754DECE" w:rsidR="00B31639" w:rsidRPr="00BF38C7" w:rsidRDefault="00B31639" w:rsidP="00B31639">
            <w:pPr>
              <w:widowControl w:val="0"/>
              <w:rPr>
                <w:rFonts w:ascii="Helvetica" w:hAnsi="Helvetica" w:cs="Arial"/>
                <w:snapToGrid w:val="0"/>
                <w:sz w:val="16"/>
                <w:szCs w:val="16"/>
                <w:lang w:val="es-ES"/>
              </w:rPr>
            </w:pPr>
            <w:r w:rsidRPr="00BF38C7">
              <w:rPr>
                <w:rFonts w:ascii="Helvetica" w:hAnsi="Helvetica" w:cs="Arial"/>
                <w:snapToGrid w:val="0"/>
                <w:sz w:val="16"/>
                <w:szCs w:val="16"/>
                <w:lang w:val="es-ES"/>
              </w:rPr>
              <w:t>Bajas</w:t>
            </w:r>
          </w:p>
        </w:tc>
        <w:tc>
          <w:tcPr>
            <w:tcW w:w="696" w:type="dxa"/>
            <w:tcBorders>
              <w:left w:val="nil"/>
              <w:bottom w:val="single" w:sz="4" w:space="0" w:color="auto"/>
              <w:right w:val="nil"/>
            </w:tcBorders>
            <w:shd w:val="clear" w:color="auto" w:fill="D9D9D9" w:themeFill="background1" w:themeFillShade="D9"/>
          </w:tcPr>
          <w:p w14:paraId="40C2BF35" w14:textId="1A36C442" w:rsidR="00B31639" w:rsidRPr="00BF38C7" w:rsidRDefault="00B31639" w:rsidP="00B31639">
            <w:pPr>
              <w:widowControl w:val="0"/>
              <w:rPr>
                <w:rFonts w:ascii="Helvetica" w:hAnsi="Helvetica" w:cs="Arial"/>
                <w:snapToGrid w:val="0"/>
                <w:sz w:val="16"/>
                <w:szCs w:val="16"/>
                <w:lang w:val="es-ES"/>
              </w:rPr>
            </w:pPr>
            <w:proofErr w:type="spellStart"/>
            <w:r w:rsidRPr="00BF38C7">
              <w:rPr>
                <w:rFonts w:ascii="Helvetica" w:hAnsi="Helvetica" w:cs="Arial"/>
                <w:snapToGrid w:val="0"/>
                <w:sz w:val="16"/>
                <w:szCs w:val="16"/>
                <w:lang w:val="es-ES"/>
              </w:rPr>
              <w:t>Trasp</w:t>
            </w:r>
            <w:proofErr w:type="spellEnd"/>
            <w:r w:rsidRPr="00BF38C7">
              <w:rPr>
                <w:rFonts w:ascii="Helvetica" w:hAnsi="Helvetica" w:cs="Arial"/>
                <w:snapToGrid w:val="0"/>
                <w:sz w:val="16"/>
                <w:szCs w:val="16"/>
                <w:lang w:val="es-ES"/>
              </w:rPr>
              <w:t>.</w:t>
            </w:r>
          </w:p>
        </w:tc>
        <w:tc>
          <w:tcPr>
            <w:tcW w:w="1111" w:type="dxa"/>
            <w:tcBorders>
              <w:left w:val="nil"/>
              <w:bottom w:val="single" w:sz="4" w:space="0" w:color="auto"/>
              <w:right w:val="nil"/>
            </w:tcBorders>
            <w:shd w:val="clear" w:color="auto" w:fill="D9D9D9" w:themeFill="background1" w:themeFillShade="D9"/>
          </w:tcPr>
          <w:p w14:paraId="0A2E2A33" w14:textId="78DC1B41" w:rsidR="00B31639" w:rsidRPr="00BF38C7" w:rsidRDefault="00B31639" w:rsidP="00B31639">
            <w:pPr>
              <w:widowControl w:val="0"/>
              <w:rPr>
                <w:rFonts w:ascii="Helvetica" w:hAnsi="Helvetica" w:cs="Arial"/>
                <w:snapToGrid w:val="0"/>
                <w:sz w:val="16"/>
                <w:szCs w:val="16"/>
                <w:lang w:val="es-ES"/>
              </w:rPr>
            </w:pPr>
            <w:r w:rsidRPr="00BF38C7">
              <w:rPr>
                <w:rFonts w:ascii="Helvetica" w:hAnsi="Helvetica" w:cs="Arial"/>
                <w:snapToGrid w:val="0"/>
                <w:sz w:val="16"/>
                <w:szCs w:val="16"/>
                <w:lang w:val="es-ES"/>
              </w:rPr>
              <w:t>31/12/202</w:t>
            </w:r>
            <w:r w:rsidR="006A046F">
              <w:rPr>
                <w:rFonts w:ascii="Helvetica" w:hAnsi="Helvetica" w:cs="Arial"/>
                <w:snapToGrid w:val="0"/>
                <w:sz w:val="16"/>
                <w:szCs w:val="16"/>
                <w:lang w:val="es-ES"/>
              </w:rPr>
              <w:t>3</w:t>
            </w:r>
          </w:p>
        </w:tc>
      </w:tr>
      <w:tr w:rsidR="00B31639" w:rsidRPr="00DA2881" w14:paraId="79E2D1FC" w14:textId="77777777" w:rsidTr="00101CD1">
        <w:tc>
          <w:tcPr>
            <w:tcW w:w="1753" w:type="dxa"/>
            <w:tcBorders>
              <w:left w:val="nil"/>
              <w:right w:val="nil"/>
            </w:tcBorders>
          </w:tcPr>
          <w:p w14:paraId="58FAA36D" w14:textId="7AA0DA68" w:rsidR="00B31639" w:rsidRPr="00DA2881" w:rsidRDefault="00B31639" w:rsidP="00B31639">
            <w:pPr>
              <w:widowControl w:val="0"/>
              <w:rPr>
                <w:rFonts w:ascii="Helvetica" w:hAnsi="Helvetica" w:cs="Arial"/>
                <w:snapToGrid w:val="0"/>
                <w:sz w:val="16"/>
                <w:szCs w:val="16"/>
                <w:lang w:val="es-ES"/>
              </w:rPr>
            </w:pPr>
            <w:r>
              <w:rPr>
                <w:rFonts w:ascii="Helvetica" w:hAnsi="Helvetica" w:cs="Arial"/>
                <w:snapToGrid w:val="0"/>
                <w:sz w:val="16"/>
                <w:szCs w:val="16"/>
                <w:lang w:val="es-ES"/>
              </w:rPr>
              <w:t>Aplicaciones informáticas</w:t>
            </w:r>
          </w:p>
        </w:tc>
        <w:tc>
          <w:tcPr>
            <w:tcW w:w="1017" w:type="dxa"/>
            <w:tcBorders>
              <w:left w:val="nil"/>
              <w:right w:val="nil"/>
            </w:tcBorders>
          </w:tcPr>
          <w:p w14:paraId="225C6AB6" w14:textId="1CBFE39F" w:rsidR="00B31639" w:rsidRPr="00DA2881" w:rsidRDefault="006A046F" w:rsidP="00B31639">
            <w:pPr>
              <w:widowControl w:val="0"/>
              <w:rPr>
                <w:rFonts w:ascii="Helvetica" w:hAnsi="Helvetica" w:cs="Arial"/>
                <w:snapToGrid w:val="0"/>
                <w:sz w:val="16"/>
                <w:szCs w:val="16"/>
                <w:lang w:val="es-ES"/>
              </w:rPr>
            </w:pPr>
            <w:r>
              <w:rPr>
                <w:rFonts w:ascii="Helvetica" w:hAnsi="Helvetica" w:cs="Arial"/>
                <w:snapToGrid w:val="0"/>
                <w:sz w:val="16"/>
                <w:szCs w:val="16"/>
                <w:lang w:val="es-ES"/>
              </w:rPr>
              <w:t>13.348,10</w:t>
            </w:r>
          </w:p>
        </w:tc>
        <w:tc>
          <w:tcPr>
            <w:tcW w:w="928" w:type="dxa"/>
            <w:tcBorders>
              <w:left w:val="nil"/>
              <w:right w:val="nil"/>
            </w:tcBorders>
          </w:tcPr>
          <w:p w14:paraId="4E7680FD" w14:textId="7DBC7060" w:rsidR="00B31639" w:rsidRPr="00DA2881" w:rsidRDefault="006A046F" w:rsidP="00B31639">
            <w:pPr>
              <w:widowControl w:val="0"/>
              <w:rPr>
                <w:rFonts w:ascii="Helvetica" w:hAnsi="Helvetica" w:cs="Arial"/>
                <w:snapToGrid w:val="0"/>
                <w:sz w:val="16"/>
                <w:szCs w:val="16"/>
                <w:lang w:val="es-ES"/>
              </w:rPr>
            </w:pPr>
            <w:r>
              <w:rPr>
                <w:rFonts w:ascii="Helvetica" w:hAnsi="Helvetica" w:cs="Arial"/>
                <w:snapToGrid w:val="0"/>
                <w:sz w:val="16"/>
                <w:szCs w:val="16"/>
                <w:lang w:val="es-ES"/>
              </w:rPr>
              <w:t>11.308,33</w:t>
            </w:r>
          </w:p>
        </w:tc>
        <w:tc>
          <w:tcPr>
            <w:tcW w:w="975" w:type="dxa"/>
            <w:tcBorders>
              <w:left w:val="nil"/>
              <w:right w:val="nil"/>
            </w:tcBorders>
          </w:tcPr>
          <w:p w14:paraId="333F3E95" w14:textId="3BF8D8B6" w:rsidR="00B31639" w:rsidRPr="00DA2881" w:rsidRDefault="00B31639" w:rsidP="00B31639">
            <w:pPr>
              <w:widowControl w:val="0"/>
              <w:rPr>
                <w:rFonts w:ascii="Helvetica" w:hAnsi="Helvetica" w:cs="Arial"/>
                <w:snapToGrid w:val="0"/>
                <w:sz w:val="16"/>
                <w:szCs w:val="16"/>
                <w:lang w:val="es-ES"/>
              </w:rPr>
            </w:pPr>
          </w:p>
        </w:tc>
        <w:tc>
          <w:tcPr>
            <w:tcW w:w="709" w:type="dxa"/>
            <w:tcBorders>
              <w:left w:val="nil"/>
              <w:right w:val="nil"/>
            </w:tcBorders>
          </w:tcPr>
          <w:p w14:paraId="1C509759" w14:textId="77777777" w:rsidR="00B31639" w:rsidRPr="00DA2881" w:rsidRDefault="00B31639" w:rsidP="00B31639">
            <w:pPr>
              <w:widowControl w:val="0"/>
              <w:rPr>
                <w:rFonts w:ascii="Helvetica" w:hAnsi="Helvetica" w:cs="Arial"/>
                <w:snapToGrid w:val="0"/>
                <w:sz w:val="16"/>
                <w:szCs w:val="16"/>
                <w:lang w:val="es-ES"/>
              </w:rPr>
            </w:pPr>
          </w:p>
        </w:tc>
        <w:tc>
          <w:tcPr>
            <w:tcW w:w="1106" w:type="dxa"/>
            <w:tcBorders>
              <w:left w:val="nil"/>
              <w:right w:val="nil"/>
            </w:tcBorders>
          </w:tcPr>
          <w:p w14:paraId="5ACAF42B" w14:textId="27B1F765" w:rsidR="00B31639" w:rsidRPr="00DA2881" w:rsidRDefault="006A046F" w:rsidP="00B31639">
            <w:pPr>
              <w:widowControl w:val="0"/>
              <w:rPr>
                <w:rFonts w:ascii="Helvetica" w:hAnsi="Helvetica" w:cs="Arial"/>
                <w:snapToGrid w:val="0"/>
                <w:sz w:val="16"/>
                <w:szCs w:val="16"/>
                <w:lang w:val="es-ES"/>
              </w:rPr>
            </w:pPr>
            <w:r>
              <w:rPr>
                <w:rFonts w:ascii="Helvetica" w:hAnsi="Helvetica" w:cs="Arial"/>
                <w:snapToGrid w:val="0"/>
                <w:sz w:val="16"/>
                <w:szCs w:val="16"/>
                <w:lang w:val="es-ES"/>
              </w:rPr>
              <w:t>24.656,43</w:t>
            </w:r>
          </w:p>
        </w:tc>
        <w:tc>
          <w:tcPr>
            <w:tcW w:w="1017" w:type="dxa"/>
            <w:tcBorders>
              <w:left w:val="nil"/>
              <w:right w:val="nil"/>
            </w:tcBorders>
          </w:tcPr>
          <w:p w14:paraId="605AE1F3" w14:textId="5B75E143" w:rsidR="00B31639" w:rsidRPr="00DA2881" w:rsidRDefault="00E7661B" w:rsidP="00B31639">
            <w:pPr>
              <w:widowControl w:val="0"/>
              <w:rPr>
                <w:rFonts w:ascii="Helvetica" w:hAnsi="Helvetica" w:cs="Arial"/>
                <w:snapToGrid w:val="0"/>
                <w:sz w:val="16"/>
                <w:szCs w:val="16"/>
                <w:lang w:val="es-ES"/>
              </w:rPr>
            </w:pPr>
            <w:r>
              <w:rPr>
                <w:rFonts w:ascii="Helvetica" w:hAnsi="Helvetica" w:cs="Arial"/>
                <w:snapToGrid w:val="0"/>
                <w:sz w:val="16"/>
                <w:szCs w:val="16"/>
                <w:lang w:val="es-ES"/>
              </w:rPr>
              <w:t>9.594,25</w:t>
            </w:r>
          </w:p>
        </w:tc>
        <w:tc>
          <w:tcPr>
            <w:tcW w:w="693" w:type="dxa"/>
            <w:gridSpan w:val="2"/>
            <w:tcBorders>
              <w:left w:val="nil"/>
              <w:right w:val="nil"/>
            </w:tcBorders>
          </w:tcPr>
          <w:p w14:paraId="33AA3451" w14:textId="121F9319" w:rsidR="00B31639" w:rsidRPr="00DA2881" w:rsidRDefault="00B31639" w:rsidP="00B31639">
            <w:pPr>
              <w:widowControl w:val="0"/>
              <w:rPr>
                <w:rFonts w:ascii="Helvetica" w:hAnsi="Helvetica" w:cs="Arial"/>
                <w:snapToGrid w:val="0"/>
                <w:sz w:val="16"/>
                <w:szCs w:val="16"/>
                <w:lang w:val="es-ES"/>
              </w:rPr>
            </w:pPr>
          </w:p>
        </w:tc>
        <w:tc>
          <w:tcPr>
            <w:tcW w:w="696" w:type="dxa"/>
            <w:tcBorders>
              <w:left w:val="nil"/>
              <w:right w:val="nil"/>
            </w:tcBorders>
          </w:tcPr>
          <w:p w14:paraId="686ED32A" w14:textId="55F1ADED" w:rsidR="00B31639" w:rsidRPr="00DA2881" w:rsidRDefault="00B31639" w:rsidP="00B31639">
            <w:pPr>
              <w:widowControl w:val="0"/>
              <w:rPr>
                <w:rFonts w:ascii="Helvetica" w:hAnsi="Helvetica" w:cs="Arial"/>
                <w:snapToGrid w:val="0"/>
                <w:sz w:val="16"/>
                <w:szCs w:val="16"/>
                <w:lang w:val="es-ES"/>
              </w:rPr>
            </w:pPr>
          </w:p>
        </w:tc>
        <w:tc>
          <w:tcPr>
            <w:tcW w:w="1111" w:type="dxa"/>
            <w:tcBorders>
              <w:left w:val="nil"/>
              <w:right w:val="nil"/>
            </w:tcBorders>
          </w:tcPr>
          <w:p w14:paraId="3705F05C" w14:textId="5BF59CC2" w:rsidR="00B31639" w:rsidRPr="00DA2881" w:rsidRDefault="00E7661B" w:rsidP="00B31639">
            <w:pPr>
              <w:widowControl w:val="0"/>
              <w:rPr>
                <w:rFonts w:ascii="Helvetica" w:hAnsi="Helvetica" w:cs="Arial"/>
                <w:snapToGrid w:val="0"/>
                <w:sz w:val="16"/>
                <w:szCs w:val="16"/>
                <w:lang w:val="es-ES"/>
              </w:rPr>
            </w:pPr>
            <w:r>
              <w:rPr>
                <w:rFonts w:ascii="Helvetica" w:hAnsi="Helvetica" w:cs="Arial"/>
                <w:snapToGrid w:val="0"/>
                <w:sz w:val="16"/>
                <w:szCs w:val="16"/>
                <w:lang w:val="es-ES"/>
              </w:rPr>
              <w:t>34.250,68</w:t>
            </w:r>
          </w:p>
        </w:tc>
      </w:tr>
      <w:tr w:rsidR="00183920" w:rsidRPr="00DA2881" w14:paraId="773825AF" w14:textId="77777777" w:rsidTr="00101CD1">
        <w:tc>
          <w:tcPr>
            <w:tcW w:w="1753" w:type="dxa"/>
            <w:tcBorders>
              <w:left w:val="nil"/>
              <w:right w:val="nil"/>
            </w:tcBorders>
          </w:tcPr>
          <w:p w14:paraId="6DC45F93" w14:textId="1A402285" w:rsidR="00183920" w:rsidRDefault="00183920" w:rsidP="00B31639">
            <w:pPr>
              <w:widowControl w:val="0"/>
              <w:rPr>
                <w:rFonts w:ascii="Helvetica" w:hAnsi="Helvetica" w:cs="Arial"/>
                <w:snapToGrid w:val="0"/>
                <w:sz w:val="16"/>
                <w:szCs w:val="16"/>
                <w:lang w:val="es-ES"/>
              </w:rPr>
            </w:pPr>
            <w:r>
              <w:rPr>
                <w:rFonts w:ascii="Helvetica" w:hAnsi="Helvetica" w:cs="Arial"/>
                <w:snapToGrid w:val="0"/>
                <w:sz w:val="16"/>
                <w:szCs w:val="16"/>
                <w:lang w:val="es-ES"/>
              </w:rPr>
              <w:t>Valor Neto Contable</w:t>
            </w:r>
          </w:p>
        </w:tc>
        <w:tc>
          <w:tcPr>
            <w:tcW w:w="1017" w:type="dxa"/>
            <w:tcBorders>
              <w:left w:val="nil"/>
              <w:right w:val="nil"/>
            </w:tcBorders>
          </w:tcPr>
          <w:p w14:paraId="21936A3D" w14:textId="205CEBD3" w:rsidR="00183920" w:rsidRDefault="006A046F" w:rsidP="00B31639">
            <w:pPr>
              <w:widowControl w:val="0"/>
              <w:rPr>
                <w:rFonts w:ascii="Helvetica" w:hAnsi="Helvetica" w:cs="Arial"/>
                <w:snapToGrid w:val="0"/>
                <w:sz w:val="16"/>
                <w:szCs w:val="16"/>
                <w:lang w:val="es-ES"/>
              </w:rPr>
            </w:pPr>
            <w:r>
              <w:rPr>
                <w:rFonts w:ascii="Helvetica" w:hAnsi="Helvetica" w:cs="Arial"/>
                <w:snapToGrid w:val="0"/>
                <w:sz w:val="16"/>
                <w:szCs w:val="16"/>
                <w:lang w:val="es-ES"/>
              </w:rPr>
              <w:t>17.623,05</w:t>
            </w:r>
          </w:p>
        </w:tc>
        <w:tc>
          <w:tcPr>
            <w:tcW w:w="928" w:type="dxa"/>
            <w:tcBorders>
              <w:left w:val="nil"/>
              <w:right w:val="nil"/>
            </w:tcBorders>
          </w:tcPr>
          <w:p w14:paraId="2F5F65ED" w14:textId="77777777" w:rsidR="00183920" w:rsidRDefault="00183920" w:rsidP="00B31639">
            <w:pPr>
              <w:widowControl w:val="0"/>
              <w:rPr>
                <w:rFonts w:ascii="Helvetica" w:hAnsi="Helvetica" w:cs="Arial"/>
                <w:snapToGrid w:val="0"/>
                <w:sz w:val="16"/>
                <w:szCs w:val="16"/>
                <w:lang w:val="es-ES"/>
              </w:rPr>
            </w:pPr>
          </w:p>
        </w:tc>
        <w:tc>
          <w:tcPr>
            <w:tcW w:w="975" w:type="dxa"/>
            <w:tcBorders>
              <w:left w:val="nil"/>
              <w:right w:val="nil"/>
            </w:tcBorders>
          </w:tcPr>
          <w:p w14:paraId="79D5FEAD" w14:textId="77777777" w:rsidR="00183920" w:rsidRDefault="00183920" w:rsidP="00B31639">
            <w:pPr>
              <w:widowControl w:val="0"/>
              <w:rPr>
                <w:rFonts w:ascii="Helvetica" w:hAnsi="Helvetica" w:cs="Arial"/>
                <w:snapToGrid w:val="0"/>
                <w:sz w:val="16"/>
                <w:szCs w:val="16"/>
                <w:lang w:val="es-ES"/>
              </w:rPr>
            </w:pPr>
          </w:p>
        </w:tc>
        <w:tc>
          <w:tcPr>
            <w:tcW w:w="709" w:type="dxa"/>
            <w:tcBorders>
              <w:left w:val="nil"/>
              <w:right w:val="nil"/>
            </w:tcBorders>
          </w:tcPr>
          <w:p w14:paraId="21981AED" w14:textId="77777777" w:rsidR="00183920" w:rsidRPr="00DA2881" w:rsidRDefault="00183920" w:rsidP="00B31639">
            <w:pPr>
              <w:widowControl w:val="0"/>
              <w:rPr>
                <w:rFonts w:ascii="Helvetica" w:hAnsi="Helvetica" w:cs="Arial"/>
                <w:snapToGrid w:val="0"/>
                <w:sz w:val="16"/>
                <w:szCs w:val="16"/>
                <w:lang w:val="es-ES"/>
              </w:rPr>
            </w:pPr>
          </w:p>
        </w:tc>
        <w:tc>
          <w:tcPr>
            <w:tcW w:w="1106" w:type="dxa"/>
            <w:tcBorders>
              <w:left w:val="nil"/>
              <w:right w:val="nil"/>
            </w:tcBorders>
          </w:tcPr>
          <w:p w14:paraId="634DB51C" w14:textId="3CDA94F0" w:rsidR="00183920" w:rsidRDefault="006A046F" w:rsidP="00B31639">
            <w:pPr>
              <w:widowControl w:val="0"/>
              <w:rPr>
                <w:rFonts w:ascii="Helvetica" w:hAnsi="Helvetica" w:cs="Arial"/>
                <w:snapToGrid w:val="0"/>
                <w:sz w:val="16"/>
                <w:szCs w:val="16"/>
                <w:lang w:val="es-ES"/>
              </w:rPr>
            </w:pPr>
            <w:r>
              <w:rPr>
                <w:rFonts w:ascii="Helvetica" w:hAnsi="Helvetica" w:cs="Arial"/>
                <w:snapToGrid w:val="0"/>
                <w:sz w:val="16"/>
                <w:szCs w:val="16"/>
                <w:lang w:val="es-ES"/>
              </w:rPr>
              <w:t>12.002,22</w:t>
            </w:r>
          </w:p>
        </w:tc>
        <w:tc>
          <w:tcPr>
            <w:tcW w:w="1017" w:type="dxa"/>
            <w:tcBorders>
              <w:left w:val="nil"/>
              <w:right w:val="nil"/>
            </w:tcBorders>
          </w:tcPr>
          <w:p w14:paraId="3729EA29" w14:textId="77777777" w:rsidR="00183920" w:rsidRPr="00DA2881" w:rsidRDefault="00183920" w:rsidP="00B31639">
            <w:pPr>
              <w:widowControl w:val="0"/>
              <w:rPr>
                <w:rFonts w:ascii="Helvetica" w:hAnsi="Helvetica" w:cs="Arial"/>
                <w:snapToGrid w:val="0"/>
                <w:sz w:val="16"/>
                <w:szCs w:val="16"/>
                <w:lang w:val="es-ES"/>
              </w:rPr>
            </w:pPr>
          </w:p>
        </w:tc>
        <w:tc>
          <w:tcPr>
            <w:tcW w:w="693" w:type="dxa"/>
            <w:gridSpan w:val="2"/>
            <w:tcBorders>
              <w:left w:val="nil"/>
              <w:right w:val="nil"/>
            </w:tcBorders>
          </w:tcPr>
          <w:p w14:paraId="5E08EB74" w14:textId="77777777" w:rsidR="00183920" w:rsidRPr="00DA2881" w:rsidRDefault="00183920" w:rsidP="00B31639">
            <w:pPr>
              <w:widowControl w:val="0"/>
              <w:rPr>
                <w:rFonts w:ascii="Helvetica" w:hAnsi="Helvetica" w:cs="Arial"/>
                <w:snapToGrid w:val="0"/>
                <w:sz w:val="16"/>
                <w:szCs w:val="16"/>
                <w:lang w:val="es-ES"/>
              </w:rPr>
            </w:pPr>
          </w:p>
        </w:tc>
        <w:tc>
          <w:tcPr>
            <w:tcW w:w="696" w:type="dxa"/>
            <w:tcBorders>
              <w:left w:val="nil"/>
              <w:right w:val="nil"/>
            </w:tcBorders>
          </w:tcPr>
          <w:p w14:paraId="173DA2B3" w14:textId="77777777" w:rsidR="00183920" w:rsidRPr="00DA2881" w:rsidRDefault="00183920" w:rsidP="00B31639">
            <w:pPr>
              <w:widowControl w:val="0"/>
              <w:rPr>
                <w:rFonts w:ascii="Helvetica" w:hAnsi="Helvetica" w:cs="Arial"/>
                <w:snapToGrid w:val="0"/>
                <w:sz w:val="16"/>
                <w:szCs w:val="16"/>
                <w:lang w:val="es-ES"/>
              </w:rPr>
            </w:pPr>
          </w:p>
        </w:tc>
        <w:tc>
          <w:tcPr>
            <w:tcW w:w="1111" w:type="dxa"/>
            <w:tcBorders>
              <w:left w:val="nil"/>
              <w:right w:val="nil"/>
            </w:tcBorders>
          </w:tcPr>
          <w:p w14:paraId="32977389" w14:textId="0A29AA0C" w:rsidR="00183920" w:rsidRPr="00DA2881" w:rsidRDefault="00E7661B" w:rsidP="00B31639">
            <w:pPr>
              <w:widowControl w:val="0"/>
              <w:rPr>
                <w:rFonts w:ascii="Helvetica" w:hAnsi="Helvetica" w:cs="Arial"/>
                <w:snapToGrid w:val="0"/>
                <w:sz w:val="16"/>
                <w:szCs w:val="16"/>
                <w:lang w:val="es-ES"/>
              </w:rPr>
            </w:pPr>
            <w:r>
              <w:rPr>
                <w:rFonts w:ascii="Helvetica" w:hAnsi="Helvetica" w:cs="Arial"/>
                <w:snapToGrid w:val="0"/>
                <w:sz w:val="16"/>
                <w:szCs w:val="16"/>
                <w:lang w:val="es-ES"/>
              </w:rPr>
              <w:t>26.365,97</w:t>
            </w:r>
          </w:p>
        </w:tc>
      </w:tr>
    </w:tbl>
    <w:p w14:paraId="544CE940" w14:textId="793D28E9" w:rsidR="0019002C" w:rsidRDefault="0019002C" w:rsidP="003D457F">
      <w:pPr>
        <w:widowControl w:val="0"/>
        <w:jc w:val="both"/>
        <w:rPr>
          <w:rFonts w:ascii="Helvetica" w:hAnsi="Helvetica" w:cs="Arial"/>
          <w:snapToGrid w:val="0"/>
          <w:sz w:val="22"/>
          <w:szCs w:val="22"/>
          <w:lang w:val="es-ES"/>
        </w:rPr>
      </w:pPr>
    </w:p>
    <w:p w14:paraId="2D293A5D" w14:textId="77777777" w:rsidR="001D345C" w:rsidRDefault="00CC0B7D" w:rsidP="001D345C">
      <w:pPr>
        <w:widowControl w:val="0"/>
        <w:ind w:firstLine="708"/>
        <w:jc w:val="both"/>
        <w:rPr>
          <w:rFonts w:ascii="Helvetica" w:hAnsi="Helvetica" w:cs="Arial"/>
          <w:snapToGrid w:val="0"/>
          <w:sz w:val="22"/>
          <w:szCs w:val="22"/>
          <w:lang w:val="es-ES"/>
        </w:rPr>
      </w:pPr>
      <w:r>
        <w:rPr>
          <w:rFonts w:ascii="Helvetica" w:hAnsi="Helvetica" w:cs="Arial"/>
          <w:snapToGrid w:val="0"/>
          <w:sz w:val="22"/>
          <w:szCs w:val="22"/>
          <w:lang w:val="es-ES"/>
        </w:rPr>
        <w:t xml:space="preserve">No existen activos intangibles con vida útil indefinida. La amortización de los elementos del inmovilizado intangible con vida útil definida se realiza de manera lineal con un porcentaje de </w:t>
      </w:r>
      <w:r w:rsidRPr="002E697A">
        <w:rPr>
          <w:rFonts w:ascii="Helvetica" w:hAnsi="Helvetica" w:cs="Arial"/>
          <w:snapToGrid w:val="0"/>
          <w:sz w:val="22"/>
          <w:szCs w:val="22"/>
          <w:lang w:val="es-ES"/>
        </w:rPr>
        <w:t xml:space="preserve">amortización </w:t>
      </w:r>
      <w:r w:rsidR="008E24EB" w:rsidRPr="002E697A">
        <w:rPr>
          <w:rFonts w:ascii="Helvetica" w:hAnsi="Helvetica" w:cs="Arial"/>
          <w:snapToGrid w:val="0"/>
          <w:sz w:val="22"/>
          <w:szCs w:val="22"/>
          <w:lang w:val="es-ES"/>
        </w:rPr>
        <w:t>d</w:t>
      </w:r>
      <w:r w:rsidR="00B7555C" w:rsidRPr="002E697A">
        <w:rPr>
          <w:rFonts w:ascii="Helvetica" w:hAnsi="Helvetica" w:cs="Arial"/>
          <w:snapToGrid w:val="0"/>
          <w:sz w:val="22"/>
          <w:szCs w:val="22"/>
          <w:lang w:val="es-ES"/>
        </w:rPr>
        <w:t xml:space="preserve">el </w:t>
      </w:r>
      <w:r w:rsidR="008C6362" w:rsidRPr="002E697A">
        <w:rPr>
          <w:rFonts w:ascii="Helvetica" w:hAnsi="Helvetica" w:cs="Arial"/>
          <w:snapToGrid w:val="0"/>
          <w:sz w:val="22"/>
          <w:szCs w:val="22"/>
          <w:lang w:val="es-ES"/>
        </w:rPr>
        <w:t>33%</w:t>
      </w:r>
      <w:r w:rsidR="006E3E4F" w:rsidRPr="002E697A">
        <w:rPr>
          <w:rFonts w:ascii="Helvetica" w:hAnsi="Helvetica" w:cs="Arial"/>
          <w:snapToGrid w:val="0"/>
          <w:sz w:val="22"/>
          <w:szCs w:val="22"/>
          <w:lang w:val="es-ES"/>
        </w:rPr>
        <w:t>.</w:t>
      </w:r>
    </w:p>
    <w:p w14:paraId="143515D1" w14:textId="77777777" w:rsidR="00E91218" w:rsidRDefault="00E91218" w:rsidP="00E91218">
      <w:pPr>
        <w:widowControl w:val="0"/>
        <w:ind w:firstLine="708"/>
        <w:jc w:val="both"/>
        <w:rPr>
          <w:rFonts w:ascii="Helvetica" w:hAnsi="Helvetica" w:cs="Arial"/>
          <w:snapToGrid w:val="0"/>
          <w:sz w:val="22"/>
          <w:szCs w:val="22"/>
        </w:rPr>
      </w:pPr>
    </w:p>
    <w:p w14:paraId="5130AB45" w14:textId="1FF1A434" w:rsidR="00E91218" w:rsidRPr="008970BB" w:rsidRDefault="00E91218" w:rsidP="00E91218">
      <w:pPr>
        <w:widowControl w:val="0"/>
        <w:ind w:firstLine="708"/>
        <w:jc w:val="both"/>
        <w:rPr>
          <w:rFonts w:ascii="Helvetica" w:hAnsi="Helvetica" w:cs="Arial"/>
          <w:snapToGrid w:val="0"/>
          <w:sz w:val="22"/>
          <w:szCs w:val="22"/>
        </w:rPr>
      </w:pPr>
      <w:r w:rsidRPr="008970BB">
        <w:rPr>
          <w:rFonts w:ascii="Helvetica" w:hAnsi="Helvetica" w:cs="Arial"/>
          <w:snapToGrid w:val="0"/>
          <w:sz w:val="22"/>
          <w:szCs w:val="22"/>
        </w:rPr>
        <w:t>A continuación</w:t>
      </w:r>
      <w:r>
        <w:rPr>
          <w:rFonts w:ascii="Helvetica" w:hAnsi="Helvetica" w:cs="Arial"/>
          <w:snapToGrid w:val="0"/>
          <w:sz w:val="22"/>
          <w:szCs w:val="22"/>
        </w:rPr>
        <w:t>,</w:t>
      </w:r>
      <w:r w:rsidRPr="008970BB">
        <w:rPr>
          <w:rFonts w:ascii="Helvetica" w:hAnsi="Helvetica" w:cs="Arial"/>
          <w:snapToGrid w:val="0"/>
          <w:sz w:val="22"/>
          <w:szCs w:val="22"/>
        </w:rPr>
        <w:t xml:space="preserve"> se detalla el coste de los elementos del inmovilizado material que están totalmente amortizados y que todavía están en uso:</w:t>
      </w:r>
    </w:p>
    <w:p w14:paraId="53274568" w14:textId="77777777" w:rsidR="00E91218" w:rsidRDefault="00E91218" w:rsidP="00E91218">
      <w:pPr>
        <w:widowControl w:val="0"/>
        <w:jc w:val="both"/>
        <w:rPr>
          <w:rFonts w:ascii="Helvetica" w:hAnsi="Helvetica" w:cs="Arial"/>
          <w:snapToGrid w:val="0"/>
        </w:rPr>
      </w:pPr>
    </w:p>
    <w:p w14:paraId="4E8F3A17" w14:textId="77777777" w:rsidR="00B34D81" w:rsidRDefault="00B34D81" w:rsidP="00E91218">
      <w:pPr>
        <w:widowControl w:val="0"/>
        <w:jc w:val="both"/>
        <w:rPr>
          <w:rFonts w:ascii="Helvetica" w:hAnsi="Helvetica" w:cs="Arial"/>
          <w:snapToGrid w:val="0"/>
        </w:rPr>
      </w:pPr>
    </w:p>
    <w:p w14:paraId="249E7F0C" w14:textId="77777777" w:rsidR="00E91218" w:rsidRDefault="00E91218" w:rsidP="00E91218">
      <w:pPr>
        <w:widowControl w:val="0"/>
        <w:jc w:val="both"/>
        <w:rPr>
          <w:rFonts w:ascii="Helvetica" w:hAnsi="Helvetica" w:cs="Arial"/>
          <w:snapToGrid w:val="0"/>
        </w:rPr>
      </w:pPr>
    </w:p>
    <w:tbl>
      <w:tblPr>
        <w:tblStyle w:val="Tablaconcuadrcula"/>
        <w:tblW w:w="0" w:type="auto"/>
        <w:jc w:val="center"/>
        <w:tblLook w:val="04A0" w:firstRow="1" w:lastRow="0" w:firstColumn="1" w:lastColumn="0" w:noHBand="0" w:noVBand="1"/>
      </w:tblPr>
      <w:tblGrid>
        <w:gridCol w:w="3983"/>
        <w:gridCol w:w="1318"/>
        <w:gridCol w:w="1318"/>
      </w:tblGrid>
      <w:tr w:rsidR="00E91218" w:rsidRPr="00321697" w14:paraId="0BA99EC3" w14:textId="77777777" w:rsidTr="00C51484">
        <w:trPr>
          <w:jc w:val="center"/>
        </w:trPr>
        <w:tc>
          <w:tcPr>
            <w:tcW w:w="3983" w:type="dxa"/>
            <w:tcBorders>
              <w:top w:val="nil"/>
              <w:left w:val="nil"/>
              <w:bottom w:val="nil"/>
              <w:right w:val="nil"/>
            </w:tcBorders>
            <w:shd w:val="clear" w:color="auto" w:fill="A6A6A6" w:themeFill="background1" w:themeFillShade="A6"/>
          </w:tcPr>
          <w:p w14:paraId="6F7CC826" w14:textId="77777777" w:rsidR="00E91218" w:rsidRPr="00321697" w:rsidRDefault="00E91218" w:rsidP="00C51484">
            <w:pPr>
              <w:widowControl w:val="0"/>
              <w:rPr>
                <w:rFonts w:ascii="Helvetica" w:hAnsi="Helvetica" w:cs="Arial"/>
                <w:snapToGrid w:val="0"/>
                <w:color w:val="FFFFFF" w:themeColor="background1"/>
                <w:sz w:val="22"/>
                <w:szCs w:val="22"/>
              </w:rPr>
            </w:pPr>
            <w:r w:rsidRPr="00321697">
              <w:rPr>
                <w:rFonts w:ascii="Helvetica" w:hAnsi="Helvetica" w:cs="Arial"/>
                <w:snapToGrid w:val="0"/>
                <w:color w:val="FFFFFF" w:themeColor="background1"/>
                <w:sz w:val="22"/>
                <w:szCs w:val="22"/>
              </w:rPr>
              <w:t>Elemento</w:t>
            </w:r>
          </w:p>
        </w:tc>
        <w:tc>
          <w:tcPr>
            <w:tcW w:w="1318" w:type="dxa"/>
            <w:tcBorders>
              <w:top w:val="nil"/>
              <w:left w:val="nil"/>
              <w:bottom w:val="nil"/>
              <w:right w:val="nil"/>
            </w:tcBorders>
            <w:shd w:val="clear" w:color="auto" w:fill="A6A6A6" w:themeFill="background1" w:themeFillShade="A6"/>
          </w:tcPr>
          <w:p w14:paraId="21173D03" w14:textId="77777777" w:rsidR="00E91218" w:rsidRPr="00321697" w:rsidRDefault="00E91218" w:rsidP="00C51484">
            <w:pPr>
              <w:widowControl w:val="0"/>
              <w:rPr>
                <w:rFonts w:ascii="Helvetica" w:hAnsi="Helvetica" w:cs="Arial"/>
                <w:snapToGrid w:val="0"/>
                <w:color w:val="FFFFFF" w:themeColor="background1"/>
                <w:sz w:val="22"/>
                <w:szCs w:val="22"/>
              </w:rPr>
            </w:pPr>
            <w:r>
              <w:rPr>
                <w:rFonts w:ascii="Helvetica" w:hAnsi="Helvetica" w:cs="Arial"/>
                <w:snapToGrid w:val="0"/>
                <w:color w:val="FFFFFF" w:themeColor="background1"/>
                <w:sz w:val="22"/>
                <w:szCs w:val="22"/>
              </w:rPr>
              <w:t>2023</w:t>
            </w:r>
          </w:p>
        </w:tc>
        <w:tc>
          <w:tcPr>
            <w:tcW w:w="1318" w:type="dxa"/>
            <w:tcBorders>
              <w:top w:val="nil"/>
              <w:left w:val="nil"/>
              <w:bottom w:val="nil"/>
              <w:right w:val="nil"/>
            </w:tcBorders>
            <w:shd w:val="clear" w:color="auto" w:fill="A6A6A6" w:themeFill="background1" w:themeFillShade="A6"/>
          </w:tcPr>
          <w:p w14:paraId="138C6273" w14:textId="77777777" w:rsidR="00E91218" w:rsidRPr="00321697" w:rsidRDefault="00E91218" w:rsidP="00C51484">
            <w:pPr>
              <w:widowControl w:val="0"/>
              <w:rPr>
                <w:rFonts w:ascii="Helvetica" w:hAnsi="Helvetica" w:cs="Arial"/>
                <w:snapToGrid w:val="0"/>
                <w:color w:val="FFFFFF" w:themeColor="background1"/>
                <w:sz w:val="22"/>
                <w:szCs w:val="22"/>
              </w:rPr>
            </w:pPr>
            <w:r w:rsidRPr="00321697">
              <w:rPr>
                <w:rFonts w:ascii="Helvetica" w:hAnsi="Helvetica" w:cs="Arial"/>
                <w:snapToGrid w:val="0"/>
                <w:color w:val="FFFFFF" w:themeColor="background1"/>
                <w:sz w:val="22"/>
                <w:szCs w:val="22"/>
              </w:rPr>
              <w:t>2022</w:t>
            </w:r>
          </w:p>
        </w:tc>
      </w:tr>
      <w:tr w:rsidR="00E91218" w:rsidRPr="00321697" w14:paraId="2AE7F6BE" w14:textId="77777777" w:rsidTr="00C51484">
        <w:trPr>
          <w:jc w:val="center"/>
        </w:trPr>
        <w:tc>
          <w:tcPr>
            <w:tcW w:w="3983" w:type="dxa"/>
            <w:tcBorders>
              <w:top w:val="nil"/>
              <w:left w:val="nil"/>
              <w:bottom w:val="nil"/>
              <w:right w:val="nil"/>
            </w:tcBorders>
          </w:tcPr>
          <w:p w14:paraId="053C4F2C" w14:textId="242CF7A5" w:rsidR="00E91218" w:rsidRPr="00321697" w:rsidRDefault="007E1CC6" w:rsidP="00C51484">
            <w:pPr>
              <w:widowControl w:val="0"/>
              <w:rPr>
                <w:rFonts w:ascii="Helvetica" w:hAnsi="Helvetica" w:cs="Arial"/>
                <w:snapToGrid w:val="0"/>
                <w:sz w:val="22"/>
                <w:szCs w:val="22"/>
              </w:rPr>
            </w:pPr>
            <w:r>
              <w:rPr>
                <w:rFonts w:ascii="Helvetica" w:hAnsi="Helvetica" w:cs="Arial"/>
                <w:snapToGrid w:val="0"/>
                <w:sz w:val="22"/>
                <w:szCs w:val="22"/>
              </w:rPr>
              <w:t>Inmovilizado inmaterial</w:t>
            </w:r>
          </w:p>
        </w:tc>
        <w:tc>
          <w:tcPr>
            <w:tcW w:w="1318" w:type="dxa"/>
            <w:tcBorders>
              <w:top w:val="nil"/>
              <w:left w:val="nil"/>
              <w:bottom w:val="nil"/>
              <w:right w:val="nil"/>
            </w:tcBorders>
          </w:tcPr>
          <w:p w14:paraId="75B60487" w14:textId="16290329" w:rsidR="00E91218" w:rsidRPr="00BC5FB9" w:rsidRDefault="007E1CC6" w:rsidP="00C51484">
            <w:pPr>
              <w:widowControl w:val="0"/>
              <w:rPr>
                <w:rFonts w:ascii="Helvetica" w:hAnsi="Helvetica" w:cs="Arial"/>
                <w:snapToGrid w:val="0"/>
                <w:sz w:val="22"/>
                <w:szCs w:val="22"/>
              </w:rPr>
            </w:pPr>
            <w:r>
              <w:rPr>
                <w:rFonts w:ascii="Helvetica" w:hAnsi="Helvetica" w:cs="Arial"/>
                <w:snapToGrid w:val="0"/>
                <w:sz w:val="22"/>
                <w:szCs w:val="22"/>
              </w:rPr>
              <w:t>30.971,15</w:t>
            </w:r>
          </w:p>
        </w:tc>
        <w:tc>
          <w:tcPr>
            <w:tcW w:w="1318" w:type="dxa"/>
            <w:tcBorders>
              <w:top w:val="nil"/>
              <w:left w:val="nil"/>
              <w:bottom w:val="nil"/>
              <w:right w:val="nil"/>
            </w:tcBorders>
          </w:tcPr>
          <w:p w14:paraId="62D89C10" w14:textId="14B67897" w:rsidR="00E91218" w:rsidRPr="00BC5FB9" w:rsidRDefault="007E1CC6" w:rsidP="00C51484">
            <w:pPr>
              <w:widowControl w:val="0"/>
              <w:rPr>
                <w:rFonts w:ascii="Helvetica" w:hAnsi="Helvetica" w:cs="Arial"/>
                <w:snapToGrid w:val="0"/>
                <w:sz w:val="22"/>
                <w:szCs w:val="22"/>
              </w:rPr>
            </w:pPr>
            <w:r>
              <w:rPr>
                <w:rFonts w:ascii="Helvetica" w:hAnsi="Helvetica" w:cs="Arial"/>
                <w:snapToGrid w:val="0"/>
                <w:sz w:val="22"/>
                <w:szCs w:val="22"/>
              </w:rPr>
              <w:t>0,00</w:t>
            </w:r>
          </w:p>
        </w:tc>
      </w:tr>
    </w:tbl>
    <w:p w14:paraId="0A6148C0" w14:textId="77777777" w:rsidR="00E91218" w:rsidRDefault="00E91218" w:rsidP="001D345C">
      <w:pPr>
        <w:widowControl w:val="0"/>
        <w:ind w:firstLine="708"/>
        <w:jc w:val="both"/>
        <w:rPr>
          <w:rFonts w:ascii="Helvetica" w:hAnsi="Helvetica" w:cs="Arial"/>
          <w:snapToGrid w:val="0"/>
          <w:sz w:val="22"/>
          <w:szCs w:val="22"/>
          <w:lang w:val="es-ES"/>
        </w:rPr>
      </w:pPr>
    </w:p>
    <w:p w14:paraId="24E1421F" w14:textId="1BD92001" w:rsidR="00B34D81" w:rsidRDefault="00B34D81">
      <w:pPr>
        <w:rPr>
          <w:rFonts w:ascii="Helvetica" w:hAnsi="Helvetica" w:cs="Arial"/>
          <w:snapToGrid w:val="0"/>
          <w:sz w:val="22"/>
          <w:szCs w:val="22"/>
          <w:lang w:val="es-ES"/>
        </w:rPr>
      </w:pPr>
      <w:r>
        <w:rPr>
          <w:rFonts w:ascii="Helvetica" w:hAnsi="Helvetica" w:cs="Arial"/>
          <w:snapToGrid w:val="0"/>
          <w:sz w:val="22"/>
          <w:szCs w:val="22"/>
          <w:lang w:val="es-ES"/>
        </w:rPr>
        <w:br w:type="page"/>
      </w:r>
    </w:p>
    <w:p w14:paraId="73AD8620" w14:textId="77777777" w:rsidR="00832278" w:rsidRDefault="00832278" w:rsidP="001D345C">
      <w:pPr>
        <w:widowControl w:val="0"/>
        <w:ind w:firstLine="708"/>
        <w:jc w:val="both"/>
        <w:rPr>
          <w:rFonts w:ascii="Helvetica" w:hAnsi="Helvetica" w:cs="Arial"/>
          <w:snapToGrid w:val="0"/>
          <w:sz w:val="22"/>
          <w:szCs w:val="22"/>
          <w:lang w:val="es-ES"/>
        </w:rPr>
      </w:pPr>
    </w:p>
    <w:p w14:paraId="5883688A" w14:textId="43355A92" w:rsidR="00832278" w:rsidRDefault="00832278" w:rsidP="00555E66">
      <w:pPr>
        <w:pStyle w:val="Prrafodelista"/>
        <w:widowControl w:val="0"/>
        <w:numPr>
          <w:ilvl w:val="1"/>
          <w:numId w:val="10"/>
        </w:numPr>
        <w:ind w:left="1134" w:hanging="708"/>
        <w:jc w:val="both"/>
        <w:rPr>
          <w:rFonts w:ascii="Helvetica" w:hAnsi="Helvetica" w:cs="Arial"/>
          <w:b/>
          <w:bCs/>
          <w:snapToGrid w:val="0"/>
          <w:sz w:val="22"/>
          <w:szCs w:val="22"/>
        </w:rPr>
      </w:pPr>
      <w:r w:rsidRPr="00832278">
        <w:rPr>
          <w:rFonts w:ascii="Helvetica" w:hAnsi="Helvetica" w:cs="Arial"/>
          <w:b/>
          <w:bCs/>
          <w:snapToGrid w:val="0"/>
          <w:sz w:val="22"/>
          <w:szCs w:val="22"/>
        </w:rPr>
        <w:t>Inmovilizado material</w:t>
      </w:r>
    </w:p>
    <w:p w14:paraId="70E07D36" w14:textId="77777777" w:rsidR="00686931" w:rsidRDefault="00686931" w:rsidP="00686931">
      <w:pPr>
        <w:pStyle w:val="Prrafodelista"/>
        <w:widowControl w:val="0"/>
        <w:ind w:left="1134"/>
        <w:jc w:val="both"/>
        <w:rPr>
          <w:rFonts w:ascii="Helvetica" w:hAnsi="Helvetica" w:cs="Arial"/>
          <w:b/>
          <w:bCs/>
          <w:snapToGrid w:val="0"/>
          <w:sz w:val="22"/>
          <w:szCs w:val="22"/>
        </w:rPr>
      </w:pPr>
    </w:p>
    <w:p w14:paraId="0F692CD4" w14:textId="227D5059" w:rsidR="00686931" w:rsidRPr="00686931" w:rsidRDefault="00686931" w:rsidP="001D345C">
      <w:pPr>
        <w:widowControl w:val="0"/>
        <w:ind w:firstLine="708"/>
        <w:jc w:val="both"/>
        <w:rPr>
          <w:rFonts w:ascii="Helvetica" w:hAnsi="Helvetica" w:cs="Arial"/>
          <w:snapToGrid w:val="0"/>
          <w:sz w:val="22"/>
          <w:szCs w:val="22"/>
          <w:lang w:val="es-ES"/>
        </w:rPr>
      </w:pPr>
      <w:r w:rsidRPr="00686931">
        <w:rPr>
          <w:rFonts w:ascii="Helvetica" w:hAnsi="Helvetica" w:cs="Arial"/>
          <w:snapToGrid w:val="0"/>
          <w:sz w:val="22"/>
          <w:szCs w:val="22"/>
          <w:lang w:val="es-ES"/>
        </w:rPr>
        <w:t xml:space="preserve">A continuación, se detallan los movimientos contables del inmovilizado </w:t>
      </w:r>
      <w:r>
        <w:rPr>
          <w:rFonts w:ascii="Helvetica" w:hAnsi="Helvetica" w:cs="Arial"/>
          <w:snapToGrid w:val="0"/>
          <w:sz w:val="22"/>
          <w:szCs w:val="22"/>
          <w:lang w:val="es-ES"/>
        </w:rPr>
        <w:t>material, su amortización</w:t>
      </w:r>
      <w:r w:rsidRPr="00686931">
        <w:rPr>
          <w:rFonts w:ascii="Helvetica" w:hAnsi="Helvetica" w:cs="Arial"/>
          <w:snapToGrid w:val="0"/>
          <w:sz w:val="22"/>
          <w:szCs w:val="22"/>
          <w:lang w:val="es-ES"/>
        </w:rPr>
        <w:t xml:space="preserve"> y su comparación con el ejercicio 202</w:t>
      </w:r>
      <w:r w:rsidR="000E1B7A">
        <w:rPr>
          <w:rFonts w:ascii="Helvetica" w:hAnsi="Helvetica" w:cs="Arial"/>
          <w:snapToGrid w:val="0"/>
          <w:sz w:val="22"/>
          <w:szCs w:val="22"/>
          <w:lang w:val="es-ES"/>
        </w:rPr>
        <w:t>2</w:t>
      </w:r>
      <w:r w:rsidRPr="00686931">
        <w:rPr>
          <w:rFonts w:ascii="Helvetica" w:hAnsi="Helvetica" w:cs="Arial"/>
          <w:snapToGrid w:val="0"/>
          <w:sz w:val="22"/>
          <w:szCs w:val="22"/>
          <w:lang w:val="es-ES"/>
        </w:rPr>
        <w:t>.</w:t>
      </w:r>
    </w:p>
    <w:p w14:paraId="5ABCF180" w14:textId="77777777" w:rsidR="00686931" w:rsidRPr="00686931" w:rsidRDefault="00686931" w:rsidP="00686931">
      <w:pPr>
        <w:widowControl w:val="0"/>
        <w:jc w:val="both"/>
        <w:rPr>
          <w:rFonts w:ascii="Helvetica" w:hAnsi="Helvetica" w:cs="Arial"/>
          <w:b/>
          <w:bCs/>
          <w:snapToGrid w:val="0"/>
          <w:sz w:val="22"/>
          <w:szCs w:val="22"/>
        </w:rPr>
      </w:pPr>
    </w:p>
    <w:p w14:paraId="4068FDB9" w14:textId="77777777" w:rsidR="00832278" w:rsidRPr="0019002C" w:rsidRDefault="00832278" w:rsidP="003D457F">
      <w:pPr>
        <w:widowControl w:val="0"/>
        <w:jc w:val="both"/>
        <w:rPr>
          <w:rFonts w:ascii="Helvetica" w:hAnsi="Helvetica" w:cs="Arial"/>
          <w:snapToGrid w:val="0"/>
          <w:sz w:val="22"/>
          <w:szCs w:val="22"/>
          <w:lang w:val="es-ES"/>
        </w:rPr>
      </w:pPr>
    </w:p>
    <w:tbl>
      <w:tblPr>
        <w:tblStyle w:val="Tablaconcuadrcula"/>
        <w:tblW w:w="10490"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552"/>
        <w:gridCol w:w="1245"/>
        <w:gridCol w:w="1165"/>
        <w:gridCol w:w="1275"/>
        <w:gridCol w:w="1276"/>
        <w:gridCol w:w="992"/>
        <w:gridCol w:w="709"/>
        <w:gridCol w:w="1276"/>
      </w:tblGrid>
      <w:tr w:rsidR="006A046F" w:rsidRPr="00BF38C7" w14:paraId="012CD7B7" w14:textId="77777777" w:rsidTr="00E7661B">
        <w:trPr>
          <w:jc w:val="center"/>
        </w:trPr>
        <w:tc>
          <w:tcPr>
            <w:tcW w:w="10490" w:type="dxa"/>
            <w:gridSpan w:val="8"/>
            <w:shd w:val="clear" w:color="auto" w:fill="808080" w:themeFill="background1" w:themeFillShade="80"/>
          </w:tcPr>
          <w:p w14:paraId="6074F020" w14:textId="42D38D7E" w:rsidR="006A046F" w:rsidRPr="00BF38C7" w:rsidRDefault="006A046F" w:rsidP="006A046F">
            <w:pPr>
              <w:widowControl w:val="0"/>
              <w:jc w:val="center"/>
              <w:rPr>
                <w:rFonts w:ascii="Helvetica" w:hAnsi="Helvetica" w:cs="Arial"/>
                <w:snapToGrid w:val="0"/>
                <w:sz w:val="16"/>
                <w:szCs w:val="16"/>
                <w:lang w:val="es-ES"/>
              </w:rPr>
            </w:pPr>
            <w:r w:rsidRPr="006A046F">
              <w:rPr>
                <w:rFonts w:ascii="Helvetica" w:hAnsi="Helvetica" w:cs="Arial"/>
                <w:b/>
                <w:bCs/>
                <w:snapToGrid w:val="0"/>
                <w:color w:val="FFFFFF" w:themeColor="background1"/>
                <w:sz w:val="18"/>
                <w:szCs w:val="18"/>
                <w:lang w:val="es-ES"/>
              </w:rPr>
              <w:t>INMOVILIZADO MATERIAL</w:t>
            </w:r>
          </w:p>
        </w:tc>
      </w:tr>
      <w:tr w:rsidR="00E7661B" w:rsidRPr="00BF38C7" w14:paraId="0DBE003D" w14:textId="4504F551" w:rsidTr="00E7661B">
        <w:trPr>
          <w:jc w:val="center"/>
        </w:trPr>
        <w:tc>
          <w:tcPr>
            <w:tcW w:w="2552" w:type="dxa"/>
            <w:shd w:val="clear" w:color="auto" w:fill="D9D9D9" w:themeFill="background1" w:themeFillShade="D9"/>
          </w:tcPr>
          <w:p w14:paraId="36D60A32" w14:textId="10EBD35C" w:rsidR="006A046F" w:rsidRPr="00BF38C7" w:rsidRDefault="006A046F" w:rsidP="00C14B1D">
            <w:pPr>
              <w:widowControl w:val="0"/>
              <w:rPr>
                <w:rFonts w:ascii="Helvetica" w:hAnsi="Helvetica" w:cs="Arial"/>
                <w:snapToGrid w:val="0"/>
                <w:sz w:val="16"/>
                <w:szCs w:val="16"/>
                <w:lang w:val="es-ES"/>
              </w:rPr>
            </w:pPr>
            <w:r w:rsidRPr="00BF38C7">
              <w:rPr>
                <w:rFonts w:ascii="Helvetica" w:hAnsi="Helvetica" w:cs="Arial"/>
                <w:snapToGrid w:val="0"/>
                <w:sz w:val="16"/>
                <w:szCs w:val="16"/>
                <w:lang w:val="es-ES"/>
              </w:rPr>
              <w:t>COSTE</w:t>
            </w:r>
          </w:p>
        </w:tc>
        <w:tc>
          <w:tcPr>
            <w:tcW w:w="1245" w:type="dxa"/>
            <w:shd w:val="clear" w:color="auto" w:fill="D9D9D9" w:themeFill="background1" w:themeFillShade="D9"/>
          </w:tcPr>
          <w:p w14:paraId="15D26E97" w14:textId="77777777" w:rsidR="006A046F" w:rsidRPr="00BF38C7" w:rsidRDefault="006A046F" w:rsidP="00262F21">
            <w:pPr>
              <w:widowControl w:val="0"/>
              <w:jc w:val="right"/>
              <w:rPr>
                <w:rFonts w:ascii="Helvetica" w:hAnsi="Helvetica" w:cs="Arial"/>
                <w:snapToGrid w:val="0"/>
                <w:sz w:val="16"/>
                <w:szCs w:val="16"/>
                <w:lang w:val="es-ES"/>
              </w:rPr>
            </w:pPr>
            <w:r w:rsidRPr="00BF38C7">
              <w:rPr>
                <w:rFonts w:ascii="Helvetica" w:hAnsi="Helvetica" w:cs="Arial"/>
                <w:snapToGrid w:val="0"/>
                <w:sz w:val="16"/>
                <w:szCs w:val="16"/>
                <w:lang w:val="es-ES"/>
              </w:rPr>
              <w:t>31/12/2021</w:t>
            </w:r>
          </w:p>
        </w:tc>
        <w:tc>
          <w:tcPr>
            <w:tcW w:w="1165" w:type="dxa"/>
            <w:shd w:val="clear" w:color="auto" w:fill="D9D9D9" w:themeFill="background1" w:themeFillShade="D9"/>
          </w:tcPr>
          <w:p w14:paraId="44E94888" w14:textId="77777777" w:rsidR="006A046F" w:rsidRPr="00BF38C7" w:rsidRDefault="006A046F" w:rsidP="00262F21">
            <w:pPr>
              <w:widowControl w:val="0"/>
              <w:jc w:val="right"/>
              <w:rPr>
                <w:rFonts w:ascii="Helvetica" w:hAnsi="Helvetica" w:cs="Arial"/>
                <w:snapToGrid w:val="0"/>
                <w:sz w:val="16"/>
                <w:szCs w:val="16"/>
                <w:lang w:val="es-ES"/>
              </w:rPr>
            </w:pPr>
            <w:r w:rsidRPr="00BF38C7">
              <w:rPr>
                <w:rFonts w:ascii="Helvetica" w:hAnsi="Helvetica" w:cs="Arial"/>
                <w:snapToGrid w:val="0"/>
                <w:sz w:val="16"/>
                <w:szCs w:val="16"/>
                <w:lang w:val="es-ES"/>
              </w:rPr>
              <w:t>Altas</w:t>
            </w:r>
          </w:p>
        </w:tc>
        <w:tc>
          <w:tcPr>
            <w:tcW w:w="1275" w:type="dxa"/>
            <w:shd w:val="clear" w:color="auto" w:fill="D9D9D9" w:themeFill="background1" w:themeFillShade="D9"/>
          </w:tcPr>
          <w:p w14:paraId="449073A8" w14:textId="77777777" w:rsidR="006A046F" w:rsidRPr="00BF38C7" w:rsidRDefault="006A046F" w:rsidP="00262F21">
            <w:pPr>
              <w:widowControl w:val="0"/>
              <w:jc w:val="right"/>
              <w:rPr>
                <w:rFonts w:ascii="Helvetica" w:hAnsi="Helvetica" w:cs="Arial"/>
                <w:snapToGrid w:val="0"/>
                <w:sz w:val="16"/>
                <w:szCs w:val="16"/>
                <w:lang w:val="es-ES"/>
              </w:rPr>
            </w:pPr>
            <w:r w:rsidRPr="00BF38C7">
              <w:rPr>
                <w:rFonts w:ascii="Helvetica" w:hAnsi="Helvetica" w:cs="Arial"/>
                <w:snapToGrid w:val="0"/>
                <w:sz w:val="16"/>
                <w:szCs w:val="16"/>
                <w:lang w:val="es-ES"/>
              </w:rPr>
              <w:t>Bajas</w:t>
            </w:r>
          </w:p>
        </w:tc>
        <w:tc>
          <w:tcPr>
            <w:tcW w:w="1276" w:type="dxa"/>
            <w:shd w:val="clear" w:color="auto" w:fill="D9D9D9" w:themeFill="background1" w:themeFillShade="D9"/>
          </w:tcPr>
          <w:p w14:paraId="61B59264" w14:textId="77777777" w:rsidR="006A046F" w:rsidRPr="00BF38C7" w:rsidRDefault="006A046F" w:rsidP="00262F21">
            <w:pPr>
              <w:widowControl w:val="0"/>
              <w:jc w:val="right"/>
              <w:rPr>
                <w:rFonts w:ascii="Helvetica" w:hAnsi="Helvetica" w:cs="Arial"/>
                <w:snapToGrid w:val="0"/>
                <w:sz w:val="16"/>
                <w:szCs w:val="16"/>
                <w:lang w:val="es-ES"/>
              </w:rPr>
            </w:pPr>
            <w:r w:rsidRPr="00BF38C7">
              <w:rPr>
                <w:rFonts w:ascii="Helvetica" w:hAnsi="Helvetica" w:cs="Arial"/>
                <w:snapToGrid w:val="0"/>
                <w:sz w:val="16"/>
                <w:szCs w:val="16"/>
                <w:lang w:val="es-ES"/>
              </w:rPr>
              <w:t>31/12/2022</w:t>
            </w:r>
          </w:p>
        </w:tc>
        <w:tc>
          <w:tcPr>
            <w:tcW w:w="992" w:type="dxa"/>
            <w:shd w:val="clear" w:color="auto" w:fill="D9D9D9" w:themeFill="background1" w:themeFillShade="D9"/>
          </w:tcPr>
          <w:p w14:paraId="5A67D67C" w14:textId="18ABD394" w:rsidR="006A046F" w:rsidRPr="00BF38C7" w:rsidRDefault="004E3AA5"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Altas</w:t>
            </w:r>
          </w:p>
        </w:tc>
        <w:tc>
          <w:tcPr>
            <w:tcW w:w="709" w:type="dxa"/>
            <w:shd w:val="clear" w:color="auto" w:fill="D9D9D9" w:themeFill="background1" w:themeFillShade="D9"/>
          </w:tcPr>
          <w:p w14:paraId="757FA87B" w14:textId="251F5B28" w:rsidR="006A046F" w:rsidRPr="00BF38C7" w:rsidRDefault="004E3AA5"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Bajas</w:t>
            </w:r>
          </w:p>
        </w:tc>
        <w:tc>
          <w:tcPr>
            <w:tcW w:w="1276" w:type="dxa"/>
            <w:shd w:val="clear" w:color="auto" w:fill="D9D9D9" w:themeFill="background1" w:themeFillShade="D9"/>
          </w:tcPr>
          <w:p w14:paraId="6A440934" w14:textId="10C4D695" w:rsidR="006A046F" w:rsidRPr="00BF38C7" w:rsidRDefault="004E3AA5"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31/12/2023</w:t>
            </w:r>
          </w:p>
        </w:tc>
      </w:tr>
      <w:tr w:rsidR="006A046F" w:rsidRPr="00DA2881" w14:paraId="08AE343F" w14:textId="4F21F57E" w:rsidTr="00E7661B">
        <w:trPr>
          <w:jc w:val="center"/>
        </w:trPr>
        <w:tc>
          <w:tcPr>
            <w:tcW w:w="2552" w:type="dxa"/>
            <w:tcBorders>
              <w:bottom w:val="nil"/>
            </w:tcBorders>
          </w:tcPr>
          <w:p w14:paraId="4D1BEBF1" w14:textId="08732593" w:rsidR="006A046F" w:rsidRPr="00101CD1" w:rsidRDefault="006A046F" w:rsidP="00C14B1D">
            <w:pPr>
              <w:widowControl w:val="0"/>
              <w:rPr>
                <w:rFonts w:ascii="Helvetica" w:hAnsi="Helvetica" w:cs="Arial"/>
                <w:snapToGrid w:val="0"/>
                <w:sz w:val="16"/>
                <w:szCs w:val="16"/>
                <w:lang w:val="es-ES"/>
              </w:rPr>
            </w:pPr>
            <w:r w:rsidRPr="00101CD1">
              <w:rPr>
                <w:rFonts w:ascii="Helvetica" w:hAnsi="Helvetica" w:cs="Arial"/>
                <w:snapToGrid w:val="0"/>
                <w:sz w:val="16"/>
                <w:szCs w:val="16"/>
                <w:lang w:val="es-ES"/>
              </w:rPr>
              <w:t>Terrenos y bienes naturales</w:t>
            </w:r>
          </w:p>
        </w:tc>
        <w:tc>
          <w:tcPr>
            <w:tcW w:w="1245" w:type="dxa"/>
            <w:tcBorders>
              <w:bottom w:val="nil"/>
            </w:tcBorders>
          </w:tcPr>
          <w:p w14:paraId="4A891EB4" w14:textId="5BF8D333" w:rsidR="006A046F" w:rsidRPr="00101CD1" w:rsidRDefault="006A046F" w:rsidP="00262F21">
            <w:pPr>
              <w:widowControl w:val="0"/>
              <w:jc w:val="right"/>
              <w:rPr>
                <w:rFonts w:ascii="Helvetica" w:hAnsi="Helvetica" w:cs="Arial"/>
                <w:snapToGrid w:val="0"/>
                <w:sz w:val="16"/>
                <w:szCs w:val="16"/>
                <w:lang w:val="es-ES"/>
              </w:rPr>
            </w:pPr>
          </w:p>
        </w:tc>
        <w:tc>
          <w:tcPr>
            <w:tcW w:w="1165" w:type="dxa"/>
            <w:tcBorders>
              <w:bottom w:val="nil"/>
            </w:tcBorders>
          </w:tcPr>
          <w:p w14:paraId="096BB0C4" w14:textId="5FE4AC1C" w:rsidR="006A046F" w:rsidRPr="00101CD1" w:rsidRDefault="006A046F"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825.000,00</w:t>
            </w:r>
          </w:p>
        </w:tc>
        <w:tc>
          <w:tcPr>
            <w:tcW w:w="1275" w:type="dxa"/>
            <w:tcBorders>
              <w:bottom w:val="nil"/>
            </w:tcBorders>
          </w:tcPr>
          <w:p w14:paraId="03690CB9" w14:textId="77777777" w:rsidR="006A046F" w:rsidRPr="00101CD1" w:rsidRDefault="006A046F" w:rsidP="00262F21">
            <w:pPr>
              <w:widowControl w:val="0"/>
              <w:jc w:val="right"/>
              <w:rPr>
                <w:rFonts w:ascii="Helvetica" w:hAnsi="Helvetica" w:cs="Arial"/>
                <w:snapToGrid w:val="0"/>
                <w:sz w:val="16"/>
                <w:szCs w:val="16"/>
                <w:lang w:val="es-ES"/>
              </w:rPr>
            </w:pPr>
          </w:p>
        </w:tc>
        <w:tc>
          <w:tcPr>
            <w:tcW w:w="1276" w:type="dxa"/>
            <w:tcBorders>
              <w:bottom w:val="nil"/>
            </w:tcBorders>
          </w:tcPr>
          <w:p w14:paraId="28EF8AD7" w14:textId="20B10AE5" w:rsidR="006A046F" w:rsidRPr="00101CD1" w:rsidRDefault="006A046F"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825.000,00</w:t>
            </w:r>
          </w:p>
        </w:tc>
        <w:tc>
          <w:tcPr>
            <w:tcW w:w="992" w:type="dxa"/>
            <w:tcBorders>
              <w:bottom w:val="nil"/>
            </w:tcBorders>
          </w:tcPr>
          <w:p w14:paraId="6F44A8B1" w14:textId="77777777" w:rsidR="006A046F" w:rsidRDefault="006A046F" w:rsidP="00262F21">
            <w:pPr>
              <w:widowControl w:val="0"/>
              <w:jc w:val="right"/>
              <w:rPr>
                <w:rFonts w:ascii="Helvetica" w:hAnsi="Helvetica" w:cs="Arial"/>
                <w:snapToGrid w:val="0"/>
                <w:sz w:val="16"/>
                <w:szCs w:val="16"/>
                <w:lang w:val="es-ES"/>
              </w:rPr>
            </w:pPr>
          </w:p>
        </w:tc>
        <w:tc>
          <w:tcPr>
            <w:tcW w:w="709" w:type="dxa"/>
            <w:tcBorders>
              <w:bottom w:val="nil"/>
            </w:tcBorders>
          </w:tcPr>
          <w:p w14:paraId="77701CCC" w14:textId="5C9C325B" w:rsidR="006A046F" w:rsidRDefault="006A046F" w:rsidP="00262F21">
            <w:pPr>
              <w:widowControl w:val="0"/>
              <w:jc w:val="right"/>
              <w:rPr>
                <w:rFonts w:ascii="Helvetica" w:hAnsi="Helvetica" w:cs="Arial"/>
                <w:snapToGrid w:val="0"/>
                <w:sz w:val="16"/>
                <w:szCs w:val="16"/>
                <w:lang w:val="es-ES"/>
              </w:rPr>
            </w:pPr>
          </w:p>
        </w:tc>
        <w:tc>
          <w:tcPr>
            <w:tcW w:w="1276" w:type="dxa"/>
            <w:tcBorders>
              <w:bottom w:val="nil"/>
            </w:tcBorders>
          </w:tcPr>
          <w:p w14:paraId="64D3C84D" w14:textId="23EF3D5B" w:rsidR="006A046F"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825.000,00</w:t>
            </w:r>
          </w:p>
        </w:tc>
      </w:tr>
      <w:tr w:rsidR="006A046F" w:rsidRPr="00DA2881" w14:paraId="21855AA7" w14:textId="2BB81089" w:rsidTr="00E7661B">
        <w:trPr>
          <w:jc w:val="center"/>
        </w:trPr>
        <w:tc>
          <w:tcPr>
            <w:tcW w:w="2552" w:type="dxa"/>
            <w:tcBorders>
              <w:top w:val="nil"/>
              <w:bottom w:val="nil"/>
            </w:tcBorders>
          </w:tcPr>
          <w:p w14:paraId="7F1075FA" w14:textId="0FC28002" w:rsidR="006A046F" w:rsidRPr="00101CD1" w:rsidRDefault="006A046F" w:rsidP="00C14B1D">
            <w:pPr>
              <w:widowControl w:val="0"/>
              <w:rPr>
                <w:rFonts w:ascii="Helvetica" w:hAnsi="Helvetica" w:cs="Arial"/>
                <w:snapToGrid w:val="0"/>
                <w:sz w:val="16"/>
                <w:szCs w:val="16"/>
                <w:lang w:val="es-ES"/>
              </w:rPr>
            </w:pPr>
            <w:r w:rsidRPr="00101CD1">
              <w:rPr>
                <w:rFonts w:ascii="Helvetica" w:hAnsi="Helvetica" w:cs="Arial"/>
                <w:snapToGrid w:val="0"/>
                <w:sz w:val="16"/>
                <w:szCs w:val="16"/>
                <w:lang w:val="es-ES"/>
              </w:rPr>
              <w:t>Construcciones</w:t>
            </w:r>
          </w:p>
        </w:tc>
        <w:tc>
          <w:tcPr>
            <w:tcW w:w="1245" w:type="dxa"/>
            <w:tcBorders>
              <w:top w:val="nil"/>
              <w:bottom w:val="nil"/>
            </w:tcBorders>
          </w:tcPr>
          <w:p w14:paraId="3DFDBF21" w14:textId="757C7776" w:rsidR="006A046F" w:rsidRPr="00101CD1" w:rsidRDefault="006A046F" w:rsidP="00262F21">
            <w:pPr>
              <w:widowControl w:val="0"/>
              <w:jc w:val="right"/>
              <w:rPr>
                <w:rFonts w:ascii="Helvetica" w:hAnsi="Helvetica" w:cs="Arial"/>
                <w:snapToGrid w:val="0"/>
                <w:sz w:val="16"/>
                <w:szCs w:val="16"/>
                <w:lang w:val="es-ES"/>
              </w:rPr>
            </w:pPr>
            <w:r w:rsidRPr="00101CD1">
              <w:rPr>
                <w:rFonts w:ascii="Helvetica" w:hAnsi="Helvetica" w:cs="Arial"/>
                <w:snapToGrid w:val="0"/>
                <w:sz w:val="16"/>
                <w:szCs w:val="16"/>
                <w:lang w:val="es-ES"/>
              </w:rPr>
              <w:t>1.500.</w:t>
            </w:r>
            <w:r w:rsidRPr="00262BE5">
              <w:rPr>
                <w:rFonts w:ascii="Helvetica" w:hAnsi="Helvetica" w:cs="Arial"/>
                <w:snapToGrid w:val="0"/>
                <w:sz w:val="16"/>
                <w:szCs w:val="16"/>
                <w:lang w:val="es-ES"/>
              </w:rPr>
              <w:t>000,00</w:t>
            </w:r>
          </w:p>
        </w:tc>
        <w:tc>
          <w:tcPr>
            <w:tcW w:w="1165" w:type="dxa"/>
            <w:tcBorders>
              <w:top w:val="nil"/>
              <w:bottom w:val="nil"/>
            </w:tcBorders>
          </w:tcPr>
          <w:p w14:paraId="4A9A1773" w14:textId="55BC5486" w:rsidR="006A046F" w:rsidRPr="00101CD1" w:rsidRDefault="006A046F"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1.498.718,57</w:t>
            </w:r>
          </w:p>
        </w:tc>
        <w:tc>
          <w:tcPr>
            <w:tcW w:w="1275" w:type="dxa"/>
            <w:tcBorders>
              <w:top w:val="nil"/>
              <w:bottom w:val="nil"/>
            </w:tcBorders>
          </w:tcPr>
          <w:p w14:paraId="1482750A" w14:textId="1449D0A5" w:rsidR="006A046F" w:rsidRPr="00101CD1" w:rsidRDefault="006A046F"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825.000,00</w:t>
            </w:r>
          </w:p>
        </w:tc>
        <w:tc>
          <w:tcPr>
            <w:tcW w:w="1276" w:type="dxa"/>
            <w:tcBorders>
              <w:top w:val="nil"/>
              <w:bottom w:val="nil"/>
            </w:tcBorders>
          </w:tcPr>
          <w:p w14:paraId="4380067A" w14:textId="1D14902A" w:rsidR="006A046F" w:rsidRPr="00101CD1" w:rsidRDefault="006A046F"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2.173.718,57</w:t>
            </w:r>
          </w:p>
        </w:tc>
        <w:tc>
          <w:tcPr>
            <w:tcW w:w="992" w:type="dxa"/>
            <w:tcBorders>
              <w:top w:val="nil"/>
              <w:bottom w:val="nil"/>
            </w:tcBorders>
          </w:tcPr>
          <w:p w14:paraId="3C2752FC" w14:textId="4C118534" w:rsidR="006A046F"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7.245,79</w:t>
            </w:r>
          </w:p>
        </w:tc>
        <w:tc>
          <w:tcPr>
            <w:tcW w:w="709" w:type="dxa"/>
            <w:tcBorders>
              <w:top w:val="nil"/>
              <w:bottom w:val="nil"/>
            </w:tcBorders>
          </w:tcPr>
          <w:p w14:paraId="625BE899" w14:textId="38089420" w:rsidR="006A046F" w:rsidRDefault="006A046F" w:rsidP="00262F21">
            <w:pPr>
              <w:widowControl w:val="0"/>
              <w:jc w:val="right"/>
              <w:rPr>
                <w:rFonts w:ascii="Helvetica" w:hAnsi="Helvetica" w:cs="Arial"/>
                <w:snapToGrid w:val="0"/>
                <w:sz w:val="16"/>
                <w:szCs w:val="16"/>
                <w:lang w:val="es-ES"/>
              </w:rPr>
            </w:pPr>
          </w:p>
        </w:tc>
        <w:tc>
          <w:tcPr>
            <w:tcW w:w="1276" w:type="dxa"/>
            <w:tcBorders>
              <w:top w:val="nil"/>
              <w:bottom w:val="nil"/>
            </w:tcBorders>
          </w:tcPr>
          <w:p w14:paraId="4F5F1416" w14:textId="2E2A5ADD" w:rsidR="006A046F"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2.180.964,36</w:t>
            </w:r>
          </w:p>
        </w:tc>
      </w:tr>
      <w:tr w:rsidR="006A046F" w:rsidRPr="00DA2881" w14:paraId="5BCC5DA4" w14:textId="0D92724D" w:rsidTr="00E7661B">
        <w:trPr>
          <w:jc w:val="center"/>
        </w:trPr>
        <w:tc>
          <w:tcPr>
            <w:tcW w:w="2552" w:type="dxa"/>
            <w:tcBorders>
              <w:top w:val="nil"/>
              <w:bottom w:val="nil"/>
            </w:tcBorders>
          </w:tcPr>
          <w:p w14:paraId="236A7DD2" w14:textId="73B61DD0" w:rsidR="006A046F" w:rsidRPr="00101CD1" w:rsidRDefault="006A046F" w:rsidP="00C14B1D">
            <w:pPr>
              <w:widowControl w:val="0"/>
              <w:rPr>
                <w:rFonts w:ascii="Helvetica" w:hAnsi="Helvetica" w:cs="Arial"/>
                <w:snapToGrid w:val="0"/>
                <w:sz w:val="16"/>
                <w:szCs w:val="16"/>
                <w:lang w:val="es-ES"/>
              </w:rPr>
            </w:pPr>
            <w:r w:rsidRPr="00101CD1">
              <w:rPr>
                <w:rFonts w:ascii="Helvetica" w:hAnsi="Helvetica" w:cs="Arial"/>
                <w:snapToGrid w:val="0"/>
                <w:sz w:val="16"/>
                <w:szCs w:val="16"/>
                <w:lang w:val="es-ES"/>
              </w:rPr>
              <w:t>Instalaciones técnicas</w:t>
            </w:r>
          </w:p>
        </w:tc>
        <w:tc>
          <w:tcPr>
            <w:tcW w:w="1245" w:type="dxa"/>
            <w:tcBorders>
              <w:top w:val="nil"/>
              <w:bottom w:val="nil"/>
            </w:tcBorders>
          </w:tcPr>
          <w:p w14:paraId="18021659" w14:textId="2424F44F"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0,00</w:t>
            </w:r>
          </w:p>
        </w:tc>
        <w:tc>
          <w:tcPr>
            <w:tcW w:w="1165" w:type="dxa"/>
            <w:tcBorders>
              <w:top w:val="nil"/>
              <w:bottom w:val="nil"/>
            </w:tcBorders>
          </w:tcPr>
          <w:p w14:paraId="23200EB4" w14:textId="2B971056"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1.782,80</w:t>
            </w:r>
          </w:p>
        </w:tc>
        <w:tc>
          <w:tcPr>
            <w:tcW w:w="1275" w:type="dxa"/>
            <w:tcBorders>
              <w:top w:val="nil"/>
              <w:bottom w:val="nil"/>
            </w:tcBorders>
          </w:tcPr>
          <w:p w14:paraId="1FE0D5FA" w14:textId="77777777" w:rsidR="006A046F" w:rsidRPr="00135D06" w:rsidRDefault="006A046F" w:rsidP="00262F21">
            <w:pPr>
              <w:widowControl w:val="0"/>
              <w:jc w:val="right"/>
              <w:rPr>
                <w:rFonts w:ascii="Helvetica" w:hAnsi="Helvetica" w:cs="Arial"/>
                <w:snapToGrid w:val="0"/>
                <w:sz w:val="16"/>
                <w:szCs w:val="16"/>
                <w:lang w:val="es-ES"/>
              </w:rPr>
            </w:pPr>
          </w:p>
        </w:tc>
        <w:tc>
          <w:tcPr>
            <w:tcW w:w="1276" w:type="dxa"/>
            <w:tcBorders>
              <w:top w:val="nil"/>
              <w:bottom w:val="nil"/>
            </w:tcBorders>
          </w:tcPr>
          <w:p w14:paraId="5EF0ED4C" w14:textId="31423E7B"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1.782,80</w:t>
            </w:r>
          </w:p>
        </w:tc>
        <w:tc>
          <w:tcPr>
            <w:tcW w:w="992" w:type="dxa"/>
            <w:tcBorders>
              <w:top w:val="nil"/>
              <w:bottom w:val="nil"/>
            </w:tcBorders>
          </w:tcPr>
          <w:p w14:paraId="71E81F1B" w14:textId="77777777" w:rsidR="006A046F" w:rsidRPr="00135D06" w:rsidRDefault="006A046F" w:rsidP="00262F21">
            <w:pPr>
              <w:widowControl w:val="0"/>
              <w:jc w:val="right"/>
              <w:rPr>
                <w:rFonts w:ascii="Helvetica" w:hAnsi="Helvetica" w:cs="Arial"/>
                <w:snapToGrid w:val="0"/>
                <w:sz w:val="16"/>
                <w:szCs w:val="16"/>
                <w:lang w:val="es-ES"/>
              </w:rPr>
            </w:pPr>
          </w:p>
        </w:tc>
        <w:tc>
          <w:tcPr>
            <w:tcW w:w="709" w:type="dxa"/>
            <w:tcBorders>
              <w:top w:val="nil"/>
              <w:bottom w:val="nil"/>
            </w:tcBorders>
          </w:tcPr>
          <w:p w14:paraId="73EF0A34" w14:textId="4BA772B3" w:rsidR="006A046F" w:rsidRPr="00135D06" w:rsidRDefault="006A046F" w:rsidP="00262F21">
            <w:pPr>
              <w:widowControl w:val="0"/>
              <w:jc w:val="right"/>
              <w:rPr>
                <w:rFonts w:ascii="Helvetica" w:hAnsi="Helvetica" w:cs="Arial"/>
                <w:snapToGrid w:val="0"/>
                <w:sz w:val="16"/>
                <w:szCs w:val="16"/>
                <w:lang w:val="es-ES"/>
              </w:rPr>
            </w:pPr>
          </w:p>
        </w:tc>
        <w:tc>
          <w:tcPr>
            <w:tcW w:w="1276" w:type="dxa"/>
            <w:tcBorders>
              <w:top w:val="nil"/>
              <w:bottom w:val="nil"/>
            </w:tcBorders>
          </w:tcPr>
          <w:p w14:paraId="4637B370" w14:textId="168743E6" w:rsidR="006A046F" w:rsidRPr="00135D06"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1.782,80</w:t>
            </w:r>
          </w:p>
        </w:tc>
      </w:tr>
      <w:tr w:rsidR="006A046F" w:rsidRPr="00DA2881" w14:paraId="71F5D577" w14:textId="61EBA3C1" w:rsidTr="00E7661B">
        <w:trPr>
          <w:jc w:val="center"/>
        </w:trPr>
        <w:tc>
          <w:tcPr>
            <w:tcW w:w="2552" w:type="dxa"/>
            <w:tcBorders>
              <w:top w:val="nil"/>
              <w:bottom w:val="nil"/>
            </w:tcBorders>
          </w:tcPr>
          <w:p w14:paraId="2BD05562" w14:textId="2AF0539C" w:rsidR="006A046F" w:rsidRPr="00101CD1" w:rsidRDefault="006A046F" w:rsidP="00C14B1D">
            <w:pPr>
              <w:widowControl w:val="0"/>
              <w:rPr>
                <w:rFonts w:ascii="Helvetica" w:hAnsi="Helvetica" w:cs="Arial"/>
                <w:snapToGrid w:val="0"/>
                <w:sz w:val="16"/>
                <w:szCs w:val="16"/>
                <w:lang w:val="es-ES"/>
              </w:rPr>
            </w:pPr>
            <w:r w:rsidRPr="00101CD1">
              <w:rPr>
                <w:rFonts w:ascii="Helvetica" w:hAnsi="Helvetica" w:cs="Arial"/>
                <w:snapToGrid w:val="0"/>
                <w:sz w:val="16"/>
                <w:szCs w:val="16"/>
                <w:lang w:val="es-ES"/>
              </w:rPr>
              <w:t>Otras instalaciones</w:t>
            </w:r>
          </w:p>
        </w:tc>
        <w:tc>
          <w:tcPr>
            <w:tcW w:w="1245" w:type="dxa"/>
            <w:tcBorders>
              <w:top w:val="nil"/>
              <w:bottom w:val="nil"/>
            </w:tcBorders>
          </w:tcPr>
          <w:p w14:paraId="6C966ED6" w14:textId="639D3591"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3.876,50</w:t>
            </w:r>
          </w:p>
        </w:tc>
        <w:tc>
          <w:tcPr>
            <w:tcW w:w="1165" w:type="dxa"/>
            <w:tcBorders>
              <w:top w:val="nil"/>
              <w:bottom w:val="nil"/>
            </w:tcBorders>
          </w:tcPr>
          <w:p w14:paraId="6226EBEB" w14:textId="77777777" w:rsidR="006A046F" w:rsidRPr="00135D06" w:rsidRDefault="006A046F" w:rsidP="00262F21">
            <w:pPr>
              <w:widowControl w:val="0"/>
              <w:jc w:val="right"/>
              <w:rPr>
                <w:rFonts w:ascii="Helvetica" w:hAnsi="Helvetica" w:cs="Arial"/>
                <w:snapToGrid w:val="0"/>
                <w:sz w:val="16"/>
                <w:szCs w:val="16"/>
                <w:lang w:val="es-ES"/>
              </w:rPr>
            </w:pPr>
          </w:p>
        </w:tc>
        <w:tc>
          <w:tcPr>
            <w:tcW w:w="1275" w:type="dxa"/>
            <w:tcBorders>
              <w:top w:val="nil"/>
              <w:bottom w:val="nil"/>
            </w:tcBorders>
          </w:tcPr>
          <w:p w14:paraId="0A359108" w14:textId="7F732D57"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1.931,39</w:t>
            </w:r>
          </w:p>
        </w:tc>
        <w:tc>
          <w:tcPr>
            <w:tcW w:w="1276" w:type="dxa"/>
            <w:tcBorders>
              <w:top w:val="nil"/>
              <w:bottom w:val="nil"/>
            </w:tcBorders>
          </w:tcPr>
          <w:p w14:paraId="4064B162" w14:textId="08C0222E"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1.945,12</w:t>
            </w:r>
          </w:p>
        </w:tc>
        <w:tc>
          <w:tcPr>
            <w:tcW w:w="992" w:type="dxa"/>
            <w:tcBorders>
              <w:top w:val="nil"/>
              <w:bottom w:val="nil"/>
            </w:tcBorders>
          </w:tcPr>
          <w:p w14:paraId="65D3E726" w14:textId="77777777" w:rsidR="006A046F" w:rsidRPr="00135D06" w:rsidRDefault="006A046F" w:rsidP="00262F21">
            <w:pPr>
              <w:widowControl w:val="0"/>
              <w:jc w:val="right"/>
              <w:rPr>
                <w:rFonts w:ascii="Helvetica" w:hAnsi="Helvetica" w:cs="Arial"/>
                <w:snapToGrid w:val="0"/>
                <w:sz w:val="16"/>
                <w:szCs w:val="16"/>
                <w:lang w:val="es-ES"/>
              </w:rPr>
            </w:pPr>
          </w:p>
        </w:tc>
        <w:tc>
          <w:tcPr>
            <w:tcW w:w="709" w:type="dxa"/>
            <w:tcBorders>
              <w:top w:val="nil"/>
              <w:bottom w:val="nil"/>
            </w:tcBorders>
          </w:tcPr>
          <w:p w14:paraId="7E6F47DC" w14:textId="70FE4617" w:rsidR="006A046F" w:rsidRPr="00135D06" w:rsidRDefault="006A046F" w:rsidP="00262F21">
            <w:pPr>
              <w:widowControl w:val="0"/>
              <w:jc w:val="right"/>
              <w:rPr>
                <w:rFonts w:ascii="Helvetica" w:hAnsi="Helvetica" w:cs="Arial"/>
                <w:snapToGrid w:val="0"/>
                <w:sz w:val="16"/>
                <w:szCs w:val="16"/>
                <w:lang w:val="es-ES"/>
              </w:rPr>
            </w:pPr>
          </w:p>
        </w:tc>
        <w:tc>
          <w:tcPr>
            <w:tcW w:w="1276" w:type="dxa"/>
            <w:tcBorders>
              <w:top w:val="nil"/>
              <w:bottom w:val="nil"/>
            </w:tcBorders>
          </w:tcPr>
          <w:p w14:paraId="27F61BAD" w14:textId="37F5877D" w:rsidR="006A046F" w:rsidRPr="00135D06"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1.945,12</w:t>
            </w:r>
          </w:p>
        </w:tc>
      </w:tr>
      <w:tr w:rsidR="006A046F" w:rsidRPr="00DA2881" w14:paraId="0A5D19EC" w14:textId="2790794A" w:rsidTr="00E7661B">
        <w:trPr>
          <w:jc w:val="center"/>
        </w:trPr>
        <w:tc>
          <w:tcPr>
            <w:tcW w:w="2552" w:type="dxa"/>
            <w:tcBorders>
              <w:top w:val="nil"/>
              <w:bottom w:val="nil"/>
            </w:tcBorders>
          </w:tcPr>
          <w:p w14:paraId="53AAC5D6" w14:textId="70BFA13C" w:rsidR="006A046F" w:rsidRPr="00101CD1" w:rsidRDefault="006A046F" w:rsidP="00C14B1D">
            <w:pPr>
              <w:widowControl w:val="0"/>
              <w:rPr>
                <w:rFonts w:ascii="Helvetica" w:hAnsi="Helvetica" w:cs="Arial"/>
                <w:snapToGrid w:val="0"/>
                <w:sz w:val="16"/>
                <w:szCs w:val="16"/>
                <w:lang w:val="es-ES"/>
              </w:rPr>
            </w:pPr>
            <w:r w:rsidRPr="00101CD1">
              <w:rPr>
                <w:rFonts w:ascii="Helvetica" w:hAnsi="Helvetica" w:cs="Arial"/>
                <w:snapToGrid w:val="0"/>
                <w:sz w:val="16"/>
                <w:szCs w:val="16"/>
                <w:lang w:val="es-ES"/>
              </w:rPr>
              <w:t>Mobiliario</w:t>
            </w:r>
          </w:p>
        </w:tc>
        <w:tc>
          <w:tcPr>
            <w:tcW w:w="1245" w:type="dxa"/>
            <w:tcBorders>
              <w:top w:val="nil"/>
              <w:bottom w:val="nil"/>
            </w:tcBorders>
          </w:tcPr>
          <w:p w14:paraId="06D569C1" w14:textId="09201EBD"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33.145,38</w:t>
            </w:r>
          </w:p>
        </w:tc>
        <w:tc>
          <w:tcPr>
            <w:tcW w:w="1165" w:type="dxa"/>
            <w:tcBorders>
              <w:top w:val="nil"/>
              <w:bottom w:val="nil"/>
            </w:tcBorders>
          </w:tcPr>
          <w:p w14:paraId="4446CAE2" w14:textId="4139A22D"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82.579,32</w:t>
            </w:r>
          </w:p>
        </w:tc>
        <w:tc>
          <w:tcPr>
            <w:tcW w:w="1275" w:type="dxa"/>
            <w:tcBorders>
              <w:top w:val="nil"/>
              <w:bottom w:val="nil"/>
            </w:tcBorders>
          </w:tcPr>
          <w:p w14:paraId="6AE21BA9" w14:textId="5876D66E"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0,01</w:t>
            </w:r>
          </w:p>
        </w:tc>
        <w:tc>
          <w:tcPr>
            <w:tcW w:w="1276" w:type="dxa"/>
            <w:tcBorders>
              <w:top w:val="nil"/>
              <w:bottom w:val="nil"/>
            </w:tcBorders>
          </w:tcPr>
          <w:p w14:paraId="26A45BA9" w14:textId="4DE33789"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115.724,69</w:t>
            </w:r>
          </w:p>
        </w:tc>
        <w:tc>
          <w:tcPr>
            <w:tcW w:w="992" w:type="dxa"/>
            <w:tcBorders>
              <w:top w:val="nil"/>
              <w:bottom w:val="nil"/>
            </w:tcBorders>
          </w:tcPr>
          <w:p w14:paraId="73E1B666" w14:textId="3ECF8242" w:rsidR="006A046F" w:rsidRPr="00135D06"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3.194,37</w:t>
            </w:r>
          </w:p>
        </w:tc>
        <w:tc>
          <w:tcPr>
            <w:tcW w:w="709" w:type="dxa"/>
            <w:tcBorders>
              <w:top w:val="nil"/>
              <w:bottom w:val="nil"/>
            </w:tcBorders>
          </w:tcPr>
          <w:p w14:paraId="3258E011" w14:textId="32F8613E" w:rsidR="006A046F" w:rsidRPr="00135D06"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88,00</w:t>
            </w:r>
          </w:p>
        </w:tc>
        <w:tc>
          <w:tcPr>
            <w:tcW w:w="1276" w:type="dxa"/>
            <w:tcBorders>
              <w:top w:val="nil"/>
              <w:bottom w:val="nil"/>
            </w:tcBorders>
          </w:tcPr>
          <w:p w14:paraId="6C89E39F" w14:textId="04EE9B1C" w:rsidR="006A046F" w:rsidRPr="00135D06"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118.831,06</w:t>
            </w:r>
          </w:p>
        </w:tc>
      </w:tr>
      <w:tr w:rsidR="006A046F" w:rsidRPr="00DA2881" w14:paraId="0EB3FB34" w14:textId="00EE3F81" w:rsidTr="00E7661B">
        <w:trPr>
          <w:jc w:val="center"/>
        </w:trPr>
        <w:tc>
          <w:tcPr>
            <w:tcW w:w="2552" w:type="dxa"/>
            <w:tcBorders>
              <w:top w:val="nil"/>
              <w:bottom w:val="nil"/>
            </w:tcBorders>
          </w:tcPr>
          <w:p w14:paraId="561830D7" w14:textId="46F52B77" w:rsidR="006A046F" w:rsidRPr="00101CD1" w:rsidRDefault="006A046F" w:rsidP="00C14B1D">
            <w:pPr>
              <w:widowControl w:val="0"/>
              <w:rPr>
                <w:rFonts w:ascii="Helvetica" w:hAnsi="Helvetica" w:cs="Arial"/>
                <w:snapToGrid w:val="0"/>
                <w:sz w:val="16"/>
                <w:szCs w:val="16"/>
                <w:lang w:val="es-ES"/>
              </w:rPr>
            </w:pPr>
            <w:r w:rsidRPr="00101CD1">
              <w:rPr>
                <w:rFonts w:ascii="Helvetica" w:hAnsi="Helvetica" w:cs="Arial"/>
                <w:snapToGrid w:val="0"/>
                <w:sz w:val="16"/>
                <w:szCs w:val="16"/>
                <w:lang w:val="es-ES"/>
              </w:rPr>
              <w:t>Equipos proceso de información</w:t>
            </w:r>
          </w:p>
        </w:tc>
        <w:tc>
          <w:tcPr>
            <w:tcW w:w="1245" w:type="dxa"/>
            <w:tcBorders>
              <w:top w:val="nil"/>
              <w:bottom w:val="nil"/>
            </w:tcBorders>
          </w:tcPr>
          <w:p w14:paraId="40FB9396" w14:textId="13B3A3C6"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54.731,48</w:t>
            </w:r>
          </w:p>
        </w:tc>
        <w:tc>
          <w:tcPr>
            <w:tcW w:w="1165" w:type="dxa"/>
            <w:tcBorders>
              <w:top w:val="nil"/>
              <w:bottom w:val="nil"/>
            </w:tcBorders>
          </w:tcPr>
          <w:p w14:paraId="0E59A741" w14:textId="038C5929"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3.769,45</w:t>
            </w:r>
          </w:p>
        </w:tc>
        <w:tc>
          <w:tcPr>
            <w:tcW w:w="1275" w:type="dxa"/>
            <w:tcBorders>
              <w:top w:val="nil"/>
              <w:bottom w:val="nil"/>
            </w:tcBorders>
          </w:tcPr>
          <w:p w14:paraId="20722036" w14:textId="77777777" w:rsidR="006A046F" w:rsidRPr="00135D06" w:rsidRDefault="006A046F" w:rsidP="00262F21">
            <w:pPr>
              <w:widowControl w:val="0"/>
              <w:jc w:val="right"/>
              <w:rPr>
                <w:rFonts w:ascii="Helvetica" w:hAnsi="Helvetica" w:cs="Arial"/>
                <w:snapToGrid w:val="0"/>
                <w:sz w:val="16"/>
                <w:szCs w:val="16"/>
                <w:lang w:val="es-ES"/>
              </w:rPr>
            </w:pPr>
          </w:p>
        </w:tc>
        <w:tc>
          <w:tcPr>
            <w:tcW w:w="1276" w:type="dxa"/>
            <w:tcBorders>
              <w:top w:val="nil"/>
              <w:bottom w:val="nil"/>
            </w:tcBorders>
          </w:tcPr>
          <w:p w14:paraId="277355EC" w14:textId="75C7253C"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58.500,93</w:t>
            </w:r>
          </w:p>
        </w:tc>
        <w:tc>
          <w:tcPr>
            <w:tcW w:w="992" w:type="dxa"/>
            <w:tcBorders>
              <w:top w:val="nil"/>
              <w:bottom w:val="nil"/>
            </w:tcBorders>
          </w:tcPr>
          <w:p w14:paraId="0D9E8532" w14:textId="289EE265" w:rsidR="006A046F" w:rsidRPr="00135D06"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4.565,64</w:t>
            </w:r>
          </w:p>
        </w:tc>
        <w:tc>
          <w:tcPr>
            <w:tcW w:w="709" w:type="dxa"/>
            <w:tcBorders>
              <w:top w:val="nil"/>
              <w:bottom w:val="nil"/>
            </w:tcBorders>
          </w:tcPr>
          <w:p w14:paraId="7C9588C5" w14:textId="351F5221" w:rsidR="006A046F" w:rsidRPr="00135D06" w:rsidRDefault="006A046F" w:rsidP="00262F21">
            <w:pPr>
              <w:widowControl w:val="0"/>
              <w:jc w:val="right"/>
              <w:rPr>
                <w:rFonts w:ascii="Helvetica" w:hAnsi="Helvetica" w:cs="Arial"/>
                <w:snapToGrid w:val="0"/>
                <w:sz w:val="16"/>
                <w:szCs w:val="16"/>
                <w:lang w:val="es-ES"/>
              </w:rPr>
            </w:pPr>
          </w:p>
        </w:tc>
        <w:tc>
          <w:tcPr>
            <w:tcW w:w="1276" w:type="dxa"/>
            <w:tcBorders>
              <w:top w:val="nil"/>
              <w:bottom w:val="nil"/>
            </w:tcBorders>
          </w:tcPr>
          <w:p w14:paraId="4F06EB57" w14:textId="115CC44C" w:rsidR="006A046F" w:rsidRPr="00135D06"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63.066,57</w:t>
            </w:r>
          </w:p>
        </w:tc>
      </w:tr>
      <w:tr w:rsidR="006A046F" w:rsidRPr="00DA2881" w14:paraId="0FF8E1F4" w14:textId="577F3A47" w:rsidTr="00E7661B">
        <w:trPr>
          <w:jc w:val="center"/>
        </w:trPr>
        <w:tc>
          <w:tcPr>
            <w:tcW w:w="2552" w:type="dxa"/>
            <w:tcBorders>
              <w:top w:val="nil"/>
              <w:bottom w:val="nil"/>
            </w:tcBorders>
          </w:tcPr>
          <w:p w14:paraId="366FDB35" w14:textId="70E9AB27" w:rsidR="006A046F" w:rsidRPr="00101CD1" w:rsidRDefault="006A046F" w:rsidP="00C14B1D">
            <w:pPr>
              <w:widowControl w:val="0"/>
              <w:rPr>
                <w:rFonts w:ascii="Helvetica" w:hAnsi="Helvetica" w:cs="Arial"/>
                <w:snapToGrid w:val="0"/>
                <w:sz w:val="16"/>
                <w:szCs w:val="16"/>
                <w:lang w:val="es-ES"/>
              </w:rPr>
            </w:pPr>
            <w:r w:rsidRPr="00101CD1">
              <w:rPr>
                <w:rFonts w:ascii="Helvetica" w:hAnsi="Helvetica" w:cs="Arial"/>
                <w:snapToGrid w:val="0"/>
                <w:sz w:val="16"/>
                <w:szCs w:val="16"/>
                <w:lang w:val="es-ES"/>
              </w:rPr>
              <w:t>Otro Inmovilizado material</w:t>
            </w:r>
          </w:p>
        </w:tc>
        <w:tc>
          <w:tcPr>
            <w:tcW w:w="1245" w:type="dxa"/>
            <w:tcBorders>
              <w:top w:val="nil"/>
              <w:bottom w:val="nil"/>
            </w:tcBorders>
          </w:tcPr>
          <w:p w14:paraId="258C36BA" w14:textId="7C7F42E2"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249,99</w:t>
            </w:r>
          </w:p>
        </w:tc>
        <w:tc>
          <w:tcPr>
            <w:tcW w:w="1165" w:type="dxa"/>
            <w:tcBorders>
              <w:top w:val="nil"/>
              <w:bottom w:val="nil"/>
            </w:tcBorders>
          </w:tcPr>
          <w:p w14:paraId="0F1C50D2" w14:textId="0D048189"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12.458,85</w:t>
            </w:r>
          </w:p>
        </w:tc>
        <w:tc>
          <w:tcPr>
            <w:tcW w:w="1275" w:type="dxa"/>
            <w:tcBorders>
              <w:top w:val="nil"/>
              <w:bottom w:val="nil"/>
            </w:tcBorders>
          </w:tcPr>
          <w:p w14:paraId="4C553432" w14:textId="77777777" w:rsidR="006A046F" w:rsidRPr="00135D06" w:rsidRDefault="006A046F" w:rsidP="00262F21">
            <w:pPr>
              <w:widowControl w:val="0"/>
              <w:jc w:val="right"/>
              <w:rPr>
                <w:rFonts w:ascii="Helvetica" w:hAnsi="Helvetica" w:cs="Arial"/>
                <w:snapToGrid w:val="0"/>
                <w:sz w:val="16"/>
                <w:szCs w:val="16"/>
                <w:lang w:val="es-ES"/>
              </w:rPr>
            </w:pPr>
          </w:p>
        </w:tc>
        <w:tc>
          <w:tcPr>
            <w:tcW w:w="1276" w:type="dxa"/>
            <w:tcBorders>
              <w:top w:val="nil"/>
              <w:bottom w:val="nil"/>
            </w:tcBorders>
          </w:tcPr>
          <w:p w14:paraId="1B5466CF" w14:textId="51649E1C"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12.708,84</w:t>
            </w:r>
          </w:p>
        </w:tc>
        <w:tc>
          <w:tcPr>
            <w:tcW w:w="992" w:type="dxa"/>
            <w:tcBorders>
              <w:top w:val="nil"/>
              <w:bottom w:val="nil"/>
            </w:tcBorders>
          </w:tcPr>
          <w:p w14:paraId="6811E099" w14:textId="6BA2120F" w:rsidR="006A046F" w:rsidRPr="00135D06"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6.159,09</w:t>
            </w:r>
          </w:p>
        </w:tc>
        <w:tc>
          <w:tcPr>
            <w:tcW w:w="709" w:type="dxa"/>
            <w:tcBorders>
              <w:top w:val="nil"/>
              <w:bottom w:val="nil"/>
            </w:tcBorders>
          </w:tcPr>
          <w:p w14:paraId="78165124" w14:textId="238A0831" w:rsidR="006A046F" w:rsidRPr="00135D06"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668,85</w:t>
            </w:r>
          </w:p>
        </w:tc>
        <w:tc>
          <w:tcPr>
            <w:tcW w:w="1276" w:type="dxa"/>
            <w:tcBorders>
              <w:top w:val="nil"/>
              <w:bottom w:val="nil"/>
            </w:tcBorders>
          </w:tcPr>
          <w:p w14:paraId="46EB9AA5" w14:textId="703C45ED" w:rsidR="006A046F" w:rsidRPr="00135D06"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18.199,08</w:t>
            </w:r>
          </w:p>
        </w:tc>
      </w:tr>
      <w:tr w:rsidR="006A046F" w:rsidRPr="00DA2881" w14:paraId="3D3B1B9C" w14:textId="57989883" w:rsidTr="00E7661B">
        <w:trPr>
          <w:jc w:val="center"/>
        </w:trPr>
        <w:tc>
          <w:tcPr>
            <w:tcW w:w="2552" w:type="dxa"/>
            <w:tcBorders>
              <w:top w:val="nil"/>
            </w:tcBorders>
          </w:tcPr>
          <w:p w14:paraId="7C074EC7" w14:textId="6DC354FF" w:rsidR="006A046F" w:rsidRPr="00A605FB" w:rsidRDefault="006A046F" w:rsidP="00C14B1D">
            <w:pPr>
              <w:widowControl w:val="0"/>
              <w:rPr>
                <w:rFonts w:ascii="Helvetica" w:hAnsi="Helvetica" w:cs="Arial"/>
                <w:snapToGrid w:val="0"/>
                <w:sz w:val="16"/>
                <w:szCs w:val="16"/>
                <w:lang w:val="es-ES"/>
              </w:rPr>
            </w:pPr>
            <w:r>
              <w:rPr>
                <w:rFonts w:ascii="Helvetica" w:hAnsi="Helvetica" w:cs="Arial"/>
                <w:snapToGrid w:val="0"/>
                <w:sz w:val="16"/>
                <w:szCs w:val="16"/>
                <w:lang w:val="es-ES"/>
              </w:rPr>
              <w:t>Construcción</w:t>
            </w:r>
            <w:r w:rsidRPr="00A605FB">
              <w:rPr>
                <w:rFonts w:ascii="Helvetica" w:hAnsi="Helvetica" w:cs="Arial"/>
                <w:snapToGrid w:val="0"/>
                <w:sz w:val="16"/>
                <w:szCs w:val="16"/>
                <w:lang w:val="es-ES"/>
              </w:rPr>
              <w:t xml:space="preserve"> en curso</w:t>
            </w:r>
          </w:p>
        </w:tc>
        <w:tc>
          <w:tcPr>
            <w:tcW w:w="1245" w:type="dxa"/>
            <w:tcBorders>
              <w:top w:val="nil"/>
            </w:tcBorders>
          </w:tcPr>
          <w:p w14:paraId="7286A234" w14:textId="4AB06416"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574.600,96</w:t>
            </w:r>
          </w:p>
        </w:tc>
        <w:tc>
          <w:tcPr>
            <w:tcW w:w="1165" w:type="dxa"/>
            <w:tcBorders>
              <w:top w:val="nil"/>
            </w:tcBorders>
          </w:tcPr>
          <w:p w14:paraId="32098DCB" w14:textId="12AB04C8"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929.319,00</w:t>
            </w:r>
          </w:p>
        </w:tc>
        <w:tc>
          <w:tcPr>
            <w:tcW w:w="1275" w:type="dxa"/>
            <w:tcBorders>
              <w:top w:val="nil"/>
            </w:tcBorders>
          </w:tcPr>
          <w:p w14:paraId="3391639D" w14:textId="42503B8E"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1.503.919,96</w:t>
            </w:r>
          </w:p>
        </w:tc>
        <w:tc>
          <w:tcPr>
            <w:tcW w:w="1276" w:type="dxa"/>
            <w:tcBorders>
              <w:top w:val="nil"/>
            </w:tcBorders>
          </w:tcPr>
          <w:p w14:paraId="0A6AC603" w14:textId="0AF0976A"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0,00</w:t>
            </w:r>
          </w:p>
        </w:tc>
        <w:tc>
          <w:tcPr>
            <w:tcW w:w="992" w:type="dxa"/>
            <w:tcBorders>
              <w:top w:val="nil"/>
            </w:tcBorders>
          </w:tcPr>
          <w:p w14:paraId="521A28DC" w14:textId="77777777" w:rsidR="006A046F" w:rsidRPr="00135D06" w:rsidRDefault="006A046F" w:rsidP="00262F21">
            <w:pPr>
              <w:widowControl w:val="0"/>
              <w:jc w:val="right"/>
              <w:rPr>
                <w:rFonts w:ascii="Helvetica" w:hAnsi="Helvetica" w:cs="Arial"/>
                <w:snapToGrid w:val="0"/>
                <w:sz w:val="16"/>
                <w:szCs w:val="16"/>
                <w:lang w:val="es-ES"/>
              </w:rPr>
            </w:pPr>
          </w:p>
        </w:tc>
        <w:tc>
          <w:tcPr>
            <w:tcW w:w="709" w:type="dxa"/>
            <w:tcBorders>
              <w:top w:val="nil"/>
            </w:tcBorders>
          </w:tcPr>
          <w:p w14:paraId="5C98972D" w14:textId="10E23BBB" w:rsidR="006A046F" w:rsidRPr="00135D06" w:rsidRDefault="006A046F" w:rsidP="00262F21">
            <w:pPr>
              <w:widowControl w:val="0"/>
              <w:jc w:val="right"/>
              <w:rPr>
                <w:rFonts w:ascii="Helvetica" w:hAnsi="Helvetica" w:cs="Arial"/>
                <w:snapToGrid w:val="0"/>
                <w:sz w:val="16"/>
                <w:szCs w:val="16"/>
                <w:lang w:val="es-ES"/>
              </w:rPr>
            </w:pPr>
          </w:p>
        </w:tc>
        <w:tc>
          <w:tcPr>
            <w:tcW w:w="1276" w:type="dxa"/>
            <w:tcBorders>
              <w:top w:val="nil"/>
            </w:tcBorders>
          </w:tcPr>
          <w:p w14:paraId="141FBB00" w14:textId="0B33C852" w:rsidR="006A046F" w:rsidRPr="00135D06" w:rsidRDefault="006A046F" w:rsidP="00262F21">
            <w:pPr>
              <w:widowControl w:val="0"/>
              <w:jc w:val="right"/>
              <w:rPr>
                <w:rFonts w:ascii="Helvetica" w:hAnsi="Helvetica" w:cs="Arial"/>
                <w:snapToGrid w:val="0"/>
                <w:sz w:val="16"/>
                <w:szCs w:val="16"/>
                <w:lang w:val="es-ES"/>
              </w:rPr>
            </w:pPr>
          </w:p>
        </w:tc>
      </w:tr>
      <w:tr w:rsidR="006A046F" w:rsidRPr="00DA2881" w14:paraId="5D8CBDAB" w14:textId="2055A793" w:rsidTr="00E7661B">
        <w:trPr>
          <w:jc w:val="center"/>
        </w:trPr>
        <w:tc>
          <w:tcPr>
            <w:tcW w:w="2552" w:type="dxa"/>
            <w:tcBorders>
              <w:top w:val="nil"/>
            </w:tcBorders>
          </w:tcPr>
          <w:p w14:paraId="25AB05B2" w14:textId="7C8E730F" w:rsidR="006A046F" w:rsidRPr="00D12F0A" w:rsidRDefault="006A046F" w:rsidP="00C14B1D">
            <w:pPr>
              <w:widowControl w:val="0"/>
              <w:rPr>
                <w:rFonts w:ascii="Helvetica" w:hAnsi="Helvetica" w:cs="Arial"/>
                <w:snapToGrid w:val="0"/>
                <w:sz w:val="18"/>
                <w:szCs w:val="18"/>
                <w:lang w:val="es-ES"/>
              </w:rPr>
            </w:pPr>
            <w:r>
              <w:rPr>
                <w:rFonts w:ascii="Helvetica" w:hAnsi="Helvetica" w:cs="Arial"/>
                <w:snapToGrid w:val="0"/>
                <w:sz w:val="18"/>
                <w:szCs w:val="18"/>
                <w:lang w:val="es-ES"/>
              </w:rPr>
              <w:t>TOTAL</w:t>
            </w:r>
          </w:p>
        </w:tc>
        <w:tc>
          <w:tcPr>
            <w:tcW w:w="1245" w:type="dxa"/>
            <w:tcBorders>
              <w:top w:val="nil"/>
            </w:tcBorders>
          </w:tcPr>
          <w:p w14:paraId="5CAB5B09" w14:textId="7F951FD0"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2.174.223,10</w:t>
            </w:r>
          </w:p>
        </w:tc>
        <w:tc>
          <w:tcPr>
            <w:tcW w:w="1165" w:type="dxa"/>
            <w:tcBorders>
              <w:top w:val="nil"/>
            </w:tcBorders>
          </w:tcPr>
          <w:p w14:paraId="34D04ACD" w14:textId="77777777" w:rsidR="006A046F" w:rsidRPr="00135D06" w:rsidRDefault="006A046F" w:rsidP="00262F21">
            <w:pPr>
              <w:widowControl w:val="0"/>
              <w:jc w:val="right"/>
              <w:rPr>
                <w:rFonts w:ascii="Helvetica" w:hAnsi="Helvetica" w:cs="Arial"/>
                <w:snapToGrid w:val="0"/>
                <w:sz w:val="16"/>
                <w:szCs w:val="16"/>
                <w:lang w:val="es-ES"/>
              </w:rPr>
            </w:pPr>
          </w:p>
        </w:tc>
        <w:tc>
          <w:tcPr>
            <w:tcW w:w="1275" w:type="dxa"/>
            <w:tcBorders>
              <w:top w:val="nil"/>
            </w:tcBorders>
          </w:tcPr>
          <w:p w14:paraId="35D26ED8" w14:textId="77777777" w:rsidR="006A046F" w:rsidRPr="00135D06" w:rsidRDefault="006A046F" w:rsidP="00262F21">
            <w:pPr>
              <w:widowControl w:val="0"/>
              <w:jc w:val="right"/>
              <w:rPr>
                <w:rFonts w:ascii="Helvetica" w:hAnsi="Helvetica" w:cs="Arial"/>
                <w:snapToGrid w:val="0"/>
                <w:sz w:val="16"/>
                <w:szCs w:val="16"/>
                <w:lang w:val="es-ES"/>
              </w:rPr>
            </w:pPr>
          </w:p>
        </w:tc>
        <w:tc>
          <w:tcPr>
            <w:tcW w:w="1276" w:type="dxa"/>
            <w:tcBorders>
              <w:top w:val="nil"/>
            </w:tcBorders>
          </w:tcPr>
          <w:p w14:paraId="64F31C2C" w14:textId="1575D4D1"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3.189.380,94</w:t>
            </w:r>
          </w:p>
        </w:tc>
        <w:tc>
          <w:tcPr>
            <w:tcW w:w="992" w:type="dxa"/>
            <w:tcBorders>
              <w:top w:val="nil"/>
            </w:tcBorders>
          </w:tcPr>
          <w:p w14:paraId="653147A8" w14:textId="77777777" w:rsidR="006A046F" w:rsidRPr="00135D06" w:rsidRDefault="006A046F" w:rsidP="00262F21">
            <w:pPr>
              <w:widowControl w:val="0"/>
              <w:jc w:val="right"/>
              <w:rPr>
                <w:rFonts w:ascii="Helvetica" w:hAnsi="Helvetica" w:cs="Arial"/>
                <w:snapToGrid w:val="0"/>
                <w:sz w:val="16"/>
                <w:szCs w:val="16"/>
                <w:lang w:val="es-ES"/>
              </w:rPr>
            </w:pPr>
          </w:p>
        </w:tc>
        <w:tc>
          <w:tcPr>
            <w:tcW w:w="709" w:type="dxa"/>
            <w:tcBorders>
              <w:top w:val="nil"/>
            </w:tcBorders>
          </w:tcPr>
          <w:p w14:paraId="61B7BFD1" w14:textId="509E550A" w:rsidR="006A046F" w:rsidRPr="00135D06" w:rsidRDefault="006A046F" w:rsidP="00262F21">
            <w:pPr>
              <w:widowControl w:val="0"/>
              <w:jc w:val="right"/>
              <w:rPr>
                <w:rFonts w:ascii="Helvetica" w:hAnsi="Helvetica" w:cs="Arial"/>
                <w:snapToGrid w:val="0"/>
                <w:sz w:val="16"/>
                <w:szCs w:val="16"/>
                <w:lang w:val="es-ES"/>
              </w:rPr>
            </w:pPr>
          </w:p>
        </w:tc>
        <w:tc>
          <w:tcPr>
            <w:tcW w:w="1276" w:type="dxa"/>
            <w:tcBorders>
              <w:top w:val="nil"/>
            </w:tcBorders>
          </w:tcPr>
          <w:p w14:paraId="110A6B34" w14:textId="055A93A1" w:rsidR="006A046F" w:rsidRPr="00135D06"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3.209.788,98</w:t>
            </w:r>
          </w:p>
        </w:tc>
      </w:tr>
      <w:tr w:rsidR="006A046F" w:rsidRPr="00DA2881" w14:paraId="474EB5EF" w14:textId="57BF513A" w:rsidTr="00E7661B">
        <w:trPr>
          <w:jc w:val="center"/>
        </w:trPr>
        <w:tc>
          <w:tcPr>
            <w:tcW w:w="2552" w:type="dxa"/>
            <w:tcBorders>
              <w:top w:val="nil"/>
            </w:tcBorders>
          </w:tcPr>
          <w:p w14:paraId="402C4A3E" w14:textId="77777777" w:rsidR="006A046F" w:rsidRPr="00D12F0A" w:rsidRDefault="006A046F" w:rsidP="00C14B1D">
            <w:pPr>
              <w:widowControl w:val="0"/>
              <w:rPr>
                <w:rFonts w:ascii="Helvetica" w:hAnsi="Helvetica" w:cs="Arial"/>
                <w:snapToGrid w:val="0"/>
                <w:sz w:val="18"/>
                <w:szCs w:val="18"/>
                <w:lang w:val="es-ES"/>
              </w:rPr>
            </w:pPr>
          </w:p>
        </w:tc>
        <w:tc>
          <w:tcPr>
            <w:tcW w:w="1245" w:type="dxa"/>
            <w:tcBorders>
              <w:top w:val="nil"/>
            </w:tcBorders>
          </w:tcPr>
          <w:p w14:paraId="1E67BEC6" w14:textId="77777777" w:rsidR="006A046F" w:rsidRPr="00D12F0A" w:rsidRDefault="006A046F" w:rsidP="00262F21">
            <w:pPr>
              <w:widowControl w:val="0"/>
              <w:jc w:val="right"/>
              <w:rPr>
                <w:rFonts w:ascii="Helvetica" w:hAnsi="Helvetica" w:cs="Arial"/>
                <w:snapToGrid w:val="0"/>
                <w:sz w:val="18"/>
                <w:szCs w:val="18"/>
                <w:lang w:val="es-ES"/>
              </w:rPr>
            </w:pPr>
          </w:p>
        </w:tc>
        <w:tc>
          <w:tcPr>
            <w:tcW w:w="1165" w:type="dxa"/>
            <w:tcBorders>
              <w:top w:val="nil"/>
            </w:tcBorders>
          </w:tcPr>
          <w:p w14:paraId="0D0E70F3" w14:textId="77777777" w:rsidR="006A046F" w:rsidRPr="00D12F0A" w:rsidRDefault="006A046F" w:rsidP="00262F21">
            <w:pPr>
              <w:widowControl w:val="0"/>
              <w:jc w:val="right"/>
              <w:rPr>
                <w:rFonts w:ascii="Helvetica" w:hAnsi="Helvetica" w:cs="Arial"/>
                <w:snapToGrid w:val="0"/>
                <w:sz w:val="18"/>
                <w:szCs w:val="18"/>
                <w:lang w:val="es-ES"/>
              </w:rPr>
            </w:pPr>
          </w:p>
        </w:tc>
        <w:tc>
          <w:tcPr>
            <w:tcW w:w="1275" w:type="dxa"/>
            <w:tcBorders>
              <w:top w:val="nil"/>
            </w:tcBorders>
          </w:tcPr>
          <w:p w14:paraId="7E0FC489" w14:textId="77777777" w:rsidR="006A046F" w:rsidRPr="00D12F0A" w:rsidRDefault="006A046F" w:rsidP="00262F21">
            <w:pPr>
              <w:widowControl w:val="0"/>
              <w:jc w:val="right"/>
              <w:rPr>
                <w:rFonts w:ascii="Helvetica" w:hAnsi="Helvetica" w:cs="Arial"/>
                <w:snapToGrid w:val="0"/>
                <w:sz w:val="18"/>
                <w:szCs w:val="18"/>
                <w:lang w:val="es-ES"/>
              </w:rPr>
            </w:pPr>
          </w:p>
        </w:tc>
        <w:tc>
          <w:tcPr>
            <w:tcW w:w="1276" w:type="dxa"/>
            <w:tcBorders>
              <w:top w:val="nil"/>
            </w:tcBorders>
          </w:tcPr>
          <w:p w14:paraId="3DF3A6B1" w14:textId="77777777" w:rsidR="006A046F" w:rsidRPr="00D12F0A" w:rsidRDefault="006A046F" w:rsidP="00262F21">
            <w:pPr>
              <w:widowControl w:val="0"/>
              <w:jc w:val="right"/>
              <w:rPr>
                <w:rFonts w:ascii="Helvetica" w:hAnsi="Helvetica" w:cs="Arial"/>
                <w:snapToGrid w:val="0"/>
                <w:sz w:val="18"/>
                <w:szCs w:val="18"/>
                <w:lang w:val="es-ES"/>
              </w:rPr>
            </w:pPr>
          </w:p>
        </w:tc>
        <w:tc>
          <w:tcPr>
            <w:tcW w:w="992" w:type="dxa"/>
            <w:tcBorders>
              <w:top w:val="nil"/>
            </w:tcBorders>
          </w:tcPr>
          <w:p w14:paraId="6F5697A2" w14:textId="77777777" w:rsidR="006A046F" w:rsidRPr="00D12F0A" w:rsidRDefault="006A046F" w:rsidP="00262F21">
            <w:pPr>
              <w:widowControl w:val="0"/>
              <w:jc w:val="right"/>
              <w:rPr>
                <w:rFonts w:ascii="Helvetica" w:hAnsi="Helvetica" w:cs="Arial"/>
                <w:snapToGrid w:val="0"/>
                <w:sz w:val="18"/>
                <w:szCs w:val="18"/>
                <w:lang w:val="es-ES"/>
              </w:rPr>
            </w:pPr>
          </w:p>
        </w:tc>
        <w:tc>
          <w:tcPr>
            <w:tcW w:w="709" w:type="dxa"/>
            <w:tcBorders>
              <w:top w:val="nil"/>
            </w:tcBorders>
          </w:tcPr>
          <w:p w14:paraId="6FD36DD7" w14:textId="2E96EEDE" w:rsidR="006A046F" w:rsidRPr="00D12F0A" w:rsidRDefault="006A046F" w:rsidP="00262F21">
            <w:pPr>
              <w:widowControl w:val="0"/>
              <w:jc w:val="right"/>
              <w:rPr>
                <w:rFonts w:ascii="Helvetica" w:hAnsi="Helvetica" w:cs="Arial"/>
                <w:snapToGrid w:val="0"/>
                <w:sz w:val="18"/>
                <w:szCs w:val="18"/>
                <w:lang w:val="es-ES"/>
              </w:rPr>
            </w:pPr>
          </w:p>
        </w:tc>
        <w:tc>
          <w:tcPr>
            <w:tcW w:w="1276" w:type="dxa"/>
            <w:tcBorders>
              <w:top w:val="nil"/>
            </w:tcBorders>
          </w:tcPr>
          <w:p w14:paraId="619C05C5" w14:textId="6146AFCE" w:rsidR="006A046F" w:rsidRPr="00D12F0A" w:rsidRDefault="006A046F" w:rsidP="00262F21">
            <w:pPr>
              <w:widowControl w:val="0"/>
              <w:jc w:val="right"/>
              <w:rPr>
                <w:rFonts w:ascii="Helvetica" w:hAnsi="Helvetica" w:cs="Arial"/>
                <w:snapToGrid w:val="0"/>
                <w:sz w:val="18"/>
                <w:szCs w:val="18"/>
                <w:lang w:val="es-ES"/>
              </w:rPr>
            </w:pPr>
          </w:p>
        </w:tc>
      </w:tr>
      <w:tr w:rsidR="00E7661B" w:rsidRPr="00BF38C7" w14:paraId="226C860E" w14:textId="39963F64" w:rsidTr="00E7661B">
        <w:trPr>
          <w:jc w:val="center"/>
        </w:trPr>
        <w:tc>
          <w:tcPr>
            <w:tcW w:w="2552" w:type="dxa"/>
            <w:shd w:val="clear" w:color="auto" w:fill="D9D9D9" w:themeFill="background1" w:themeFillShade="D9"/>
          </w:tcPr>
          <w:p w14:paraId="76077374" w14:textId="54FA03C0" w:rsidR="006A046F" w:rsidRPr="00BF38C7" w:rsidRDefault="006A046F" w:rsidP="00C14B1D">
            <w:pPr>
              <w:widowControl w:val="0"/>
              <w:rPr>
                <w:rFonts w:ascii="Helvetica" w:hAnsi="Helvetica" w:cs="Arial"/>
                <w:snapToGrid w:val="0"/>
                <w:sz w:val="16"/>
                <w:szCs w:val="16"/>
                <w:lang w:val="es-ES"/>
              </w:rPr>
            </w:pPr>
            <w:r w:rsidRPr="00BF38C7">
              <w:rPr>
                <w:rFonts w:ascii="Helvetica" w:hAnsi="Helvetica" w:cs="Arial"/>
                <w:snapToGrid w:val="0"/>
                <w:sz w:val="16"/>
                <w:szCs w:val="16"/>
                <w:lang w:val="es-ES"/>
              </w:rPr>
              <w:t>AMORTIZACIÓN</w:t>
            </w:r>
          </w:p>
        </w:tc>
        <w:tc>
          <w:tcPr>
            <w:tcW w:w="1245" w:type="dxa"/>
            <w:shd w:val="clear" w:color="auto" w:fill="D9D9D9" w:themeFill="background1" w:themeFillShade="D9"/>
          </w:tcPr>
          <w:p w14:paraId="054BA5C4" w14:textId="73048D02" w:rsidR="006A046F" w:rsidRPr="00BF38C7" w:rsidRDefault="006A046F" w:rsidP="00262F21">
            <w:pPr>
              <w:widowControl w:val="0"/>
              <w:jc w:val="right"/>
              <w:rPr>
                <w:rFonts w:ascii="Helvetica" w:hAnsi="Helvetica" w:cs="Arial"/>
                <w:snapToGrid w:val="0"/>
                <w:sz w:val="16"/>
                <w:szCs w:val="16"/>
                <w:lang w:val="es-ES"/>
              </w:rPr>
            </w:pPr>
            <w:r w:rsidRPr="00BF38C7">
              <w:rPr>
                <w:rFonts w:ascii="Helvetica" w:hAnsi="Helvetica" w:cs="Arial"/>
                <w:snapToGrid w:val="0"/>
                <w:sz w:val="16"/>
                <w:szCs w:val="16"/>
                <w:lang w:val="es-ES"/>
              </w:rPr>
              <w:t>31/12/2021</w:t>
            </w:r>
          </w:p>
        </w:tc>
        <w:tc>
          <w:tcPr>
            <w:tcW w:w="1165" w:type="dxa"/>
            <w:shd w:val="clear" w:color="auto" w:fill="D9D9D9" w:themeFill="background1" w:themeFillShade="D9"/>
          </w:tcPr>
          <w:p w14:paraId="4222F4EB" w14:textId="30EBF6BA" w:rsidR="006A046F" w:rsidRPr="00BF38C7" w:rsidRDefault="006A046F" w:rsidP="00262F21">
            <w:pPr>
              <w:widowControl w:val="0"/>
              <w:jc w:val="right"/>
              <w:rPr>
                <w:rFonts w:ascii="Helvetica" w:hAnsi="Helvetica" w:cs="Arial"/>
                <w:snapToGrid w:val="0"/>
                <w:sz w:val="16"/>
                <w:szCs w:val="16"/>
                <w:lang w:val="es-ES"/>
              </w:rPr>
            </w:pPr>
            <w:r w:rsidRPr="00BF38C7">
              <w:rPr>
                <w:rFonts w:ascii="Helvetica" w:hAnsi="Helvetica" w:cs="Arial"/>
                <w:snapToGrid w:val="0"/>
                <w:sz w:val="16"/>
                <w:szCs w:val="16"/>
                <w:lang w:val="es-ES"/>
              </w:rPr>
              <w:t>Altas</w:t>
            </w:r>
          </w:p>
        </w:tc>
        <w:tc>
          <w:tcPr>
            <w:tcW w:w="1275" w:type="dxa"/>
            <w:shd w:val="clear" w:color="auto" w:fill="D9D9D9" w:themeFill="background1" w:themeFillShade="D9"/>
          </w:tcPr>
          <w:p w14:paraId="521AB55C" w14:textId="0F104BF6" w:rsidR="006A046F" w:rsidRPr="00BF38C7" w:rsidRDefault="006A046F" w:rsidP="00262F21">
            <w:pPr>
              <w:widowControl w:val="0"/>
              <w:jc w:val="right"/>
              <w:rPr>
                <w:rFonts w:ascii="Helvetica" w:hAnsi="Helvetica" w:cs="Arial"/>
                <w:snapToGrid w:val="0"/>
                <w:sz w:val="16"/>
                <w:szCs w:val="16"/>
                <w:lang w:val="es-ES"/>
              </w:rPr>
            </w:pPr>
            <w:r w:rsidRPr="00BF38C7">
              <w:rPr>
                <w:rFonts w:ascii="Helvetica" w:hAnsi="Helvetica" w:cs="Arial"/>
                <w:snapToGrid w:val="0"/>
                <w:sz w:val="16"/>
                <w:szCs w:val="16"/>
                <w:lang w:val="es-ES"/>
              </w:rPr>
              <w:t>Bajas</w:t>
            </w:r>
          </w:p>
        </w:tc>
        <w:tc>
          <w:tcPr>
            <w:tcW w:w="1276" w:type="dxa"/>
            <w:shd w:val="clear" w:color="auto" w:fill="D9D9D9" w:themeFill="background1" w:themeFillShade="D9"/>
          </w:tcPr>
          <w:p w14:paraId="65AC6A07" w14:textId="2EC5DDB7" w:rsidR="006A046F" w:rsidRPr="00BF38C7" w:rsidRDefault="006A046F" w:rsidP="00262F21">
            <w:pPr>
              <w:widowControl w:val="0"/>
              <w:jc w:val="right"/>
              <w:rPr>
                <w:rFonts w:ascii="Helvetica" w:hAnsi="Helvetica" w:cs="Arial"/>
                <w:snapToGrid w:val="0"/>
                <w:sz w:val="16"/>
                <w:szCs w:val="16"/>
                <w:lang w:val="es-ES"/>
              </w:rPr>
            </w:pPr>
            <w:r w:rsidRPr="00BF38C7">
              <w:rPr>
                <w:rFonts w:ascii="Helvetica" w:hAnsi="Helvetica" w:cs="Arial"/>
                <w:snapToGrid w:val="0"/>
                <w:sz w:val="16"/>
                <w:szCs w:val="16"/>
                <w:lang w:val="es-ES"/>
              </w:rPr>
              <w:t>31/12/2022</w:t>
            </w:r>
          </w:p>
        </w:tc>
        <w:tc>
          <w:tcPr>
            <w:tcW w:w="992" w:type="dxa"/>
            <w:shd w:val="clear" w:color="auto" w:fill="D9D9D9" w:themeFill="background1" w:themeFillShade="D9"/>
          </w:tcPr>
          <w:p w14:paraId="7E3FCB6C" w14:textId="7DD256A2" w:rsidR="006A046F" w:rsidRPr="00BF38C7"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Altas</w:t>
            </w:r>
          </w:p>
        </w:tc>
        <w:tc>
          <w:tcPr>
            <w:tcW w:w="709" w:type="dxa"/>
            <w:shd w:val="clear" w:color="auto" w:fill="D9D9D9" w:themeFill="background1" w:themeFillShade="D9"/>
          </w:tcPr>
          <w:p w14:paraId="66194EFF" w14:textId="7D38CCA4" w:rsidR="006A046F" w:rsidRPr="00BF38C7"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Bajas</w:t>
            </w:r>
          </w:p>
        </w:tc>
        <w:tc>
          <w:tcPr>
            <w:tcW w:w="1276" w:type="dxa"/>
            <w:shd w:val="clear" w:color="auto" w:fill="D9D9D9" w:themeFill="background1" w:themeFillShade="D9"/>
          </w:tcPr>
          <w:p w14:paraId="540ABD96" w14:textId="7342C0A8" w:rsidR="006A046F" w:rsidRPr="00BF38C7"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31/12/2023</w:t>
            </w:r>
          </w:p>
        </w:tc>
      </w:tr>
      <w:tr w:rsidR="006A046F" w:rsidRPr="00DA2881" w14:paraId="10149163" w14:textId="3B1810AA" w:rsidTr="00E7661B">
        <w:trPr>
          <w:jc w:val="center"/>
        </w:trPr>
        <w:tc>
          <w:tcPr>
            <w:tcW w:w="2552" w:type="dxa"/>
            <w:tcBorders>
              <w:bottom w:val="nil"/>
            </w:tcBorders>
          </w:tcPr>
          <w:p w14:paraId="1C297121" w14:textId="6B0ABC80" w:rsidR="006A046F" w:rsidRPr="00101CD1" w:rsidRDefault="006A046F" w:rsidP="00C14B1D">
            <w:pPr>
              <w:widowControl w:val="0"/>
              <w:rPr>
                <w:rFonts w:ascii="Helvetica" w:hAnsi="Helvetica" w:cs="Arial"/>
                <w:snapToGrid w:val="0"/>
                <w:sz w:val="16"/>
                <w:szCs w:val="16"/>
                <w:lang w:val="es-ES"/>
              </w:rPr>
            </w:pPr>
            <w:r w:rsidRPr="00101CD1">
              <w:rPr>
                <w:rFonts w:ascii="Helvetica" w:hAnsi="Helvetica" w:cs="Arial"/>
                <w:snapToGrid w:val="0"/>
                <w:sz w:val="16"/>
                <w:szCs w:val="16"/>
                <w:lang w:val="es-ES"/>
              </w:rPr>
              <w:t>Construcciones</w:t>
            </w:r>
          </w:p>
        </w:tc>
        <w:tc>
          <w:tcPr>
            <w:tcW w:w="1245" w:type="dxa"/>
            <w:tcBorders>
              <w:bottom w:val="nil"/>
            </w:tcBorders>
          </w:tcPr>
          <w:p w14:paraId="051DD171" w14:textId="77777777" w:rsidR="006A046F" w:rsidRPr="00101CD1" w:rsidRDefault="006A046F" w:rsidP="00262F21">
            <w:pPr>
              <w:widowControl w:val="0"/>
              <w:jc w:val="right"/>
              <w:rPr>
                <w:rFonts w:ascii="Helvetica" w:hAnsi="Helvetica" w:cs="Arial"/>
                <w:snapToGrid w:val="0"/>
                <w:sz w:val="16"/>
                <w:szCs w:val="16"/>
                <w:lang w:val="es-ES"/>
              </w:rPr>
            </w:pPr>
          </w:p>
        </w:tc>
        <w:tc>
          <w:tcPr>
            <w:tcW w:w="1165" w:type="dxa"/>
            <w:tcBorders>
              <w:bottom w:val="nil"/>
            </w:tcBorders>
          </w:tcPr>
          <w:p w14:paraId="63F87DD7" w14:textId="316A7DAE" w:rsidR="006A046F" w:rsidRPr="00101CD1" w:rsidRDefault="006A046F"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3.622,86</w:t>
            </w:r>
          </w:p>
        </w:tc>
        <w:tc>
          <w:tcPr>
            <w:tcW w:w="1275" w:type="dxa"/>
            <w:tcBorders>
              <w:bottom w:val="nil"/>
            </w:tcBorders>
          </w:tcPr>
          <w:p w14:paraId="4F009E3C" w14:textId="77777777" w:rsidR="006A046F" w:rsidRPr="00101CD1" w:rsidRDefault="006A046F" w:rsidP="00262F21">
            <w:pPr>
              <w:widowControl w:val="0"/>
              <w:jc w:val="right"/>
              <w:rPr>
                <w:rFonts w:ascii="Helvetica" w:hAnsi="Helvetica" w:cs="Arial"/>
                <w:snapToGrid w:val="0"/>
                <w:sz w:val="16"/>
                <w:szCs w:val="16"/>
                <w:lang w:val="es-ES"/>
              </w:rPr>
            </w:pPr>
          </w:p>
        </w:tc>
        <w:tc>
          <w:tcPr>
            <w:tcW w:w="1276" w:type="dxa"/>
            <w:tcBorders>
              <w:bottom w:val="nil"/>
            </w:tcBorders>
          </w:tcPr>
          <w:p w14:paraId="65C34AAC" w14:textId="19D396C3" w:rsidR="006A046F" w:rsidRPr="00101CD1" w:rsidRDefault="006A046F"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3.622,86</w:t>
            </w:r>
          </w:p>
        </w:tc>
        <w:tc>
          <w:tcPr>
            <w:tcW w:w="992" w:type="dxa"/>
            <w:tcBorders>
              <w:bottom w:val="nil"/>
            </w:tcBorders>
          </w:tcPr>
          <w:p w14:paraId="78452965" w14:textId="4F8973CB" w:rsidR="006A046F"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43.510,85</w:t>
            </w:r>
          </w:p>
        </w:tc>
        <w:tc>
          <w:tcPr>
            <w:tcW w:w="709" w:type="dxa"/>
            <w:tcBorders>
              <w:bottom w:val="nil"/>
            </w:tcBorders>
          </w:tcPr>
          <w:p w14:paraId="1E7425FB" w14:textId="706BF28E" w:rsidR="006A046F" w:rsidRDefault="006A046F" w:rsidP="00262F21">
            <w:pPr>
              <w:widowControl w:val="0"/>
              <w:jc w:val="right"/>
              <w:rPr>
                <w:rFonts w:ascii="Helvetica" w:hAnsi="Helvetica" w:cs="Arial"/>
                <w:snapToGrid w:val="0"/>
                <w:sz w:val="16"/>
                <w:szCs w:val="16"/>
                <w:lang w:val="es-ES"/>
              </w:rPr>
            </w:pPr>
          </w:p>
        </w:tc>
        <w:tc>
          <w:tcPr>
            <w:tcW w:w="1276" w:type="dxa"/>
            <w:tcBorders>
              <w:bottom w:val="nil"/>
            </w:tcBorders>
          </w:tcPr>
          <w:p w14:paraId="25441630" w14:textId="5F8DE510" w:rsidR="006A046F"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47.133,71</w:t>
            </w:r>
          </w:p>
        </w:tc>
      </w:tr>
      <w:tr w:rsidR="006A046F" w:rsidRPr="00DA2881" w14:paraId="0C038EED" w14:textId="4013ED67" w:rsidTr="00E7661B">
        <w:trPr>
          <w:jc w:val="center"/>
        </w:trPr>
        <w:tc>
          <w:tcPr>
            <w:tcW w:w="2552" w:type="dxa"/>
            <w:tcBorders>
              <w:top w:val="nil"/>
              <w:bottom w:val="nil"/>
            </w:tcBorders>
          </w:tcPr>
          <w:p w14:paraId="3AB93EB1" w14:textId="7FAF8844" w:rsidR="006A046F" w:rsidRPr="00101CD1" w:rsidRDefault="006A046F" w:rsidP="00C14B1D">
            <w:pPr>
              <w:widowControl w:val="0"/>
              <w:rPr>
                <w:rFonts w:ascii="Helvetica" w:hAnsi="Helvetica" w:cs="Arial"/>
                <w:snapToGrid w:val="0"/>
                <w:sz w:val="16"/>
                <w:szCs w:val="16"/>
                <w:lang w:val="es-ES"/>
              </w:rPr>
            </w:pPr>
            <w:r w:rsidRPr="00101CD1">
              <w:rPr>
                <w:rFonts w:ascii="Helvetica" w:hAnsi="Helvetica" w:cs="Arial"/>
                <w:snapToGrid w:val="0"/>
                <w:sz w:val="16"/>
                <w:szCs w:val="16"/>
                <w:lang w:val="es-ES"/>
              </w:rPr>
              <w:t>Instalaciones técnicas</w:t>
            </w:r>
          </w:p>
        </w:tc>
        <w:tc>
          <w:tcPr>
            <w:tcW w:w="1245" w:type="dxa"/>
            <w:tcBorders>
              <w:top w:val="nil"/>
              <w:bottom w:val="nil"/>
            </w:tcBorders>
          </w:tcPr>
          <w:p w14:paraId="5FCF3C1C" w14:textId="77777777" w:rsidR="006A046F" w:rsidRPr="00101CD1" w:rsidRDefault="006A046F" w:rsidP="00262F21">
            <w:pPr>
              <w:widowControl w:val="0"/>
              <w:jc w:val="right"/>
              <w:rPr>
                <w:rFonts w:ascii="Helvetica" w:hAnsi="Helvetica" w:cs="Arial"/>
                <w:snapToGrid w:val="0"/>
                <w:sz w:val="16"/>
                <w:szCs w:val="16"/>
                <w:lang w:val="es-ES"/>
              </w:rPr>
            </w:pPr>
          </w:p>
        </w:tc>
        <w:tc>
          <w:tcPr>
            <w:tcW w:w="1165" w:type="dxa"/>
            <w:tcBorders>
              <w:top w:val="nil"/>
              <w:bottom w:val="nil"/>
            </w:tcBorders>
          </w:tcPr>
          <w:p w14:paraId="2C41DF21" w14:textId="789FD0CE" w:rsidR="006A046F" w:rsidRPr="00101CD1" w:rsidRDefault="006A046F"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14,86</w:t>
            </w:r>
          </w:p>
        </w:tc>
        <w:tc>
          <w:tcPr>
            <w:tcW w:w="1275" w:type="dxa"/>
            <w:tcBorders>
              <w:top w:val="nil"/>
              <w:bottom w:val="nil"/>
            </w:tcBorders>
          </w:tcPr>
          <w:p w14:paraId="7619D079" w14:textId="77777777" w:rsidR="006A046F" w:rsidRPr="00101CD1" w:rsidRDefault="006A046F" w:rsidP="00262F21">
            <w:pPr>
              <w:widowControl w:val="0"/>
              <w:jc w:val="right"/>
              <w:rPr>
                <w:rFonts w:ascii="Helvetica" w:hAnsi="Helvetica" w:cs="Arial"/>
                <w:snapToGrid w:val="0"/>
                <w:sz w:val="16"/>
                <w:szCs w:val="16"/>
                <w:lang w:val="es-ES"/>
              </w:rPr>
            </w:pPr>
          </w:p>
        </w:tc>
        <w:tc>
          <w:tcPr>
            <w:tcW w:w="1276" w:type="dxa"/>
            <w:tcBorders>
              <w:top w:val="nil"/>
              <w:bottom w:val="nil"/>
            </w:tcBorders>
          </w:tcPr>
          <w:p w14:paraId="575FA9D7" w14:textId="3842B025" w:rsidR="006A046F" w:rsidRPr="00101CD1" w:rsidRDefault="006A046F"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14,86</w:t>
            </w:r>
          </w:p>
        </w:tc>
        <w:tc>
          <w:tcPr>
            <w:tcW w:w="992" w:type="dxa"/>
            <w:tcBorders>
              <w:top w:val="nil"/>
              <w:bottom w:val="nil"/>
            </w:tcBorders>
          </w:tcPr>
          <w:p w14:paraId="32D552AB" w14:textId="0ED28C05" w:rsidR="006A046F"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178,32</w:t>
            </w:r>
          </w:p>
        </w:tc>
        <w:tc>
          <w:tcPr>
            <w:tcW w:w="709" w:type="dxa"/>
            <w:tcBorders>
              <w:top w:val="nil"/>
              <w:bottom w:val="nil"/>
            </w:tcBorders>
          </w:tcPr>
          <w:p w14:paraId="3C0DD12F" w14:textId="1051F29E" w:rsidR="006A046F" w:rsidRDefault="006A046F" w:rsidP="00262F21">
            <w:pPr>
              <w:widowControl w:val="0"/>
              <w:jc w:val="right"/>
              <w:rPr>
                <w:rFonts w:ascii="Helvetica" w:hAnsi="Helvetica" w:cs="Arial"/>
                <w:snapToGrid w:val="0"/>
                <w:sz w:val="16"/>
                <w:szCs w:val="16"/>
                <w:lang w:val="es-ES"/>
              </w:rPr>
            </w:pPr>
          </w:p>
        </w:tc>
        <w:tc>
          <w:tcPr>
            <w:tcW w:w="1276" w:type="dxa"/>
            <w:tcBorders>
              <w:top w:val="nil"/>
              <w:bottom w:val="nil"/>
            </w:tcBorders>
          </w:tcPr>
          <w:p w14:paraId="57876A93" w14:textId="696DBCB7" w:rsidR="006A046F"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193,18</w:t>
            </w:r>
          </w:p>
        </w:tc>
      </w:tr>
      <w:tr w:rsidR="006A046F" w:rsidRPr="00DA2881" w14:paraId="102060E0" w14:textId="0110614C" w:rsidTr="00E7661B">
        <w:trPr>
          <w:jc w:val="center"/>
        </w:trPr>
        <w:tc>
          <w:tcPr>
            <w:tcW w:w="2552" w:type="dxa"/>
            <w:tcBorders>
              <w:top w:val="nil"/>
              <w:bottom w:val="nil"/>
            </w:tcBorders>
          </w:tcPr>
          <w:p w14:paraId="695CD24D" w14:textId="7594D94F" w:rsidR="006A046F" w:rsidRPr="00101CD1" w:rsidRDefault="006A046F" w:rsidP="00C14B1D">
            <w:pPr>
              <w:widowControl w:val="0"/>
              <w:rPr>
                <w:rFonts w:ascii="Helvetica" w:hAnsi="Helvetica" w:cs="Arial"/>
                <w:snapToGrid w:val="0"/>
                <w:sz w:val="16"/>
                <w:szCs w:val="16"/>
                <w:lang w:val="es-ES"/>
              </w:rPr>
            </w:pPr>
            <w:r w:rsidRPr="00101CD1">
              <w:rPr>
                <w:rFonts w:ascii="Helvetica" w:hAnsi="Helvetica" w:cs="Arial"/>
                <w:snapToGrid w:val="0"/>
                <w:sz w:val="16"/>
                <w:szCs w:val="16"/>
                <w:lang w:val="es-ES"/>
              </w:rPr>
              <w:t>Otras instalaciones</w:t>
            </w:r>
          </w:p>
        </w:tc>
        <w:tc>
          <w:tcPr>
            <w:tcW w:w="1245" w:type="dxa"/>
            <w:tcBorders>
              <w:top w:val="nil"/>
              <w:bottom w:val="nil"/>
            </w:tcBorders>
          </w:tcPr>
          <w:p w14:paraId="610B658C" w14:textId="4F10E6A7" w:rsidR="006A046F" w:rsidRPr="00101CD1" w:rsidRDefault="006A046F" w:rsidP="00262F21">
            <w:pPr>
              <w:widowControl w:val="0"/>
              <w:jc w:val="right"/>
              <w:rPr>
                <w:rFonts w:ascii="Helvetica" w:hAnsi="Helvetica" w:cs="Arial"/>
                <w:snapToGrid w:val="0"/>
                <w:sz w:val="16"/>
                <w:szCs w:val="16"/>
                <w:lang w:val="es-ES"/>
              </w:rPr>
            </w:pPr>
            <w:r w:rsidRPr="00101CD1">
              <w:rPr>
                <w:rFonts w:ascii="Helvetica" w:hAnsi="Helvetica" w:cs="Arial"/>
                <w:snapToGrid w:val="0"/>
                <w:sz w:val="16"/>
                <w:szCs w:val="16"/>
                <w:lang w:val="es-ES"/>
              </w:rPr>
              <w:t>1.563,20</w:t>
            </w:r>
          </w:p>
        </w:tc>
        <w:tc>
          <w:tcPr>
            <w:tcW w:w="1165" w:type="dxa"/>
            <w:tcBorders>
              <w:top w:val="nil"/>
              <w:bottom w:val="nil"/>
            </w:tcBorders>
          </w:tcPr>
          <w:p w14:paraId="0D43A386" w14:textId="2501F95B" w:rsidR="006A046F" w:rsidRPr="00101CD1" w:rsidRDefault="006A046F" w:rsidP="00262F21">
            <w:pPr>
              <w:widowControl w:val="0"/>
              <w:jc w:val="right"/>
              <w:rPr>
                <w:rFonts w:ascii="Helvetica" w:hAnsi="Helvetica" w:cs="Arial"/>
                <w:snapToGrid w:val="0"/>
                <w:sz w:val="16"/>
                <w:szCs w:val="16"/>
                <w:lang w:val="es-ES"/>
              </w:rPr>
            </w:pPr>
            <w:r w:rsidRPr="008C6362">
              <w:rPr>
                <w:rFonts w:ascii="Helvetica" w:hAnsi="Helvetica" w:cs="Arial"/>
                <w:snapToGrid w:val="0"/>
                <w:sz w:val="16"/>
                <w:szCs w:val="16"/>
                <w:lang w:val="es-ES"/>
              </w:rPr>
              <w:t>387,72</w:t>
            </w:r>
          </w:p>
        </w:tc>
        <w:tc>
          <w:tcPr>
            <w:tcW w:w="1275" w:type="dxa"/>
            <w:tcBorders>
              <w:top w:val="nil"/>
              <w:bottom w:val="nil"/>
            </w:tcBorders>
          </w:tcPr>
          <w:p w14:paraId="76E50239" w14:textId="2AF798D6" w:rsidR="006A046F" w:rsidRPr="00101CD1" w:rsidRDefault="006A046F"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857,34</w:t>
            </w:r>
          </w:p>
        </w:tc>
        <w:tc>
          <w:tcPr>
            <w:tcW w:w="1276" w:type="dxa"/>
            <w:tcBorders>
              <w:top w:val="nil"/>
              <w:bottom w:val="nil"/>
            </w:tcBorders>
          </w:tcPr>
          <w:p w14:paraId="4A934DE7" w14:textId="36D08266" w:rsidR="006A046F" w:rsidRPr="00101CD1" w:rsidRDefault="006A046F"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1.093,58</w:t>
            </w:r>
          </w:p>
        </w:tc>
        <w:tc>
          <w:tcPr>
            <w:tcW w:w="992" w:type="dxa"/>
            <w:tcBorders>
              <w:top w:val="nil"/>
              <w:bottom w:val="nil"/>
            </w:tcBorders>
          </w:tcPr>
          <w:p w14:paraId="414EBB61" w14:textId="31A972B3" w:rsidR="006A046F"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194,52</w:t>
            </w:r>
          </w:p>
        </w:tc>
        <w:tc>
          <w:tcPr>
            <w:tcW w:w="709" w:type="dxa"/>
            <w:tcBorders>
              <w:top w:val="nil"/>
              <w:bottom w:val="nil"/>
            </w:tcBorders>
          </w:tcPr>
          <w:p w14:paraId="2ADB788C" w14:textId="3CD13799" w:rsidR="006A046F" w:rsidRDefault="006A046F" w:rsidP="00262F21">
            <w:pPr>
              <w:widowControl w:val="0"/>
              <w:jc w:val="right"/>
              <w:rPr>
                <w:rFonts w:ascii="Helvetica" w:hAnsi="Helvetica" w:cs="Arial"/>
                <w:snapToGrid w:val="0"/>
                <w:sz w:val="16"/>
                <w:szCs w:val="16"/>
                <w:lang w:val="es-ES"/>
              </w:rPr>
            </w:pPr>
          </w:p>
        </w:tc>
        <w:tc>
          <w:tcPr>
            <w:tcW w:w="1276" w:type="dxa"/>
            <w:tcBorders>
              <w:top w:val="nil"/>
              <w:bottom w:val="nil"/>
            </w:tcBorders>
          </w:tcPr>
          <w:p w14:paraId="6C71568E" w14:textId="04A52561" w:rsidR="006A046F"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1.288,10</w:t>
            </w:r>
          </w:p>
        </w:tc>
      </w:tr>
      <w:tr w:rsidR="006A046F" w:rsidRPr="00DA2881" w14:paraId="4D956E63" w14:textId="53127D66" w:rsidTr="00E7661B">
        <w:trPr>
          <w:jc w:val="center"/>
        </w:trPr>
        <w:tc>
          <w:tcPr>
            <w:tcW w:w="2552" w:type="dxa"/>
            <w:tcBorders>
              <w:top w:val="nil"/>
              <w:bottom w:val="nil"/>
            </w:tcBorders>
          </w:tcPr>
          <w:p w14:paraId="5995108D" w14:textId="646C8EF8" w:rsidR="006A046F" w:rsidRPr="00101CD1" w:rsidRDefault="006A046F" w:rsidP="00C14B1D">
            <w:pPr>
              <w:widowControl w:val="0"/>
              <w:rPr>
                <w:rFonts w:ascii="Helvetica" w:hAnsi="Helvetica" w:cs="Arial"/>
                <w:snapToGrid w:val="0"/>
                <w:sz w:val="16"/>
                <w:szCs w:val="16"/>
                <w:lang w:val="es-ES"/>
              </w:rPr>
            </w:pPr>
            <w:r w:rsidRPr="00101CD1">
              <w:rPr>
                <w:rFonts w:ascii="Helvetica" w:hAnsi="Helvetica" w:cs="Arial"/>
                <w:snapToGrid w:val="0"/>
                <w:sz w:val="16"/>
                <w:szCs w:val="16"/>
                <w:lang w:val="es-ES"/>
              </w:rPr>
              <w:t>Mobiliario</w:t>
            </w:r>
          </w:p>
        </w:tc>
        <w:tc>
          <w:tcPr>
            <w:tcW w:w="1245" w:type="dxa"/>
            <w:tcBorders>
              <w:top w:val="nil"/>
              <w:bottom w:val="nil"/>
            </w:tcBorders>
          </w:tcPr>
          <w:p w14:paraId="6F54E53C" w14:textId="60D84CFA" w:rsidR="006A046F" w:rsidRPr="00101CD1" w:rsidRDefault="006A046F" w:rsidP="00262F21">
            <w:pPr>
              <w:widowControl w:val="0"/>
              <w:jc w:val="right"/>
              <w:rPr>
                <w:rFonts w:ascii="Helvetica" w:hAnsi="Helvetica" w:cs="Arial"/>
                <w:snapToGrid w:val="0"/>
                <w:sz w:val="16"/>
                <w:szCs w:val="16"/>
                <w:lang w:val="es-ES"/>
              </w:rPr>
            </w:pPr>
            <w:r w:rsidRPr="00101CD1">
              <w:rPr>
                <w:rFonts w:ascii="Helvetica" w:hAnsi="Helvetica" w:cs="Arial"/>
                <w:snapToGrid w:val="0"/>
                <w:sz w:val="16"/>
                <w:szCs w:val="16"/>
                <w:lang w:val="es-ES"/>
              </w:rPr>
              <w:t>1.292,33</w:t>
            </w:r>
          </w:p>
        </w:tc>
        <w:tc>
          <w:tcPr>
            <w:tcW w:w="1165" w:type="dxa"/>
            <w:tcBorders>
              <w:top w:val="nil"/>
              <w:bottom w:val="nil"/>
            </w:tcBorders>
          </w:tcPr>
          <w:p w14:paraId="26EB1693" w14:textId="369B271A" w:rsidR="006A046F" w:rsidRPr="00101CD1" w:rsidRDefault="006A046F"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1.226,57</w:t>
            </w:r>
          </w:p>
        </w:tc>
        <w:tc>
          <w:tcPr>
            <w:tcW w:w="1275" w:type="dxa"/>
            <w:tcBorders>
              <w:top w:val="nil"/>
              <w:bottom w:val="nil"/>
            </w:tcBorders>
          </w:tcPr>
          <w:p w14:paraId="23CDCEE9" w14:textId="77777777" w:rsidR="006A046F" w:rsidRPr="00101CD1" w:rsidRDefault="006A046F" w:rsidP="00262F21">
            <w:pPr>
              <w:widowControl w:val="0"/>
              <w:jc w:val="right"/>
              <w:rPr>
                <w:rFonts w:ascii="Helvetica" w:hAnsi="Helvetica" w:cs="Arial"/>
                <w:snapToGrid w:val="0"/>
                <w:sz w:val="16"/>
                <w:szCs w:val="16"/>
                <w:lang w:val="es-ES"/>
              </w:rPr>
            </w:pPr>
          </w:p>
        </w:tc>
        <w:tc>
          <w:tcPr>
            <w:tcW w:w="1276" w:type="dxa"/>
            <w:tcBorders>
              <w:top w:val="nil"/>
              <w:bottom w:val="nil"/>
            </w:tcBorders>
          </w:tcPr>
          <w:p w14:paraId="29877B64" w14:textId="7C2E81DE" w:rsidR="006A046F" w:rsidRPr="00101CD1" w:rsidRDefault="006A046F"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2.518,90</w:t>
            </w:r>
          </w:p>
        </w:tc>
        <w:tc>
          <w:tcPr>
            <w:tcW w:w="992" w:type="dxa"/>
            <w:tcBorders>
              <w:top w:val="nil"/>
              <w:bottom w:val="nil"/>
            </w:tcBorders>
          </w:tcPr>
          <w:p w14:paraId="6EEE0DF2" w14:textId="14879D69" w:rsidR="006A046F"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11.314,20</w:t>
            </w:r>
          </w:p>
        </w:tc>
        <w:tc>
          <w:tcPr>
            <w:tcW w:w="709" w:type="dxa"/>
            <w:tcBorders>
              <w:top w:val="nil"/>
              <w:bottom w:val="nil"/>
            </w:tcBorders>
          </w:tcPr>
          <w:p w14:paraId="3176E4D7" w14:textId="34749034" w:rsidR="006A046F"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3,67</w:t>
            </w:r>
          </w:p>
        </w:tc>
        <w:tc>
          <w:tcPr>
            <w:tcW w:w="1276" w:type="dxa"/>
            <w:tcBorders>
              <w:top w:val="nil"/>
              <w:bottom w:val="nil"/>
            </w:tcBorders>
          </w:tcPr>
          <w:p w14:paraId="07618228" w14:textId="0C8035D4" w:rsidR="006A046F"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13.829,43</w:t>
            </w:r>
          </w:p>
        </w:tc>
      </w:tr>
      <w:tr w:rsidR="006A046F" w:rsidRPr="00DA2881" w14:paraId="65AACA86" w14:textId="42CAF2AD" w:rsidTr="00E7661B">
        <w:trPr>
          <w:jc w:val="center"/>
        </w:trPr>
        <w:tc>
          <w:tcPr>
            <w:tcW w:w="2552" w:type="dxa"/>
            <w:tcBorders>
              <w:top w:val="nil"/>
              <w:bottom w:val="nil"/>
            </w:tcBorders>
          </w:tcPr>
          <w:p w14:paraId="13B2124C" w14:textId="4CCB9524" w:rsidR="006A046F" w:rsidRPr="00101CD1" w:rsidRDefault="006A046F" w:rsidP="00C14B1D">
            <w:pPr>
              <w:widowControl w:val="0"/>
              <w:rPr>
                <w:rFonts w:ascii="Helvetica" w:hAnsi="Helvetica" w:cs="Arial"/>
                <w:snapToGrid w:val="0"/>
                <w:sz w:val="16"/>
                <w:szCs w:val="16"/>
                <w:lang w:val="es-ES"/>
              </w:rPr>
            </w:pPr>
            <w:r w:rsidRPr="00101CD1">
              <w:rPr>
                <w:rFonts w:ascii="Helvetica" w:hAnsi="Helvetica" w:cs="Arial"/>
                <w:snapToGrid w:val="0"/>
                <w:sz w:val="16"/>
                <w:szCs w:val="16"/>
                <w:lang w:val="es-ES"/>
              </w:rPr>
              <w:t>Equipos proceso de información</w:t>
            </w:r>
          </w:p>
        </w:tc>
        <w:tc>
          <w:tcPr>
            <w:tcW w:w="1245" w:type="dxa"/>
            <w:tcBorders>
              <w:top w:val="nil"/>
              <w:bottom w:val="nil"/>
            </w:tcBorders>
          </w:tcPr>
          <w:p w14:paraId="060034C2" w14:textId="16304F71" w:rsidR="006A046F" w:rsidRPr="00101CD1" w:rsidRDefault="006A046F" w:rsidP="00262F21">
            <w:pPr>
              <w:widowControl w:val="0"/>
              <w:jc w:val="right"/>
              <w:rPr>
                <w:rFonts w:ascii="Helvetica" w:hAnsi="Helvetica" w:cs="Arial"/>
                <w:snapToGrid w:val="0"/>
                <w:sz w:val="16"/>
                <w:szCs w:val="16"/>
                <w:lang w:val="es-ES"/>
              </w:rPr>
            </w:pPr>
            <w:r w:rsidRPr="00101CD1">
              <w:rPr>
                <w:rFonts w:ascii="Helvetica" w:hAnsi="Helvetica" w:cs="Arial"/>
                <w:snapToGrid w:val="0"/>
                <w:sz w:val="16"/>
                <w:szCs w:val="16"/>
                <w:lang w:val="es-ES"/>
              </w:rPr>
              <w:t>22.710,80</w:t>
            </w:r>
          </w:p>
        </w:tc>
        <w:tc>
          <w:tcPr>
            <w:tcW w:w="1165" w:type="dxa"/>
            <w:tcBorders>
              <w:top w:val="nil"/>
              <w:bottom w:val="nil"/>
            </w:tcBorders>
          </w:tcPr>
          <w:p w14:paraId="50F4A8E7" w14:textId="4628A92B" w:rsidR="006A046F" w:rsidRPr="00BC5FB9" w:rsidRDefault="006A046F" w:rsidP="00262F21">
            <w:pPr>
              <w:widowControl w:val="0"/>
              <w:jc w:val="right"/>
              <w:rPr>
                <w:rFonts w:ascii="Helvetica" w:hAnsi="Helvetica" w:cs="Arial"/>
                <w:snapToGrid w:val="0"/>
                <w:sz w:val="16"/>
                <w:szCs w:val="16"/>
                <w:lang w:val="es-ES"/>
              </w:rPr>
            </w:pPr>
            <w:r w:rsidRPr="00BC5FB9">
              <w:rPr>
                <w:rFonts w:ascii="Helvetica" w:hAnsi="Helvetica" w:cs="Arial"/>
                <w:snapToGrid w:val="0"/>
                <w:sz w:val="16"/>
                <w:szCs w:val="16"/>
                <w:lang w:val="es-ES"/>
              </w:rPr>
              <w:t>10.759,18</w:t>
            </w:r>
          </w:p>
        </w:tc>
        <w:tc>
          <w:tcPr>
            <w:tcW w:w="1275" w:type="dxa"/>
            <w:tcBorders>
              <w:top w:val="nil"/>
              <w:bottom w:val="nil"/>
            </w:tcBorders>
          </w:tcPr>
          <w:p w14:paraId="5500891F" w14:textId="67C2E314" w:rsidR="006A046F" w:rsidRPr="00101CD1" w:rsidRDefault="006A046F"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767,27</w:t>
            </w:r>
          </w:p>
        </w:tc>
        <w:tc>
          <w:tcPr>
            <w:tcW w:w="1276" w:type="dxa"/>
            <w:tcBorders>
              <w:top w:val="nil"/>
              <w:bottom w:val="nil"/>
            </w:tcBorders>
          </w:tcPr>
          <w:p w14:paraId="109956FC" w14:textId="2AFC0ADB" w:rsidR="006A046F" w:rsidRPr="00101CD1" w:rsidRDefault="006A046F"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32.702,71</w:t>
            </w:r>
          </w:p>
        </w:tc>
        <w:tc>
          <w:tcPr>
            <w:tcW w:w="992" w:type="dxa"/>
            <w:tcBorders>
              <w:top w:val="nil"/>
              <w:bottom w:val="nil"/>
            </w:tcBorders>
          </w:tcPr>
          <w:p w14:paraId="564B6855" w14:textId="45252C9F" w:rsidR="006A046F"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9.898,50</w:t>
            </w:r>
          </w:p>
        </w:tc>
        <w:tc>
          <w:tcPr>
            <w:tcW w:w="709" w:type="dxa"/>
            <w:tcBorders>
              <w:top w:val="nil"/>
              <w:bottom w:val="nil"/>
            </w:tcBorders>
          </w:tcPr>
          <w:p w14:paraId="60762C9B" w14:textId="3D99F4A6" w:rsidR="006A046F" w:rsidRDefault="006A046F" w:rsidP="00262F21">
            <w:pPr>
              <w:widowControl w:val="0"/>
              <w:jc w:val="right"/>
              <w:rPr>
                <w:rFonts w:ascii="Helvetica" w:hAnsi="Helvetica" w:cs="Arial"/>
                <w:snapToGrid w:val="0"/>
                <w:sz w:val="16"/>
                <w:szCs w:val="16"/>
                <w:lang w:val="es-ES"/>
              </w:rPr>
            </w:pPr>
          </w:p>
        </w:tc>
        <w:tc>
          <w:tcPr>
            <w:tcW w:w="1276" w:type="dxa"/>
            <w:tcBorders>
              <w:top w:val="nil"/>
              <w:bottom w:val="nil"/>
            </w:tcBorders>
          </w:tcPr>
          <w:p w14:paraId="7ECCAEE3" w14:textId="54633AC8" w:rsidR="006A046F" w:rsidRDefault="00C6440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42.601,21</w:t>
            </w:r>
          </w:p>
        </w:tc>
      </w:tr>
      <w:tr w:rsidR="006A046F" w:rsidRPr="00DA2881" w14:paraId="1C64D4C1" w14:textId="0D5E24B7" w:rsidTr="00E7661B">
        <w:trPr>
          <w:jc w:val="center"/>
        </w:trPr>
        <w:tc>
          <w:tcPr>
            <w:tcW w:w="2552" w:type="dxa"/>
            <w:tcBorders>
              <w:top w:val="nil"/>
              <w:bottom w:val="single" w:sz="4" w:space="0" w:color="auto"/>
            </w:tcBorders>
          </w:tcPr>
          <w:p w14:paraId="340E1EDB" w14:textId="17DEA02F" w:rsidR="006A046F" w:rsidRPr="00101CD1" w:rsidRDefault="006A046F" w:rsidP="00C14B1D">
            <w:pPr>
              <w:widowControl w:val="0"/>
              <w:rPr>
                <w:rFonts w:ascii="Helvetica" w:hAnsi="Helvetica" w:cs="Arial"/>
                <w:snapToGrid w:val="0"/>
                <w:sz w:val="16"/>
                <w:szCs w:val="16"/>
                <w:lang w:val="es-ES"/>
              </w:rPr>
            </w:pPr>
            <w:r w:rsidRPr="00101CD1">
              <w:rPr>
                <w:rFonts w:ascii="Helvetica" w:hAnsi="Helvetica" w:cs="Arial"/>
                <w:snapToGrid w:val="0"/>
                <w:sz w:val="16"/>
                <w:szCs w:val="16"/>
                <w:lang w:val="es-ES"/>
              </w:rPr>
              <w:t>Otro inmovilizado material</w:t>
            </w:r>
          </w:p>
        </w:tc>
        <w:tc>
          <w:tcPr>
            <w:tcW w:w="1245" w:type="dxa"/>
            <w:tcBorders>
              <w:top w:val="nil"/>
              <w:bottom w:val="single" w:sz="4" w:space="0" w:color="auto"/>
            </w:tcBorders>
          </w:tcPr>
          <w:p w14:paraId="3CFFA70E" w14:textId="77777777" w:rsidR="006A046F" w:rsidRPr="00101CD1" w:rsidRDefault="006A046F" w:rsidP="00262F21">
            <w:pPr>
              <w:widowControl w:val="0"/>
              <w:jc w:val="right"/>
              <w:rPr>
                <w:rFonts w:ascii="Helvetica" w:hAnsi="Helvetica" w:cs="Arial"/>
                <w:snapToGrid w:val="0"/>
                <w:sz w:val="16"/>
                <w:szCs w:val="16"/>
                <w:lang w:val="es-ES"/>
              </w:rPr>
            </w:pPr>
          </w:p>
        </w:tc>
        <w:tc>
          <w:tcPr>
            <w:tcW w:w="1165" w:type="dxa"/>
            <w:tcBorders>
              <w:top w:val="nil"/>
              <w:bottom w:val="single" w:sz="4" w:space="0" w:color="auto"/>
            </w:tcBorders>
          </w:tcPr>
          <w:p w14:paraId="36B8965C" w14:textId="3EE0C19C" w:rsidR="006A046F" w:rsidRPr="00BC5FB9" w:rsidRDefault="006A046F" w:rsidP="00262F21">
            <w:pPr>
              <w:widowControl w:val="0"/>
              <w:jc w:val="right"/>
              <w:rPr>
                <w:rFonts w:ascii="Helvetica" w:hAnsi="Helvetica" w:cs="Arial"/>
                <w:snapToGrid w:val="0"/>
                <w:sz w:val="16"/>
                <w:szCs w:val="16"/>
                <w:lang w:val="es-ES"/>
              </w:rPr>
            </w:pPr>
            <w:r w:rsidRPr="00BC5FB9">
              <w:rPr>
                <w:rFonts w:ascii="Helvetica" w:hAnsi="Helvetica" w:cs="Arial"/>
                <w:snapToGrid w:val="0"/>
                <w:sz w:val="16"/>
                <w:szCs w:val="16"/>
                <w:lang w:val="es-ES"/>
              </w:rPr>
              <w:t>254,32</w:t>
            </w:r>
          </w:p>
        </w:tc>
        <w:tc>
          <w:tcPr>
            <w:tcW w:w="1275" w:type="dxa"/>
            <w:tcBorders>
              <w:top w:val="nil"/>
              <w:bottom w:val="single" w:sz="4" w:space="0" w:color="auto"/>
            </w:tcBorders>
          </w:tcPr>
          <w:p w14:paraId="626D0BD4" w14:textId="2B1F2162" w:rsidR="006A046F" w:rsidRPr="00101CD1" w:rsidRDefault="006A046F"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43,90</w:t>
            </w:r>
          </w:p>
        </w:tc>
        <w:tc>
          <w:tcPr>
            <w:tcW w:w="1276" w:type="dxa"/>
            <w:tcBorders>
              <w:top w:val="nil"/>
              <w:bottom w:val="single" w:sz="4" w:space="0" w:color="auto"/>
            </w:tcBorders>
          </w:tcPr>
          <w:p w14:paraId="0C6BBE01" w14:textId="4763FAA3" w:rsidR="006A046F" w:rsidRPr="00101CD1" w:rsidRDefault="006A046F"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210,42</w:t>
            </w:r>
          </w:p>
        </w:tc>
        <w:tc>
          <w:tcPr>
            <w:tcW w:w="992" w:type="dxa"/>
            <w:tcBorders>
              <w:top w:val="nil"/>
              <w:bottom w:val="single" w:sz="4" w:space="0" w:color="auto"/>
            </w:tcBorders>
          </w:tcPr>
          <w:p w14:paraId="47860A0E" w14:textId="67DE9B40" w:rsidR="006A046F"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2.740,10</w:t>
            </w:r>
          </w:p>
        </w:tc>
        <w:tc>
          <w:tcPr>
            <w:tcW w:w="709" w:type="dxa"/>
            <w:tcBorders>
              <w:top w:val="nil"/>
              <w:bottom w:val="single" w:sz="4" w:space="0" w:color="auto"/>
            </w:tcBorders>
          </w:tcPr>
          <w:p w14:paraId="24B1ADB7" w14:textId="73C0E612" w:rsidR="006A046F" w:rsidRDefault="00E7661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66,84</w:t>
            </w:r>
          </w:p>
        </w:tc>
        <w:tc>
          <w:tcPr>
            <w:tcW w:w="1276" w:type="dxa"/>
            <w:tcBorders>
              <w:top w:val="nil"/>
              <w:bottom w:val="single" w:sz="4" w:space="0" w:color="auto"/>
            </w:tcBorders>
          </w:tcPr>
          <w:p w14:paraId="6FB349D5" w14:textId="7C9ECF04" w:rsidR="006A046F" w:rsidRDefault="00C6440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2.883,68</w:t>
            </w:r>
          </w:p>
        </w:tc>
      </w:tr>
      <w:tr w:rsidR="006A046F" w:rsidRPr="00DA2881" w14:paraId="0B01DB2B" w14:textId="4C2469EA" w:rsidTr="00E7661B">
        <w:trPr>
          <w:jc w:val="center"/>
        </w:trPr>
        <w:tc>
          <w:tcPr>
            <w:tcW w:w="2552" w:type="dxa"/>
            <w:tcBorders>
              <w:top w:val="single" w:sz="4" w:space="0" w:color="auto"/>
              <w:bottom w:val="nil"/>
            </w:tcBorders>
          </w:tcPr>
          <w:p w14:paraId="6C2A131A" w14:textId="60DB157B" w:rsidR="006A046F" w:rsidRPr="00F7343C" w:rsidRDefault="006A046F" w:rsidP="00C14B1D">
            <w:pPr>
              <w:widowControl w:val="0"/>
              <w:rPr>
                <w:rFonts w:ascii="Helvetica" w:hAnsi="Helvetica" w:cs="Arial"/>
                <w:snapToGrid w:val="0"/>
                <w:sz w:val="16"/>
                <w:szCs w:val="16"/>
                <w:lang w:val="es-ES"/>
              </w:rPr>
            </w:pPr>
            <w:r w:rsidRPr="00F7343C">
              <w:rPr>
                <w:rFonts w:ascii="Helvetica" w:hAnsi="Helvetica" w:cs="Arial"/>
                <w:snapToGrid w:val="0"/>
                <w:sz w:val="16"/>
                <w:szCs w:val="16"/>
                <w:lang w:val="es-ES"/>
              </w:rPr>
              <w:t>TOTAL</w:t>
            </w:r>
          </w:p>
        </w:tc>
        <w:tc>
          <w:tcPr>
            <w:tcW w:w="1245" w:type="dxa"/>
            <w:tcBorders>
              <w:top w:val="single" w:sz="4" w:space="0" w:color="auto"/>
              <w:bottom w:val="nil"/>
            </w:tcBorders>
          </w:tcPr>
          <w:p w14:paraId="2B58C610" w14:textId="0BC71239" w:rsidR="006A046F" w:rsidRPr="00F7343C" w:rsidRDefault="006A046F" w:rsidP="00262F21">
            <w:pPr>
              <w:widowControl w:val="0"/>
              <w:jc w:val="right"/>
              <w:rPr>
                <w:rFonts w:ascii="Helvetica" w:hAnsi="Helvetica" w:cs="Arial"/>
                <w:snapToGrid w:val="0"/>
                <w:sz w:val="16"/>
                <w:szCs w:val="16"/>
                <w:lang w:val="es-ES"/>
              </w:rPr>
            </w:pPr>
            <w:r w:rsidRPr="00F7343C">
              <w:rPr>
                <w:rFonts w:ascii="Helvetica" w:hAnsi="Helvetica" w:cs="Arial"/>
                <w:snapToGrid w:val="0"/>
                <w:sz w:val="16"/>
                <w:szCs w:val="16"/>
                <w:lang w:val="es-ES"/>
              </w:rPr>
              <w:t>25.566,33</w:t>
            </w:r>
          </w:p>
        </w:tc>
        <w:tc>
          <w:tcPr>
            <w:tcW w:w="1165" w:type="dxa"/>
            <w:tcBorders>
              <w:top w:val="single" w:sz="4" w:space="0" w:color="auto"/>
              <w:bottom w:val="nil"/>
            </w:tcBorders>
          </w:tcPr>
          <w:p w14:paraId="07B31142" w14:textId="77777777" w:rsidR="006A046F" w:rsidRPr="00F7343C" w:rsidRDefault="006A046F" w:rsidP="00262F21">
            <w:pPr>
              <w:widowControl w:val="0"/>
              <w:jc w:val="right"/>
              <w:rPr>
                <w:rFonts w:ascii="Helvetica" w:hAnsi="Helvetica" w:cs="Arial"/>
                <w:snapToGrid w:val="0"/>
                <w:sz w:val="16"/>
                <w:szCs w:val="16"/>
                <w:lang w:val="es-ES"/>
              </w:rPr>
            </w:pPr>
          </w:p>
        </w:tc>
        <w:tc>
          <w:tcPr>
            <w:tcW w:w="1275" w:type="dxa"/>
            <w:tcBorders>
              <w:top w:val="single" w:sz="4" w:space="0" w:color="auto"/>
              <w:bottom w:val="nil"/>
            </w:tcBorders>
          </w:tcPr>
          <w:p w14:paraId="7BA9C25A" w14:textId="77777777" w:rsidR="006A046F" w:rsidRPr="00F7343C" w:rsidRDefault="006A046F" w:rsidP="00262F21">
            <w:pPr>
              <w:widowControl w:val="0"/>
              <w:jc w:val="right"/>
              <w:rPr>
                <w:rFonts w:ascii="Helvetica" w:hAnsi="Helvetica" w:cs="Arial"/>
                <w:snapToGrid w:val="0"/>
                <w:sz w:val="16"/>
                <w:szCs w:val="16"/>
                <w:lang w:val="es-ES"/>
              </w:rPr>
            </w:pPr>
          </w:p>
        </w:tc>
        <w:tc>
          <w:tcPr>
            <w:tcW w:w="1276" w:type="dxa"/>
            <w:tcBorders>
              <w:top w:val="single" w:sz="4" w:space="0" w:color="auto"/>
              <w:bottom w:val="nil"/>
            </w:tcBorders>
          </w:tcPr>
          <w:p w14:paraId="3A91EB6F" w14:textId="6DAF017F" w:rsidR="006A046F" w:rsidRPr="00F7343C" w:rsidRDefault="006A046F"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40.163,33</w:t>
            </w:r>
          </w:p>
        </w:tc>
        <w:tc>
          <w:tcPr>
            <w:tcW w:w="992" w:type="dxa"/>
            <w:tcBorders>
              <w:top w:val="single" w:sz="4" w:space="0" w:color="auto"/>
              <w:bottom w:val="nil"/>
            </w:tcBorders>
          </w:tcPr>
          <w:p w14:paraId="3B4F7817" w14:textId="77777777" w:rsidR="006A046F" w:rsidRDefault="006A046F" w:rsidP="00262F21">
            <w:pPr>
              <w:widowControl w:val="0"/>
              <w:jc w:val="right"/>
              <w:rPr>
                <w:rFonts w:ascii="Helvetica" w:hAnsi="Helvetica" w:cs="Arial"/>
                <w:snapToGrid w:val="0"/>
                <w:sz w:val="16"/>
                <w:szCs w:val="16"/>
                <w:lang w:val="es-ES"/>
              </w:rPr>
            </w:pPr>
          </w:p>
        </w:tc>
        <w:tc>
          <w:tcPr>
            <w:tcW w:w="709" w:type="dxa"/>
            <w:tcBorders>
              <w:top w:val="single" w:sz="4" w:space="0" w:color="auto"/>
              <w:bottom w:val="nil"/>
            </w:tcBorders>
          </w:tcPr>
          <w:p w14:paraId="002AB78E" w14:textId="7C3C95E5" w:rsidR="006A046F" w:rsidRDefault="006A046F" w:rsidP="00262F21">
            <w:pPr>
              <w:widowControl w:val="0"/>
              <w:jc w:val="right"/>
              <w:rPr>
                <w:rFonts w:ascii="Helvetica" w:hAnsi="Helvetica" w:cs="Arial"/>
                <w:snapToGrid w:val="0"/>
                <w:sz w:val="16"/>
                <w:szCs w:val="16"/>
                <w:lang w:val="es-ES"/>
              </w:rPr>
            </w:pPr>
          </w:p>
        </w:tc>
        <w:tc>
          <w:tcPr>
            <w:tcW w:w="1276" w:type="dxa"/>
            <w:tcBorders>
              <w:top w:val="single" w:sz="4" w:space="0" w:color="auto"/>
              <w:bottom w:val="nil"/>
            </w:tcBorders>
          </w:tcPr>
          <w:p w14:paraId="2C000176" w14:textId="7AC73326" w:rsidR="006A046F" w:rsidRDefault="00C6440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107.929,31</w:t>
            </w:r>
          </w:p>
        </w:tc>
      </w:tr>
      <w:tr w:rsidR="006A046F" w:rsidRPr="00DA2881" w14:paraId="19882188" w14:textId="1744E256" w:rsidTr="00E7661B">
        <w:trPr>
          <w:jc w:val="center"/>
        </w:trPr>
        <w:tc>
          <w:tcPr>
            <w:tcW w:w="2552" w:type="dxa"/>
            <w:tcBorders>
              <w:top w:val="single" w:sz="4" w:space="0" w:color="auto"/>
              <w:bottom w:val="nil"/>
            </w:tcBorders>
          </w:tcPr>
          <w:p w14:paraId="626439A6" w14:textId="24A2785B" w:rsidR="006A046F" w:rsidRPr="00F7343C" w:rsidRDefault="006A046F" w:rsidP="00C14B1D">
            <w:pPr>
              <w:widowControl w:val="0"/>
              <w:rPr>
                <w:rFonts w:ascii="Helvetica" w:hAnsi="Helvetica" w:cs="Arial"/>
                <w:snapToGrid w:val="0"/>
                <w:sz w:val="16"/>
                <w:szCs w:val="16"/>
                <w:lang w:val="es-ES"/>
              </w:rPr>
            </w:pPr>
            <w:r w:rsidRPr="00F7343C">
              <w:rPr>
                <w:rFonts w:ascii="Helvetica" w:hAnsi="Helvetica" w:cs="Arial"/>
                <w:snapToGrid w:val="0"/>
                <w:sz w:val="16"/>
                <w:szCs w:val="16"/>
                <w:lang w:val="es-ES"/>
              </w:rPr>
              <w:t>Valor Neto Contable</w:t>
            </w:r>
          </w:p>
        </w:tc>
        <w:tc>
          <w:tcPr>
            <w:tcW w:w="1245" w:type="dxa"/>
            <w:tcBorders>
              <w:top w:val="single" w:sz="4" w:space="0" w:color="auto"/>
              <w:bottom w:val="nil"/>
            </w:tcBorders>
          </w:tcPr>
          <w:p w14:paraId="48ECF64A" w14:textId="42540C44" w:rsidR="006A046F" w:rsidRPr="00135D06" w:rsidRDefault="006A046F" w:rsidP="00262F21">
            <w:pPr>
              <w:widowControl w:val="0"/>
              <w:jc w:val="right"/>
              <w:rPr>
                <w:rFonts w:ascii="Helvetica" w:hAnsi="Helvetica" w:cs="Arial"/>
                <w:snapToGrid w:val="0"/>
                <w:sz w:val="16"/>
                <w:szCs w:val="16"/>
                <w:lang w:val="es-ES"/>
              </w:rPr>
            </w:pPr>
            <w:r w:rsidRPr="00135D06">
              <w:rPr>
                <w:rFonts w:ascii="Helvetica" w:hAnsi="Helvetica" w:cs="Arial"/>
                <w:snapToGrid w:val="0"/>
                <w:sz w:val="16"/>
                <w:szCs w:val="16"/>
                <w:lang w:val="es-ES"/>
              </w:rPr>
              <w:t>2.148.656,77</w:t>
            </w:r>
          </w:p>
        </w:tc>
        <w:tc>
          <w:tcPr>
            <w:tcW w:w="1165" w:type="dxa"/>
            <w:tcBorders>
              <w:top w:val="single" w:sz="4" w:space="0" w:color="auto"/>
              <w:bottom w:val="nil"/>
            </w:tcBorders>
          </w:tcPr>
          <w:p w14:paraId="45B1620E" w14:textId="77777777" w:rsidR="006A046F" w:rsidRPr="00135D06" w:rsidRDefault="006A046F" w:rsidP="00262F21">
            <w:pPr>
              <w:widowControl w:val="0"/>
              <w:jc w:val="right"/>
              <w:rPr>
                <w:rFonts w:ascii="Helvetica" w:hAnsi="Helvetica" w:cs="Arial"/>
                <w:snapToGrid w:val="0"/>
                <w:sz w:val="16"/>
                <w:szCs w:val="16"/>
                <w:lang w:val="es-ES"/>
              </w:rPr>
            </w:pPr>
          </w:p>
        </w:tc>
        <w:tc>
          <w:tcPr>
            <w:tcW w:w="1275" w:type="dxa"/>
            <w:tcBorders>
              <w:top w:val="single" w:sz="4" w:space="0" w:color="auto"/>
              <w:bottom w:val="nil"/>
            </w:tcBorders>
          </w:tcPr>
          <w:p w14:paraId="410B7F83" w14:textId="77777777" w:rsidR="006A046F" w:rsidRPr="00F7343C" w:rsidRDefault="006A046F" w:rsidP="00262F21">
            <w:pPr>
              <w:widowControl w:val="0"/>
              <w:jc w:val="right"/>
              <w:rPr>
                <w:rFonts w:ascii="Helvetica" w:hAnsi="Helvetica" w:cs="Arial"/>
                <w:snapToGrid w:val="0"/>
                <w:sz w:val="16"/>
                <w:szCs w:val="16"/>
                <w:lang w:val="es-ES"/>
              </w:rPr>
            </w:pPr>
          </w:p>
        </w:tc>
        <w:tc>
          <w:tcPr>
            <w:tcW w:w="1276" w:type="dxa"/>
            <w:tcBorders>
              <w:top w:val="single" w:sz="4" w:space="0" w:color="auto"/>
              <w:bottom w:val="nil"/>
            </w:tcBorders>
          </w:tcPr>
          <w:p w14:paraId="7127A8EB" w14:textId="64963FF0" w:rsidR="006A046F" w:rsidRPr="00F7343C" w:rsidRDefault="006A046F"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3.149.217,61</w:t>
            </w:r>
          </w:p>
        </w:tc>
        <w:tc>
          <w:tcPr>
            <w:tcW w:w="992" w:type="dxa"/>
            <w:tcBorders>
              <w:top w:val="single" w:sz="4" w:space="0" w:color="auto"/>
              <w:bottom w:val="nil"/>
            </w:tcBorders>
          </w:tcPr>
          <w:p w14:paraId="1DEF3EBD" w14:textId="77777777" w:rsidR="006A046F" w:rsidRDefault="006A046F" w:rsidP="00262F21">
            <w:pPr>
              <w:widowControl w:val="0"/>
              <w:jc w:val="right"/>
              <w:rPr>
                <w:rFonts w:ascii="Helvetica" w:hAnsi="Helvetica" w:cs="Arial"/>
                <w:snapToGrid w:val="0"/>
                <w:sz w:val="16"/>
                <w:szCs w:val="16"/>
                <w:lang w:val="es-ES"/>
              </w:rPr>
            </w:pPr>
          </w:p>
        </w:tc>
        <w:tc>
          <w:tcPr>
            <w:tcW w:w="709" w:type="dxa"/>
            <w:tcBorders>
              <w:top w:val="single" w:sz="4" w:space="0" w:color="auto"/>
              <w:bottom w:val="nil"/>
            </w:tcBorders>
          </w:tcPr>
          <w:p w14:paraId="345120DE" w14:textId="72BED49B" w:rsidR="006A046F" w:rsidRDefault="006A046F" w:rsidP="00262F21">
            <w:pPr>
              <w:widowControl w:val="0"/>
              <w:jc w:val="right"/>
              <w:rPr>
                <w:rFonts w:ascii="Helvetica" w:hAnsi="Helvetica" w:cs="Arial"/>
                <w:snapToGrid w:val="0"/>
                <w:sz w:val="16"/>
                <w:szCs w:val="16"/>
                <w:lang w:val="es-ES"/>
              </w:rPr>
            </w:pPr>
          </w:p>
        </w:tc>
        <w:tc>
          <w:tcPr>
            <w:tcW w:w="1276" w:type="dxa"/>
            <w:tcBorders>
              <w:top w:val="single" w:sz="4" w:space="0" w:color="auto"/>
              <w:bottom w:val="nil"/>
            </w:tcBorders>
          </w:tcPr>
          <w:p w14:paraId="48ABC83F" w14:textId="75BEFAE7" w:rsidR="006A046F" w:rsidRDefault="00C6440B" w:rsidP="00262F21">
            <w:pPr>
              <w:widowControl w:val="0"/>
              <w:jc w:val="right"/>
              <w:rPr>
                <w:rFonts w:ascii="Helvetica" w:hAnsi="Helvetica" w:cs="Arial"/>
                <w:snapToGrid w:val="0"/>
                <w:sz w:val="16"/>
                <w:szCs w:val="16"/>
                <w:lang w:val="es-ES"/>
              </w:rPr>
            </w:pPr>
            <w:r>
              <w:rPr>
                <w:rFonts w:ascii="Helvetica" w:hAnsi="Helvetica" w:cs="Arial"/>
                <w:snapToGrid w:val="0"/>
                <w:sz w:val="16"/>
                <w:szCs w:val="16"/>
                <w:lang w:val="es-ES"/>
              </w:rPr>
              <w:t>3.101.859,67</w:t>
            </w:r>
          </w:p>
        </w:tc>
      </w:tr>
      <w:tr w:rsidR="006A046F" w:rsidRPr="00DA2881" w14:paraId="33902848" w14:textId="012DEBE9" w:rsidTr="00E7661B">
        <w:trPr>
          <w:jc w:val="center"/>
        </w:trPr>
        <w:tc>
          <w:tcPr>
            <w:tcW w:w="2552" w:type="dxa"/>
            <w:tcBorders>
              <w:top w:val="single" w:sz="4" w:space="0" w:color="auto"/>
            </w:tcBorders>
          </w:tcPr>
          <w:p w14:paraId="13635E34" w14:textId="77777777" w:rsidR="006A046F" w:rsidRPr="00D12F0A" w:rsidRDefault="006A046F" w:rsidP="00C14B1D">
            <w:pPr>
              <w:widowControl w:val="0"/>
              <w:rPr>
                <w:rFonts w:ascii="Helvetica" w:hAnsi="Helvetica" w:cs="Arial"/>
                <w:snapToGrid w:val="0"/>
                <w:sz w:val="18"/>
                <w:szCs w:val="18"/>
                <w:lang w:val="es-ES"/>
              </w:rPr>
            </w:pPr>
          </w:p>
        </w:tc>
        <w:tc>
          <w:tcPr>
            <w:tcW w:w="1245" w:type="dxa"/>
            <w:tcBorders>
              <w:top w:val="single" w:sz="4" w:space="0" w:color="auto"/>
            </w:tcBorders>
          </w:tcPr>
          <w:p w14:paraId="761460A4" w14:textId="77777777" w:rsidR="006A046F" w:rsidRPr="00D12F0A" w:rsidRDefault="006A046F" w:rsidP="00C14B1D">
            <w:pPr>
              <w:widowControl w:val="0"/>
              <w:rPr>
                <w:rFonts w:ascii="Helvetica" w:hAnsi="Helvetica" w:cs="Arial"/>
                <w:snapToGrid w:val="0"/>
                <w:sz w:val="18"/>
                <w:szCs w:val="18"/>
                <w:lang w:val="es-ES"/>
              </w:rPr>
            </w:pPr>
          </w:p>
        </w:tc>
        <w:tc>
          <w:tcPr>
            <w:tcW w:w="1165" w:type="dxa"/>
            <w:tcBorders>
              <w:top w:val="single" w:sz="4" w:space="0" w:color="auto"/>
            </w:tcBorders>
          </w:tcPr>
          <w:p w14:paraId="06CC6A1E" w14:textId="77777777" w:rsidR="006A046F" w:rsidRPr="00D12F0A" w:rsidRDefault="006A046F" w:rsidP="00C14B1D">
            <w:pPr>
              <w:widowControl w:val="0"/>
              <w:rPr>
                <w:rFonts w:ascii="Helvetica" w:hAnsi="Helvetica" w:cs="Arial"/>
                <w:snapToGrid w:val="0"/>
                <w:sz w:val="18"/>
                <w:szCs w:val="18"/>
                <w:lang w:val="es-ES"/>
              </w:rPr>
            </w:pPr>
          </w:p>
        </w:tc>
        <w:tc>
          <w:tcPr>
            <w:tcW w:w="1275" w:type="dxa"/>
            <w:tcBorders>
              <w:top w:val="single" w:sz="4" w:space="0" w:color="auto"/>
            </w:tcBorders>
          </w:tcPr>
          <w:p w14:paraId="6B0FC229" w14:textId="77777777" w:rsidR="006A046F" w:rsidRPr="00D12F0A" w:rsidRDefault="006A046F" w:rsidP="00C14B1D">
            <w:pPr>
              <w:widowControl w:val="0"/>
              <w:rPr>
                <w:rFonts w:ascii="Helvetica" w:hAnsi="Helvetica" w:cs="Arial"/>
                <w:snapToGrid w:val="0"/>
                <w:sz w:val="18"/>
                <w:szCs w:val="18"/>
                <w:lang w:val="es-ES"/>
              </w:rPr>
            </w:pPr>
          </w:p>
        </w:tc>
        <w:tc>
          <w:tcPr>
            <w:tcW w:w="1276" w:type="dxa"/>
            <w:tcBorders>
              <w:top w:val="single" w:sz="4" w:space="0" w:color="auto"/>
            </w:tcBorders>
          </w:tcPr>
          <w:p w14:paraId="569880C0" w14:textId="77777777" w:rsidR="006A046F" w:rsidRPr="00D12F0A" w:rsidRDefault="006A046F" w:rsidP="00C14B1D">
            <w:pPr>
              <w:widowControl w:val="0"/>
              <w:rPr>
                <w:rFonts w:ascii="Helvetica" w:hAnsi="Helvetica" w:cs="Arial"/>
                <w:snapToGrid w:val="0"/>
                <w:sz w:val="18"/>
                <w:szCs w:val="18"/>
                <w:lang w:val="es-ES"/>
              </w:rPr>
            </w:pPr>
          </w:p>
        </w:tc>
        <w:tc>
          <w:tcPr>
            <w:tcW w:w="992" w:type="dxa"/>
            <w:tcBorders>
              <w:top w:val="single" w:sz="4" w:space="0" w:color="auto"/>
            </w:tcBorders>
          </w:tcPr>
          <w:p w14:paraId="75695624" w14:textId="77777777" w:rsidR="006A046F" w:rsidRPr="00D12F0A" w:rsidRDefault="006A046F" w:rsidP="00C14B1D">
            <w:pPr>
              <w:widowControl w:val="0"/>
              <w:rPr>
                <w:rFonts w:ascii="Helvetica" w:hAnsi="Helvetica" w:cs="Arial"/>
                <w:snapToGrid w:val="0"/>
                <w:sz w:val="18"/>
                <w:szCs w:val="18"/>
                <w:lang w:val="es-ES"/>
              </w:rPr>
            </w:pPr>
          </w:p>
        </w:tc>
        <w:tc>
          <w:tcPr>
            <w:tcW w:w="709" w:type="dxa"/>
            <w:tcBorders>
              <w:top w:val="single" w:sz="4" w:space="0" w:color="auto"/>
            </w:tcBorders>
          </w:tcPr>
          <w:p w14:paraId="2A97EC43" w14:textId="7E469905" w:rsidR="006A046F" w:rsidRPr="00D12F0A" w:rsidRDefault="006A046F" w:rsidP="00C14B1D">
            <w:pPr>
              <w:widowControl w:val="0"/>
              <w:rPr>
                <w:rFonts w:ascii="Helvetica" w:hAnsi="Helvetica" w:cs="Arial"/>
                <w:snapToGrid w:val="0"/>
                <w:sz w:val="18"/>
                <w:szCs w:val="18"/>
                <w:lang w:val="es-ES"/>
              </w:rPr>
            </w:pPr>
          </w:p>
        </w:tc>
        <w:tc>
          <w:tcPr>
            <w:tcW w:w="1276" w:type="dxa"/>
            <w:tcBorders>
              <w:top w:val="single" w:sz="4" w:space="0" w:color="auto"/>
            </w:tcBorders>
          </w:tcPr>
          <w:p w14:paraId="59C00702" w14:textId="2766B76F" w:rsidR="006A046F" w:rsidRPr="00D12F0A" w:rsidRDefault="006A046F" w:rsidP="00C14B1D">
            <w:pPr>
              <w:widowControl w:val="0"/>
              <w:rPr>
                <w:rFonts w:ascii="Helvetica" w:hAnsi="Helvetica" w:cs="Arial"/>
                <w:snapToGrid w:val="0"/>
                <w:sz w:val="18"/>
                <w:szCs w:val="18"/>
                <w:lang w:val="es-ES"/>
              </w:rPr>
            </w:pPr>
          </w:p>
        </w:tc>
      </w:tr>
    </w:tbl>
    <w:p w14:paraId="51FE918F" w14:textId="2E22EC8C" w:rsidR="00D12F0A" w:rsidRDefault="00D12F0A" w:rsidP="005A5AE9">
      <w:pPr>
        <w:widowControl w:val="0"/>
        <w:jc w:val="both"/>
        <w:rPr>
          <w:rFonts w:ascii="Helvetica" w:hAnsi="Helvetica" w:cs="Arial"/>
          <w:snapToGrid w:val="0"/>
          <w:sz w:val="22"/>
          <w:szCs w:val="22"/>
        </w:rPr>
      </w:pPr>
    </w:p>
    <w:p w14:paraId="715901DE" w14:textId="7EA98766" w:rsidR="00524971" w:rsidRDefault="00524971" w:rsidP="005A5AE9">
      <w:pPr>
        <w:widowControl w:val="0"/>
        <w:jc w:val="both"/>
        <w:rPr>
          <w:rFonts w:ascii="Helvetica" w:hAnsi="Helvetica" w:cs="Arial"/>
          <w:snapToGrid w:val="0"/>
          <w:sz w:val="22"/>
          <w:szCs w:val="22"/>
        </w:rPr>
      </w:pPr>
    </w:p>
    <w:p w14:paraId="60B64E74" w14:textId="1E3DDED2" w:rsidR="00D054F9" w:rsidRDefault="00575E18" w:rsidP="0071516F">
      <w:pPr>
        <w:widowControl w:val="0"/>
        <w:ind w:firstLine="708"/>
        <w:jc w:val="both"/>
        <w:rPr>
          <w:rFonts w:ascii="Helvetica" w:hAnsi="Helvetica" w:cs="Arial"/>
          <w:snapToGrid w:val="0"/>
          <w:sz w:val="22"/>
          <w:szCs w:val="22"/>
        </w:rPr>
      </w:pPr>
      <w:r>
        <w:rPr>
          <w:rFonts w:ascii="Helvetica" w:hAnsi="Helvetica" w:cs="Arial"/>
          <w:snapToGrid w:val="0"/>
          <w:sz w:val="22"/>
          <w:szCs w:val="22"/>
        </w:rPr>
        <w:t>La dotación anual a la amortización del inmovilizado material se calcula siguiendo el método lineal en función de la vida útil estimada de cada bien según el siguiente detalle:</w:t>
      </w:r>
    </w:p>
    <w:p w14:paraId="4699EDF0" w14:textId="1A49ED40" w:rsidR="00CC0B7D" w:rsidRDefault="00CC0B7D" w:rsidP="005A5AE9">
      <w:pPr>
        <w:widowControl w:val="0"/>
        <w:jc w:val="both"/>
        <w:rPr>
          <w:rFonts w:ascii="Helvetica" w:hAnsi="Helvetica" w:cs="Arial"/>
          <w:snapToGrid w:val="0"/>
          <w:sz w:val="22"/>
          <w:szCs w:val="22"/>
        </w:rPr>
      </w:pPr>
    </w:p>
    <w:p w14:paraId="2A869D69" w14:textId="77777777" w:rsidR="00D054F9" w:rsidRPr="009644BA" w:rsidRDefault="00D054F9" w:rsidP="003D457F">
      <w:pPr>
        <w:widowControl w:val="0"/>
        <w:jc w:val="both"/>
        <w:rPr>
          <w:rFonts w:ascii="Helvetica" w:hAnsi="Helvetica" w:cs="Arial"/>
          <w:snapToGrid w:val="0"/>
        </w:rPr>
      </w:pPr>
    </w:p>
    <w:tbl>
      <w:tblPr>
        <w:tblW w:w="0" w:type="auto"/>
        <w:tblInd w:w="2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1"/>
        <w:gridCol w:w="1402"/>
      </w:tblGrid>
      <w:tr w:rsidR="00D054F9" w:rsidRPr="00321697" w14:paraId="11896131" w14:textId="77777777" w:rsidTr="0074047D">
        <w:tc>
          <w:tcPr>
            <w:tcW w:w="4251" w:type="dxa"/>
            <w:tcBorders>
              <w:top w:val="nil"/>
              <w:left w:val="nil"/>
              <w:bottom w:val="nil"/>
              <w:right w:val="nil"/>
            </w:tcBorders>
            <w:shd w:val="clear" w:color="auto" w:fill="A6A6A6" w:themeFill="background1" w:themeFillShade="A6"/>
          </w:tcPr>
          <w:p w14:paraId="09518344" w14:textId="03D818FA" w:rsidR="00D054F9" w:rsidRPr="00321697" w:rsidRDefault="00575E18" w:rsidP="003D457F">
            <w:pPr>
              <w:jc w:val="both"/>
              <w:rPr>
                <w:rFonts w:ascii="Helvetica" w:hAnsi="Helvetica" w:cs="Arial"/>
                <w:b/>
                <w:color w:val="FFFFFF" w:themeColor="background1"/>
                <w:sz w:val="22"/>
                <w:szCs w:val="22"/>
              </w:rPr>
            </w:pPr>
            <w:r w:rsidRPr="00321697">
              <w:rPr>
                <w:rFonts w:ascii="Helvetica" w:hAnsi="Helvetica" w:cs="Arial"/>
                <w:b/>
                <w:color w:val="FFFFFF" w:themeColor="background1"/>
                <w:sz w:val="22"/>
                <w:szCs w:val="22"/>
              </w:rPr>
              <w:t>Concepto</w:t>
            </w:r>
          </w:p>
        </w:tc>
        <w:tc>
          <w:tcPr>
            <w:tcW w:w="1402" w:type="dxa"/>
            <w:tcBorders>
              <w:top w:val="nil"/>
              <w:left w:val="nil"/>
              <w:bottom w:val="nil"/>
              <w:right w:val="nil"/>
            </w:tcBorders>
            <w:shd w:val="clear" w:color="auto" w:fill="A6A6A6" w:themeFill="background1" w:themeFillShade="A6"/>
          </w:tcPr>
          <w:p w14:paraId="17256B12" w14:textId="77777777" w:rsidR="00D054F9" w:rsidRPr="00321697" w:rsidRDefault="00D054F9" w:rsidP="003D457F">
            <w:pPr>
              <w:widowControl w:val="0"/>
              <w:jc w:val="both"/>
              <w:rPr>
                <w:rFonts w:ascii="Helvetica" w:hAnsi="Helvetica" w:cs="Arial"/>
                <w:b/>
                <w:snapToGrid w:val="0"/>
                <w:color w:val="FFFFFF" w:themeColor="background1"/>
                <w:sz w:val="22"/>
                <w:szCs w:val="22"/>
              </w:rPr>
            </w:pPr>
            <w:r w:rsidRPr="00321697">
              <w:rPr>
                <w:rFonts w:ascii="Helvetica" w:hAnsi="Helvetica" w:cs="Arial"/>
                <w:b/>
                <w:snapToGrid w:val="0"/>
                <w:color w:val="FFFFFF" w:themeColor="background1"/>
                <w:sz w:val="22"/>
                <w:szCs w:val="22"/>
              </w:rPr>
              <w:t>Coeficiente</w:t>
            </w:r>
          </w:p>
        </w:tc>
      </w:tr>
      <w:tr w:rsidR="00575E18" w:rsidRPr="00321697" w14:paraId="562880EB" w14:textId="77777777" w:rsidTr="0074047D">
        <w:tc>
          <w:tcPr>
            <w:tcW w:w="4251" w:type="dxa"/>
            <w:tcBorders>
              <w:top w:val="nil"/>
              <w:left w:val="nil"/>
              <w:bottom w:val="nil"/>
              <w:right w:val="nil"/>
            </w:tcBorders>
          </w:tcPr>
          <w:p w14:paraId="5E624B7F" w14:textId="31C4E1AF" w:rsidR="00575E18" w:rsidRPr="00321697" w:rsidRDefault="00575E18" w:rsidP="003D457F">
            <w:pPr>
              <w:jc w:val="both"/>
              <w:rPr>
                <w:rFonts w:ascii="Helvetica" w:hAnsi="Helvetica" w:cs="Arial"/>
                <w:bCs/>
                <w:snapToGrid w:val="0"/>
                <w:sz w:val="22"/>
                <w:szCs w:val="22"/>
              </w:rPr>
            </w:pPr>
            <w:r w:rsidRPr="00321697">
              <w:rPr>
                <w:rFonts w:ascii="Helvetica" w:hAnsi="Helvetica" w:cs="Arial"/>
                <w:bCs/>
                <w:sz w:val="22"/>
                <w:szCs w:val="22"/>
              </w:rPr>
              <w:t>Construcciones</w:t>
            </w:r>
          </w:p>
        </w:tc>
        <w:tc>
          <w:tcPr>
            <w:tcW w:w="1402" w:type="dxa"/>
            <w:tcBorders>
              <w:top w:val="nil"/>
              <w:left w:val="nil"/>
              <w:bottom w:val="nil"/>
              <w:right w:val="nil"/>
            </w:tcBorders>
          </w:tcPr>
          <w:p w14:paraId="7BF737E7" w14:textId="112E6B8E" w:rsidR="00575E18" w:rsidRPr="00321697" w:rsidRDefault="00575E18" w:rsidP="00D6557D">
            <w:pPr>
              <w:widowControl w:val="0"/>
              <w:jc w:val="center"/>
              <w:rPr>
                <w:rFonts w:ascii="Helvetica" w:hAnsi="Helvetica" w:cs="Arial"/>
                <w:snapToGrid w:val="0"/>
                <w:sz w:val="22"/>
                <w:szCs w:val="22"/>
              </w:rPr>
            </w:pPr>
            <w:r w:rsidRPr="00321697">
              <w:rPr>
                <w:rFonts w:ascii="Helvetica" w:hAnsi="Helvetica" w:cs="Arial"/>
                <w:snapToGrid w:val="0"/>
                <w:sz w:val="22"/>
                <w:szCs w:val="22"/>
              </w:rPr>
              <w:t>2</w:t>
            </w:r>
          </w:p>
        </w:tc>
      </w:tr>
      <w:tr w:rsidR="00575E18" w:rsidRPr="00321697" w14:paraId="0EB85ACB" w14:textId="77777777" w:rsidTr="008128ED">
        <w:tc>
          <w:tcPr>
            <w:tcW w:w="4251" w:type="dxa"/>
            <w:tcBorders>
              <w:top w:val="nil"/>
              <w:left w:val="nil"/>
              <w:bottom w:val="nil"/>
              <w:right w:val="nil"/>
            </w:tcBorders>
          </w:tcPr>
          <w:p w14:paraId="0B8ACD91" w14:textId="2CAF11A1" w:rsidR="00575E18" w:rsidRPr="00321697" w:rsidRDefault="00575E18" w:rsidP="003D457F">
            <w:pPr>
              <w:widowControl w:val="0"/>
              <w:jc w:val="both"/>
              <w:rPr>
                <w:rFonts w:ascii="Helvetica" w:hAnsi="Helvetica" w:cs="Arial"/>
                <w:bCs/>
                <w:snapToGrid w:val="0"/>
                <w:sz w:val="22"/>
                <w:szCs w:val="22"/>
              </w:rPr>
            </w:pPr>
            <w:r w:rsidRPr="00321697">
              <w:rPr>
                <w:rFonts w:ascii="Helvetica" w:hAnsi="Helvetica" w:cs="Arial"/>
                <w:bCs/>
                <w:sz w:val="22"/>
                <w:szCs w:val="22"/>
              </w:rPr>
              <w:t>Otras instalaciones</w:t>
            </w:r>
          </w:p>
        </w:tc>
        <w:tc>
          <w:tcPr>
            <w:tcW w:w="1402" w:type="dxa"/>
            <w:tcBorders>
              <w:top w:val="nil"/>
              <w:left w:val="nil"/>
              <w:bottom w:val="nil"/>
              <w:right w:val="nil"/>
            </w:tcBorders>
          </w:tcPr>
          <w:p w14:paraId="66FCE3B4" w14:textId="74A64139" w:rsidR="00575E18" w:rsidRPr="00321697" w:rsidRDefault="00575E18" w:rsidP="00D6557D">
            <w:pPr>
              <w:widowControl w:val="0"/>
              <w:jc w:val="center"/>
              <w:rPr>
                <w:rFonts w:ascii="Helvetica" w:hAnsi="Helvetica" w:cs="Arial"/>
                <w:snapToGrid w:val="0"/>
                <w:sz w:val="22"/>
                <w:szCs w:val="22"/>
              </w:rPr>
            </w:pPr>
            <w:r w:rsidRPr="00321697">
              <w:rPr>
                <w:rFonts w:ascii="Helvetica" w:hAnsi="Helvetica" w:cs="Arial"/>
                <w:snapToGrid w:val="0"/>
                <w:sz w:val="22"/>
                <w:szCs w:val="22"/>
              </w:rPr>
              <w:t>10</w:t>
            </w:r>
          </w:p>
        </w:tc>
      </w:tr>
      <w:tr w:rsidR="00575E18" w:rsidRPr="00321697" w14:paraId="65470390" w14:textId="77777777" w:rsidTr="008128ED">
        <w:tc>
          <w:tcPr>
            <w:tcW w:w="4251" w:type="dxa"/>
            <w:tcBorders>
              <w:top w:val="nil"/>
              <w:left w:val="nil"/>
              <w:bottom w:val="nil"/>
              <w:right w:val="nil"/>
            </w:tcBorders>
          </w:tcPr>
          <w:p w14:paraId="517FCE86" w14:textId="79581821" w:rsidR="00575E18" w:rsidRPr="00321697" w:rsidRDefault="00575E18" w:rsidP="003D457F">
            <w:pPr>
              <w:widowControl w:val="0"/>
              <w:jc w:val="both"/>
              <w:rPr>
                <w:rFonts w:ascii="Helvetica" w:hAnsi="Helvetica" w:cs="Arial"/>
                <w:bCs/>
                <w:snapToGrid w:val="0"/>
                <w:sz w:val="22"/>
                <w:szCs w:val="22"/>
              </w:rPr>
            </w:pPr>
            <w:r w:rsidRPr="00321697">
              <w:rPr>
                <w:rFonts w:ascii="Helvetica" w:hAnsi="Helvetica" w:cs="Arial"/>
                <w:bCs/>
                <w:sz w:val="22"/>
                <w:szCs w:val="22"/>
              </w:rPr>
              <w:t>Mobiliario</w:t>
            </w:r>
          </w:p>
        </w:tc>
        <w:tc>
          <w:tcPr>
            <w:tcW w:w="1402" w:type="dxa"/>
            <w:tcBorders>
              <w:top w:val="nil"/>
              <w:left w:val="nil"/>
              <w:bottom w:val="nil"/>
              <w:right w:val="nil"/>
            </w:tcBorders>
          </w:tcPr>
          <w:p w14:paraId="2F22CE09" w14:textId="4F7F6CF8" w:rsidR="00575E18" w:rsidRPr="00321697" w:rsidRDefault="00575E18" w:rsidP="00D6557D">
            <w:pPr>
              <w:widowControl w:val="0"/>
              <w:jc w:val="center"/>
              <w:rPr>
                <w:rFonts w:ascii="Helvetica" w:hAnsi="Helvetica" w:cs="Arial"/>
                <w:snapToGrid w:val="0"/>
                <w:sz w:val="22"/>
                <w:szCs w:val="22"/>
              </w:rPr>
            </w:pPr>
            <w:r w:rsidRPr="00321697">
              <w:rPr>
                <w:rFonts w:ascii="Helvetica" w:hAnsi="Helvetica" w:cs="Arial"/>
                <w:snapToGrid w:val="0"/>
                <w:sz w:val="22"/>
                <w:szCs w:val="22"/>
              </w:rPr>
              <w:t>10</w:t>
            </w:r>
          </w:p>
        </w:tc>
      </w:tr>
      <w:tr w:rsidR="00575E18" w:rsidRPr="00321697" w14:paraId="2DB31A38" w14:textId="77777777" w:rsidTr="008128ED">
        <w:tc>
          <w:tcPr>
            <w:tcW w:w="4251" w:type="dxa"/>
            <w:tcBorders>
              <w:top w:val="nil"/>
              <w:left w:val="nil"/>
              <w:bottom w:val="nil"/>
              <w:right w:val="nil"/>
            </w:tcBorders>
          </w:tcPr>
          <w:p w14:paraId="70609269" w14:textId="797EB20A" w:rsidR="00575E18" w:rsidRPr="00321697" w:rsidRDefault="00575E18" w:rsidP="003D457F">
            <w:pPr>
              <w:widowControl w:val="0"/>
              <w:jc w:val="both"/>
              <w:rPr>
                <w:rFonts w:ascii="Helvetica" w:hAnsi="Helvetica" w:cs="Arial"/>
                <w:bCs/>
                <w:snapToGrid w:val="0"/>
                <w:sz w:val="22"/>
                <w:szCs w:val="22"/>
              </w:rPr>
            </w:pPr>
            <w:r w:rsidRPr="00321697">
              <w:rPr>
                <w:rFonts w:ascii="Helvetica" w:hAnsi="Helvetica" w:cs="Arial"/>
                <w:bCs/>
                <w:sz w:val="22"/>
                <w:szCs w:val="22"/>
              </w:rPr>
              <w:t>Equipos para procesos de la información</w:t>
            </w:r>
          </w:p>
        </w:tc>
        <w:tc>
          <w:tcPr>
            <w:tcW w:w="1402" w:type="dxa"/>
            <w:tcBorders>
              <w:top w:val="nil"/>
              <w:left w:val="nil"/>
              <w:bottom w:val="nil"/>
              <w:right w:val="nil"/>
            </w:tcBorders>
          </w:tcPr>
          <w:p w14:paraId="43DDC3F3" w14:textId="4EC7CF99" w:rsidR="00575E18" w:rsidRPr="00321697" w:rsidRDefault="00575E18" w:rsidP="00D6557D">
            <w:pPr>
              <w:widowControl w:val="0"/>
              <w:jc w:val="center"/>
              <w:rPr>
                <w:rFonts w:ascii="Helvetica" w:hAnsi="Helvetica" w:cs="Arial"/>
                <w:snapToGrid w:val="0"/>
                <w:sz w:val="22"/>
                <w:szCs w:val="22"/>
              </w:rPr>
            </w:pPr>
            <w:r w:rsidRPr="00321697">
              <w:rPr>
                <w:rFonts w:ascii="Helvetica" w:hAnsi="Helvetica" w:cs="Arial"/>
                <w:snapToGrid w:val="0"/>
                <w:sz w:val="22"/>
                <w:szCs w:val="22"/>
              </w:rPr>
              <w:t>25</w:t>
            </w:r>
          </w:p>
        </w:tc>
      </w:tr>
      <w:tr w:rsidR="00575E18" w:rsidRPr="00321697" w14:paraId="61F60C78" w14:textId="77777777" w:rsidTr="008128ED">
        <w:tc>
          <w:tcPr>
            <w:tcW w:w="4251" w:type="dxa"/>
            <w:tcBorders>
              <w:top w:val="nil"/>
              <w:left w:val="nil"/>
              <w:bottom w:val="nil"/>
              <w:right w:val="nil"/>
            </w:tcBorders>
          </w:tcPr>
          <w:p w14:paraId="72AC6BC2" w14:textId="15E3FA43" w:rsidR="00575E18" w:rsidRPr="00321697" w:rsidRDefault="00575E18" w:rsidP="003D457F">
            <w:pPr>
              <w:widowControl w:val="0"/>
              <w:jc w:val="both"/>
              <w:rPr>
                <w:rFonts w:ascii="Helvetica" w:hAnsi="Helvetica" w:cs="Arial"/>
                <w:bCs/>
                <w:snapToGrid w:val="0"/>
                <w:sz w:val="22"/>
                <w:szCs w:val="22"/>
              </w:rPr>
            </w:pPr>
            <w:r w:rsidRPr="00321697">
              <w:rPr>
                <w:rFonts w:ascii="Helvetica" w:hAnsi="Helvetica" w:cs="Arial"/>
                <w:bCs/>
                <w:sz w:val="22"/>
                <w:szCs w:val="22"/>
              </w:rPr>
              <w:t>Otro inmovilizado material</w:t>
            </w:r>
          </w:p>
        </w:tc>
        <w:tc>
          <w:tcPr>
            <w:tcW w:w="1402" w:type="dxa"/>
            <w:tcBorders>
              <w:top w:val="nil"/>
              <w:left w:val="nil"/>
              <w:bottom w:val="nil"/>
              <w:right w:val="nil"/>
            </w:tcBorders>
          </w:tcPr>
          <w:p w14:paraId="5BAEF4E6" w14:textId="5B94ADFD" w:rsidR="00575E18" w:rsidRPr="00321697" w:rsidRDefault="00575E18" w:rsidP="00D6557D">
            <w:pPr>
              <w:widowControl w:val="0"/>
              <w:jc w:val="center"/>
              <w:rPr>
                <w:rFonts w:ascii="Helvetica" w:hAnsi="Helvetica" w:cs="Arial"/>
                <w:snapToGrid w:val="0"/>
                <w:sz w:val="22"/>
                <w:szCs w:val="22"/>
              </w:rPr>
            </w:pPr>
            <w:r w:rsidRPr="00321697">
              <w:rPr>
                <w:rFonts w:ascii="Helvetica" w:hAnsi="Helvetica" w:cs="Arial"/>
                <w:snapToGrid w:val="0"/>
                <w:sz w:val="22"/>
                <w:szCs w:val="22"/>
              </w:rPr>
              <w:t>20</w:t>
            </w:r>
          </w:p>
        </w:tc>
      </w:tr>
    </w:tbl>
    <w:p w14:paraId="1335C61A" w14:textId="56287EFB" w:rsidR="00D054F9" w:rsidRDefault="00D054F9" w:rsidP="003D457F">
      <w:pPr>
        <w:widowControl w:val="0"/>
        <w:jc w:val="both"/>
        <w:rPr>
          <w:rFonts w:ascii="Helvetica" w:hAnsi="Helvetica" w:cs="Arial"/>
          <w:snapToGrid w:val="0"/>
        </w:rPr>
      </w:pPr>
    </w:p>
    <w:p w14:paraId="6A9C4A6F" w14:textId="3FE417A7" w:rsidR="00D12F0A" w:rsidRDefault="00D12F0A" w:rsidP="003D457F">
      <w:pPr>
        <w:widowControl w:val="0"/>
        <w:jc w:val="both"/>
        <w:rPr>
          <w:rFonts w:ascii="Helvetica" w:hAnsi="Helvetica" w:cs="Arial"/>
          <w:snapToGrid w:val="0"/>
        </w:rPr>
      </w:pPr>
    </w:p>
    <w:p w14:paraId="2443EF04" w14:textId="77777777" w:rsidR="00D12F0A" w:rsidRDefault="00D12F0A" w:rsidP="003D457F">
      <w:pPr>
        <w:widowControl w:val="0"/>
        <w:jc w:val="both"/>
        <w:rPr>
          <w:rFonts w:ascii="Helvetica" w:hAnsi="Helvetica" w:cs="Arial"/>
          <w:snapToGrid w:val="0"/>
        </w:rPr>
      </w:pPr>
    </w:p>
    <w:p w14:paraId="43B4B57B" w14:textId="6DB38163" w:rsidR="00281374" w:rsidRPr="008970BB" w:rsidRDefault="008970BB" w:rsidP="0071516F">
      <w:pPr>
        <w:widowControl w:val="0"/>
        <w:ind w:firstLine="708"/>
        <w:jc w:val="both"/>
        <w:rPr>
          <w:rFonts w:ascii="Helvetica" w:hAnsi="Helvetica" w:cs="Arial"/>
          <w:snapToGrid w:val="0"/>
          <w:sz w:val="22"/>
          <w:szCs w:val="22"/>
        </w:rPr>
      </w:pPr>
      <w:r w:rsidRPr="008970BB">
        <w:rPr>
          <w:rFonts w:ascii="Helvetica" w:hAnsi="Helvetica" w:cs="Arial"/>
          <w:snapToGrid w:val="0"/>
          <w:sz w:val="22"/>
          <w:szCs w:val="22"/>
        </w:rPr>
        <w:t>A continuación</w:t>
      </w:r>
      <w:r>
        <w:rPr>
          <w:rFonts w:ascii="Helvetica" w:hAnsi="Helvetica" w:cs="Arial"/>
          <w:snapToGrid w:val="0"/>
          <w:sz w:val="22"/>
          <w:szCs w:val="22"/>
        </w:rPr>
        <w:t>,</w:t>
      </w:r>
      <w:r w:rsidRPr="008970BB">
        <w:rPr>
          <w:rFonts w:ascii="Helvetica" w:hAnsi="Helvetica" w:cs="Arial"/>
          <w:snapToGrid w:val="0"/>
          <w:sz w:val="22"/>
          <w:szCs w:val="22"/>
        </w:rPr>
        <w:t xml:space="preserve"> se detalla el coste de los elementos del inmovilizado material que están totalmente amortizados y que todavía están en uso:</w:t>
      </w:r>
    </w:p>
    <w:p w14:paraId="28DD53AA" w14:textId="5D353103" w:rsidR="00767FE0" w:rsidRDefault="00767FE0" w:rsidP="003D457F">
      <w:pPr>
        <w:widowControl w:val="0"/>
        <w:jc w:val="both"/>
        <w:rPr>
          <w:rFonts w:ascii="Helvetica" w:hAnsi="Helvetica" w:cs="Arial"/>
          <w:snapToGrid w:val="0"/>
        </w:rPr>
      </w:pPr>
    </w:p>
    <w:p w14:paraId="0F83875F" w14:textId="77777777" w:rsidR="00767FE0" w:rsidRDefault="00767FE0" w:rsidP="003D457F">
      <w:pPr>
        <w:widowControl w:val="0"/>
        <w:jc w:val="both"/>
        <w:rPr>
          <w:rFonts w:ascii="Helvetica" w:hAnsi="Helvetica" w:cs="Arial"/>
          <w:snapToGrid w:val="0"/>
        </w:rPr>
      </w:pPr>
    </w:p>
    <w:tbl>
      <w:tblPr>
        <w:tblStyle w:val="Tablaconcuadrcula"/>
        <w:tblW w:w="0" w:type="auto"/>
        <w:jc w:val="center"/>
        <w:tblLook w:val="04A0" w:firstRow="1" w:lastRow="0" w:firstColumn="1" w:lastColumn="0" w:noHBand="0" w:noVBand="1"/>
      </w:tblPr>
      <w:tblGrid>
        <w:gridCol w:w="3983"/>
        <w:gridCol w:w="1318"/>
        <w:gridCol w:w="1318"/>
      </w:tblGrid>
      <w:tr w:rsidR="004E3AA5" w:rsidRPr="00321697" w14:paraId="74EDA89C" w14:textId="77777777" w:rsidTr="009C16B2">
        <w:trPr>
          <w:jc w:val="center"/>
        </w:trPr>
        <w:tc>
          <w:tcPr>
            <w:tcW w:w="3983" w:type="dxa"/>
            <w:tcBorders>
              <w:top w:val="nil"/>
              <w:left w:val="nil"/>
              <w:bottom w:val="nil"/>
              <w:right w:val="nil"/>
            </w:tcBorders>
            <w:shd w:val="clear" w:color="auto" w:fill="A6A6A6" w:themeFill="background1" w:themeFillShade="A6"/>
          </w:tcPr>
          <w:p w14:paraId="364CB2E9" w14:textId="39D47D7E" w:rsidR="004E3AA5" w:rsidRPr="00321697" w:rsidRDefault="004E3AA5" w:rsidP="003D457F">
            <w:pPr>
              <w:widowControl w:val="0"/>
              <w:rPr>
                <w:rFonts w:ascii="Helvetica" w:hAnsi="Helvetica" w:cs="Arial"/>
                <w:snapToGrid w:val="0"/>
                <w:color w:val="FFFFFF" w:themeColor="background1"/>
                <w:sz w:val="22"/>
                <w:szCs w:val="22"/>
              </w:rPr>
            </w:pPr>
            <w:r w:rsidRPr="00321697">
              <w:rPr>
                <w:rFonts w:ascii="Helvetica" w:hAnsi="Helvetica" w:cs="Arial"/>
                <w:snapToGrid w:val="0"/>
                <w:color w:val="FFFFFF" w:themeColor="background1"/>
                <w:sz w:val="22"/>
                <w:szCs w:val="22"/>
              </w:rPr>
              <w:t>Elemento</w:t>
            </w:r>
          </w:p>
        </w:tc>
        <w:tc>
          <w:tcPr>
            <w:tcW w:w="1318" w:type="dxa"/>
            <w:tcBorders>
              <w:top w:val="nil"/>
              <w:left w:val="nil"/>
              <w:bottom w:val="nil"/>
              <w:right w:val="nil"/>
            </w:tcBorders>
            <w:shd w:val="clear" w:color="auto" w:fill="A6A6A6" w:themeFill="background1" w:themeFillShade="A6"/>
          </w:tcPr>
          <w:p w14:paraId="6D20D59C" w14:textId="7CE87DFE" w:rsidR="004E3AA5" w:rsidRPr="00321697" w:rsidRDefault="004E3AA5" w:rsidP="003D457F">
            <w:pPr>
              <w:widowControl w:val="0"/>
              <w:rPr>
                <w:rFonts w:ascii="Helvetica" w:hAnsi="Helvetica" w:cs="Arial"/>
                <w:snapToGrid w:val="0"/>
                <w:color w:val="FFFFFF" w:themeColor="background1"/>
                <w:sz w:val="22"/>
                <w:szCs w:val="22"/>
              </w:rPr>
            </w:pPr>
            <w:r>
              <w:rPr>
                <w:rFonts w:ascii="Helvetica" w:hAnsi="Helvetica" w:cs="Arial"/>
                <w:snapToGrid w:val="0"/>
                <w:color w:val="FFFFFF" w:themeColor="background1"/>
                <w:sz w:val="22"/>
                <w:szCs w:val="22"/>
              </w:rPr>
              <w:t>2023</w:t>
            </w:r>
          </w:p>
        </w:tc>
        <w:tc>
          <w:tcPr>
            <w:tcW w:w="1318" w:type="dxa"/>
            <w:tcBorders>
              <w:top w:val="nil"/>
              <w:left w:val="nil"/>
              <w:bottom w:val="nil"/>
              <w:right w:val="nil"/>
            </w:tcBorders>
            <w:shd w:val="clear" w:color="auto" w:fill="A6A6A6" w:themeFill="background1" w:themeFillShade="A6"/>
          </w:tcPr>
          <w:p w14:paraId="558390E7" w14:textId="60A32073" w:rsidR="004E3AA5" w:rsidRPr="00321697" w:rsidRDefault="004E3AA5" w:rsidP="003D457F">
            <w:pPr>
              <w:widowControl w:val="0"/>
              <w:rPr>
                <w:rFonts w:ascii="Helvetica" w:hAnsi="Helvetica" w:cs="Arial"/>
                <w:snapToGrid w:val="0"/>
                <w:color w:val="FFFFFF" w:themeColor="background1"/>
                <w:sz w:val="22"/>
                <w:szCs w:val="22"/>
              </w:rPr>
            </w:pPr>
            <w:r w:rsidRPr="00321697">
              <w:rPr>
                <w:rFonts w:ascii="Helvetica" w:hAnsi="Helvetica" w:cs="Arial"/>
                <w:snapToGrid w:val="0"/>
                <w:color w:val="FFFFFF" w:themeColor="background1"/>
                <w:sz w:val="22"/>
                <w:szCs w:val="22"/>
              </w:rPr>
              <w:t>2022</w:t>
            </w:r>
          </w:p>
        </w:tc>
      </w:tr>
      <w:tr w:rsidR="004E3AA5" w:rsidRPr="00321697" w14:paraId="53998608" w14:textId="77777777" w:rsidTr="009C16B2">
        <w:trPr>
          <w:jc w:val="center"/>
        </w:trPr>
        <w:tc>
          <w:tcPr>
            <w:tcW w:w="3983" w:type="dxa"/>
            <w:tcBorders>
              <w:top w:val="nil"/>
              <w:left w:val="nil"/>
              <w:bottom w:val="nil"/>
              <w:right w:val="nil"/>
            </w:tcBorders>
          </w:tcPr>
          <w:p w14:paraId="5C6A4CD9" w14:textId="61452CB8" w:rsidR="004E3AA5" w:rsidRPr="00321697" w:rsidRDefault="004E3AA5" w:rsidP="003D457F">
            <w:pPr>
              <w:widowControl w:val="0"/>
              <w:rPr>
                <w:rFonts w:ascii="Helvetica" w:hAnsi="Helvetica" w:cs="Arial"/>
                <w:snapToGrid w:val="0"/>
                <w:sz w:val="22"/>
                <w:szCs w:val="22"/>
              </w:rPr>
            </w:pPr>
            <w:r w:rsidRPr="00321697">
              <w:rPr>
                <w:rFonts w:ascii="Helvetica" w:hAnsi="Helvetica" w:cs="Arial"/>
                <w:snapToGrid w:val="0"/>
                <w:sz w:val="22"/>
                <w:szCs w:val="22"/>
              </w:rPr>
              <w:t>Equipos para proceso de información</w:t>
            </w:r>
          </w:p>
        </w:tc>
        <w:tc>
          <w:tcPr>
            <w:tcW w:w="1318" w:type="dxa"/>
            <w:tcBorders>
              <w:top w:val="nil"/>
              <w:left w:val="nil"/>
              <w:bottom w:val="nil"/>
              <w:right w:val="nil"/>
            </w:tcBorders>
          </w:tcPr>
          <w:p w14:paraId="30ED6B51" w14:textId="2E1B061C" w:rsidR="004E3AA5" w:rsidRPr="00BC5FB9" w:rsidRDefault="00E91218" w:rsidP="003D457F">
            <w:pPr>
              <w:widowControl w:val="0"/>
              <w:rPr>
                <w:rFonts w:ascii="Helvetica" w:hAnsi="Helvetica" w:cs="Arial"/>
                <w:snapToGrid w:val="0"/>
                <w:sz w:val="22"/>
                <w:szCs w:val="22"/>
              </w:rPr>
            </w:pPr>
            <w:r>
              <w:rPr>
                <w:rFonts w:ascii="Helvetica" w:hAnsi="Helvetica" w:cs="Arial"/>
                <w:snapToGrid w:val="0"/>
                <w:sz w:val="22"/>
                <w:szCs w:val="22"/>
              </w:rPr>
              <w:t>21.512,88</w:t>
            </w:r>
          </w:p>
        </w:tc>
        <w:tc>
          <w:tcPr>
            <w:tcW w:w="1318" w:type="dxa"/>
            <w:tcBorders>
              <w:top w:val="nil"/>
              <w:left w:val="nil"/>
              <w:bottom w:val="nil"/>
              <w:right w:val="nil"/>
            </w:tcBorders>
          </w:tcPr>
          <w:p w14:paraId="3F51B0C2" w14:textId="1FAFA8DA" w:rsidR="004E3AA5" w:rsidRPr="00BC5FB9" w:rsidRDefault="004E3AA5" w:rsidP="003D457F">
            <w:pPr>
              <w:widowControl w:val="0"/>
              <w:rPr>
                <w:rFonts w:ascii="Helvetica" w:hAnsi="Helvetica" w:cs="Arial"/>
                <w:snapToGrid w:val="0"/>
                <w:sz w:val="22"/>
                <w:szCs w:val="22"/>
              </w:rPr>
            </w:pPr>
            <w:r w:rsidRPr="00BC5FB9">
              <w:rPr>
                <w:rFonts w:ascii="Helvetica" w:hAnsi="Helvetica" w:cs="Arial"/>
                <w:snapToGrid w:val="0"/>
                <w:sz w:val="22"/>
                <w:szCs w:val="22"/>
              </w:rPr>
              <w:t>20.063,44</w:t>
            </w:r>
          </w:p>
        </w:tc>
      </w:tr>
    </w:tbl>
    <w:p w14:paraId="4D9A6A08" w14:textId="49E2FFAD" w:rsidR="00D054F9" w:rsidRDefault="00D054F9" w:rsidP="003D457F">
      <w:pPr>
        <w:widowControl w:val="0"/>
        <w:jc w:val="both"/>
        <w:rPr>
          <w:rFonts w:ascii="Helvetica" w:hAnsi="Helvetica" w:cs="Arial"/>
          <w:snapToGrid w:val="0"/>
        </w:rPr>
      </w:pPr>
    </w:p>
    <w:p w14:paraId="643C1EE2" w14:textId="1ABDAA75" w:rsidR="00294CA9" w:rsidRDefault="0071516F" w:rsidP="003D457F">
      <w:pPr>
        <w:widowControl w:val="0"/>
        <w:jc w:val="both"/>
        <w:rPr>
          <w:rFonts w:ascii="Helvetica" w:hAnsi="Helvetica" w:cs="Arial"/>
          <w:snapToGrid w:val="0"/>
        </w:rPr>
      </w:pPr>
      <w:r>
        <w:rPr>
          <w:rFonts w:ascii="Helvetica" w:hAnsi="Helvetica" w:cs="Arial"/>
          <w:snapToGrid w:val="0"/>
        </w:rPr>
        <w:tab/>
      </w:r>
    </w:p>
    <w:p w14:paraId="399B485E" w14:textId="6141492D" w:rsidR="003C27EF" w:rsidRPr="003C27EF" w:rsidRDefault="003C27EF" w:rsidP="0071516F">
      <w:pPr>
        <w:widowControl w:val="0"/>
        <w:ind w:firstLine="708"/>
        <w:jc w:val="both"/>
        <w:rPr>
          <w:rFonts w:ascii="Helvetica" w:hAnsi="Helvetica" w:cs="Arial"/>
          <w:snapToGrid w:val="0"/>
          <w:sz w:val="22"/>
          <w:szCs w:val="22"/>
        </w:rPr>
      </w:pPr>
      <w:r w:rsidRPr="003C27EF">
        <w:rPr>
          <w:rFonts w:ascii="Helvetica" w:hAnsi="Helvetica" w:cs="Arial"/>
          <w:snapToGrid w:val="0"/>
          <w:sz w:val="22"/>
          <w:szCs w:val="22"/>
        </w:rPr>
        <w:t>No se ha producido ninguna circunstancia que haya supuesto una incidencia significativa que afecten a las estimaciones de vidas útiles y métodos de amortización. Tampoco ha sido necesario realizar correcciones valorativas de los activos desde su adquisición ni se han capitalizado gastos financieros en el ejercicio</w:t>
      </w:r>
    </w:p>
    <w:p w14:paraId="124A397C" w14:textId="448BF222" w:rsidR="00D12F0A" w:rsidRDefault="00D12F0A" w:rsidP="003D457F">
      <w:pPr>
        <w:widowControl w:val="0"/>
        <w:jc w:val="both"/>
        <w:rPr>
          <w:rFonts w:ascii="Helvetica" w:hAnsi="Helvetica" w:cs="Arial"/>
          <w:snapToGrid w:val="0"/>
        </w:rPr>
      </w:pPr>
    </w:p>
    <w:p w14:paraId="49E3971F" w14:textId="77777777" w:rsidR="004E3AA5" w:rsidRDefault="004E3AA5" w:rsidP="003D457F">
      <w:pPr>
        <w:widowControl w:val="0"/>
        <w:jc w:val="both"/>
        <w:rPr>
          <w:rFonts w:ascii="Helvetica" w:hAnsi="Helvetica" w:cs="Arial"/>
          <w:snapToGrid w:val="0"/>
        </w:rPr>
      </w:pPr>
    </w:p>
    <w:p w14:paraId="109F3288" w14:textId="77777777" w:rsidR="00B34D81" w:rsidRDefault="00B34D81" w:rsidP="003D457F">
      <w:pPr>
        <w:widowControl w:val="0"/>
        <w:jc w:val="both"/>
        <w:rPr>
          <w:rFonts w:ascii="Helvetica" w:hAnsi="Helvetica" w:cs="Arial"/>
          <w:snapToGrid w:val="0"/>
        </w:rPr>
      </w:pPr>
    </w:p>
    <w:p w14:paraId="47D4E302" w14:textId="77777777" w:rsidR="00D12F0A" w:rsidRPr="009644BA" w:rsidRDefault="00D12F0A" w:rsidP="003D457F">
      <w:pPr>
        <w:widowControl w:val="0"/>
        <w:jc w:val="both"/>
        <w:rPr>
          <w:rFonts w:ascii="Helvetica" w:hAnsi="Helvetica" w:cs="Arial"/>
          <w:snapToGrid w:val="0"/>
        </w:rPr>
      </w:pPr>
    </w:p>
    <w:p w14:paraId="37E29FC1" w14:textId="6D77DC43" w:rsidR="00D054F9" w:rsidRPr="005A5AE9" w:rsidRDefault="00D054F9" w:rsidP="00555E66">
      <w:pPr>
        <w:pStyle w:val="Prrafodelista"/>
        <w:widowControl w:val="0"/>
        <w:numPr>
          <w:ilvl w:val="0"/>
          <w:numId w:val="10"/>
        </w:numPr>
        <w:rPr>
          <w:rFonts w:ascii="Helvetica" w:hAnsi="Helvetica" w:cs="Arial"/>
          <w:b/>
          <w:snapToGrid w:val="0"/>
          <w:sz w:val="24"/>
          <w:u w:val="single"/>
        </w:rPr>
      </w:pPr>
      <w:r w:rsidRPr="005A5AE9">
        <w:rPr>
          <w:rFonts w:ascii="Helvetica" w:hAnsi="Helvetica" w:cs="Arial"/>
          <w:b/>
          <w:snapToGrid w:val="0"/>
          <w:sz w:val="24"/>
          <w:u w:val="single"/>
        </w:rPr>
        <w:lastRenderedPageBreak/>
        <w:t>USUARIOS Y OTROS DEUDORES DE LA ACTIVIDAD PROPIA</w:t>
      </w:r>
    </w:p>
    <w:p w14:paraId="2BBF2701" w14:textId="77777777" w:rsidR="00A605FB" w:rsidRDefault="00A605FB" w:rsidP="00A605FB">
      <w:pPr>
        <w:widowControl w:val="0"/>
        <w:jc w:val="both"/>
        <w:rPr>
          <w:rFonts w:ascii="Helvetica" w:hAnsi="Helvetica" w:cs="Arial"/>
          <w:snapToGrid w:val="0"/>
        </w:rPr>
      </w:pPr>
    </w:p>
    <w:p w14:paraId="0864C0C4" w14:textId="4B0824A2" w:rsidR="000C1232" w:rsidRPr="00E64795" w:rsidRDefault="00100ECE" w:rsidP="0071516F">
      <w:pPr>
        <w:widowControl w:val="0"/>
        <w:ind w:firstLine="708"/>
        <w:jc w:val="both"/>
        <w:rPr>
          <w:rFonts w:ascii="Helvetica" w:hAnsi="Helvetica" w:cs="Arial"/>
          <w:snapToGrid w:val="0"/>
          <w:sz w:val="22"/>
          <w:szCs w:val="22"/>
        </w:rPr>
      </w:pPr>
      <w:r>
        <w:rPr>
          <w:rFonts w:ascii="Helvetica" w:hAnsi="Helvetica" w:cs="Arial"/>
          <w:snapToGrid w:val="0"/>
          <w:sz w:val="22"/>
          <w:szCs w:val="22"/>
        </w:rPr>
        <w:t>En este epígrafe engloba por un lado los c</w:t>
      </w:r>
      <w:r w:rsidR="00BE6FFA">
        <w:rPr>
          <w:rFonts w:ascii="Helvetica" w:hAnsi="Helvetica" w:cs="Arial"/>
          <w:snapToGrid w:val="0"/>
          <w:sz w:val="22"/>
          <w:szCs w:val="22"/>
        </w:rPr>
        <w:t>réditos con usuarios por entregas de bienes y servicios prestados por la entidad en el ejercicio de su actividad propia</w:t>
      </w:r>
      <w:r>
        <w:rPr>
          <w:rFonts w:ascii="Helvetica" w:hAnsi="Helvetica" w:cs="Arial"/>
          <w:snapToGrid w:val="0"/>
          <w:sz w:val="22"/>
          <w:szCs w:val="22"/>
        </w:rPr>
        <w:t xml:space="preserve"> y por otro lado</w:t>
      </w:r>
      <w:r w:rsidR="00BE6FFA">
        <w:rPr>
          <w:rFonts w:ascii="Helvetica" w:hAnsi="Helvetica" w:cs="Arial"/>
          <w:snapToGrid w:val="0"/>
          <w:sz w:val="22"/>
          <w:szCs w:val="22"/>
        </w:rPr>
        <w:t xml:space="preserve"> los créditos con patrocinadores, afiliados y otros por las cantidades a percibir para contribuir a los fines de la actividad propia de la entidad.</w:t>
      </w:r>
    </w:p>
    <w:p w14:paraId="07EB65A8" w14:textId="77777777" w:rsidR="00113FFF" w:rsidRPr="009644BA" w:rsidRDefault="00113FFF" w:rsidP="00430816">
      <w:pPr>
        <w:widowControl w:val="0"/>
        <w:jc w:val="both"/>
        <w:rPr>
          <w:rFonts w:ascii="Helvetica" w:hAnsi="Helvetica" w:cs="Arial"/>
          <w:snapToGrid w:val="0"/>
        </w:rPr>
      </w:pPr>
    </w:p>
    <w:p w14:paraId="2DC8C762" w14:textId="0A95B44D" w:rsidR="00EA6E5D" w:rsidRDefault="00EA6E5D" w:rsidP="00430816">
      <w:pPr>
        <w:widowControl w:val="0"/>
        <w:jc w:val="both"/>
        <w:rPr>
          <w:rFonts w:ascii="Helvetica" w:hAnsi="Helvetica" w:cs="Arial"/>
          <w:snapToGrid w:val="0"/>
        </w:rPr>
      </w:pPr>
    </w:p>
    <w:p w14:paraId="2C329C34" w14:textId="77777777" w:rsidR="00EA6E5D" w:rsidRDefault="00EA6E5D" w:rsidP="00430816">
      <w:pPr>
        <w:widowControl w:val="0"/>
        <w:jc w:val="both"/>
        <w:rPr>
          <w:rFonts w:ascii="Helvetica" w:hAnsi="Helvetica" w:cs="Arial"/>
          <w:snapToGrid w:val="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1440"/>
        <w:gridCol w:w="1440"/>
      </w:tblGrid>
      <w:tr w:rsidR="004E3AA5" w14:paraId="21AB39B3" w14:textId="77777777" w:rsidTr="00305445">
        <w:trPr>
          <w:jc w:val="center"/>
        </w:trPr>
        <w:tc>
          <w:tcPr>
            <w:tcW w:w="3245" w:type="dxa"/>
            <w:shd w:val="clear" w:color="auto" w:fill="A6A6A6" w:themeFill="background1" w:themeFillShade="A6"/>
          </w:tcPr>
          <w:p w14:paraId="490299D5" w14:textId="373CBBAB" w:rsidR="004E3AA5" w:rsidRPr="00E64795" w:rsidRDefault="004E3AA5" w:rsidP="00430816">
            <w:pPr>
              <w:widowControl w:val="0"/>
              <w:rPr>
                <w:rFonts w:ascii="Helvetica" w:hAnsi="Helvetica" w:cs="Arial"/>
                <w:snapToGrid w:val="0"/>
                <w:color w:val="FFFFFF" w:themeColor="background1"/>
                <w:sz w:val="22"/>
                <w:szCs w:val="22"/>
              </w:rPr>
            </w:pPr>
            <w:r w:rsidRPr="00E64795">
              <w:rPr>
                <w:rFonts w:ascii="Helvetica" w:hAnsi="Helvetica" w:cs="Arial"/>
                <w:snapToGrid w:val="0"/>
                <w:color w:val="FFFFFF" w:themeColor="background1"/>
                <w:sz w:val="22"/>
                <w:szCs w:val="22"/>
              </w:rPr>
              <w:t>Usuarios</w:t>
            </w:r>
            <w:r>
              <w:rPr>
                <w:rFonts w:ascii="Helvetica" w:hAnsi="Helvetica" w:cs="Arial"/>
                <w:snapToGrid w:val="0"/>
                <w:color w:val="FFFFFF" w:themeColor="background1"/>
                <w:sz w:val="22"/>
                <w:szCs w:val="22"/>
              </w:rPr>
              <w:t xml:space="preserve"> y otros deudores</w:t>
            </w:r>
          </w:p>
        </w:tc>
        <w:tc>
          <w:tcPr>
            <w:tcW w:w="1440" w:type="dxa"/>
            <w:shd w:val="clear" w:color="auto" w:fill="A6A6A6" w:themeFill="background1" w:themeFillShade="A6"/>
          </w:tcPr>
          <w:p w14:paraId="6BCBE5F4" w14:textId="2BFC8C66" w:rsidR="004E3AA5" w:rsidRPr="00E64795" w:rsidRDefault="004E3AA5" w:rsidP="000C2FE0">
            <w:pPr>
              <w:widowControl w:val="0"/>
              <w:jc w:val="right"/>
              <w:rPr>
                <w:rFonts w:ascii="Helvetica" w:hAnsi="Helvetica" w:cs="Arial"/>
                <w:snapToGrid w:val="0"/>
                <w:color w:val="FFFFFF" w:themeColor="background1"/>
                <w:sz w:val="22"/>
                <w:szCs w:val="22"/>
              </w:rPr>
            </w:pPr>
            <w:r>
              <w:rPr>
                <w:rFonts w:ascii="Helvetica" w:hAnsi="Helvetica" w:cs="Arial"/>
                <w:snapToGrid w:val="0"/>
                <w:color w:val="FFFFFF" w:themeColor="background1"/>
                <w:sz w:val="22"/>
                <w:szCs w:val="22"/>
              </w:rPr>
              <w:t>2023</w:t>
            </w:r>
          </w:p>
        </w:tc>
        <w:tc>
          <w:tcPr>
            <w:tcW w:w="1440" w:type="dxa"/>
            <w:shd w:val="clear" w:color="auto" w:fill="A6A6A6" w:themeFill="background1" w:themeFillShade="A6"/>
          </w:tcPr>
          <w:p w14:paraId="03D45427" w14:textId="3222600F" w:rsidR="004E3AA5" w:rsidRPr="00E64795" w:rsidRDefault="004E3AA5" w:rsidP="000C2FE0">
            <w:pPr>
              <w:widowControl w:val="0"/>
              <w:jc w:val="right"/>
              <w:rPr>
                <w:rFonts w:ascii="Helvetica" w:hAnsi="Helvetica" w:cs="Arial"/>
                <w:snapToGrid w:val="0"/>
                <w:color w:val="FFFFFF" w:themeColor="background1"/>
                <w:sz w:val="22"/>
                <w:szCs w:val="22"/>
              </w:rPr>
            </w:pPr>
            <w:r w:rsidRPr="00E64795">
              <w:rPr>
                <w:rFonts w:ascii="Helvetica" w:hAnsi="Helvetica" w:cs="Arial"/>
                <w:snapToGrid w:val="0"/>
                <w:color w:val="FFFFFF" w:themeColor="background1"/>
                <w:sz w:val="22"/>
                <w:szCs w:val="22"/>
              </w:rPr>
              <w:t>2022</w:t>
            </w:r>
          </w:p>
        </w:tc>
      </w:tr>
      <w:tr w:rsidR="004E3AA5" w14:paraId="22648B35" w14:textId="77777777" w:rsidTr="00305445">
        <w:trPr>
          <w:jc w:val="center"/>
        </w:trPr>
        <w:tc>
          <w:tcPr>
            <w:tcW w:w="3245" w:type="dxa"/>
          </w:tcPr>
          <w:p w14:paraId="40D15E45" w14:textId="094E23A7" w:rsidR="004E3AA5" w:rsidRDefault="004E3AA5" w:rsidP="00430816">
            <w:pPr>
              <w:widowControl w:val="0"/>
              <w:rPr>
                <w:rFonts w:ascii="Helvetica" w:hAnsi="Helvetica" w:cs="Arial"/>
                <w:snapToGrid w:val="0"/>
                <w:sz w:val="22"/>
                <w:szCs w:val="22"/>
              </w:rPr>
            </w:pPr>
            <w:r>
              <w:rPr>
                <w:rFonts w:ascii="Helvetica" w:hAnsi="Helvetica" w:cs="Arial"/>
                <w:snapToGrid w:val="0"/>
                <w:sz w:val="22"/>
                <w:szCs w:val="22"/>
              </w:rPr>
              <w:t>Saldo Inicial</w:t>
            </w:r>
          </w:p>
        </w:tc>
        <w:tc>
          <w:tcPr>
            <w:tcW w:w="1440" w:type="dxa"/>
          </w:tcPr>
          <w:p w14:paraId="5D46322F" w14:textId="10E9102E" w:rsidR="004E3AA5" w:rsidRDefault="007E1CC6" w:rsidP="000C2FE0">
            <w:pPr>
              <w:widowControl w:val="0"/>
              <w:jc w:val="right"/>
              <w:rPr>
                <w:rFonts w:ascii="Helvetica" w:hAnsi="Helvetica" w:cs="Arial"/>
                <w:snapToGrid w:val="0"/>
                <w:sz w:val="22"/>
                <w:szCs w:val="22"/>
              </w:rPr>
            </w:pPr>
            <w:r>
              <w:rPr>
                <w:rFonts w:ascii="Helvetica" w:hAnsi="Helvetica" w:cs="Arial"/>
                <w:snapToGrid w:val="0"/>
                <w:sz w:val="22"/>
                <w:szCs w:val="22"/>
              </w:rPr>
              <w:t>60.558,60</w:t>
            </w:r>
          </w:p>
        </w:tc>
        <w:tc>
          <w:tcPr>
            <w:tcW w:w="1440" w:type="dxa"/>
          </w:tcPr>
          <w:p w14:paraId="3B1A5987" w14:textId="0841BEED" w:rsidR="004E3AA5" w:rsidRDefault="004E3AA5" w:rsidP="000C2FE0">
            <w:pPr>
              <w:widowControl w:val="0"/>
              <w:jc w:val="right"/>
              <w:rPr>
                <w:rFonts w:ascii="Helvetica" w:hAnsi="Helvetica" w:cs="Arial"/>
                <w:snapToGrid w:val="0"/>
                <w:sz w:val="22"/>
                <w:szCs w:val="22"/>
              </w:rPr>
            </w:pPr>
          </w:p>
        </w:tc>
      </w:tr>
      <w:tr w:rsidR="004E3AA5" w14:paraId="32604A62" w14:textId="77777777" w:rsidTr="00305445">
        <w:trPr>
          <w:jc w:val="center"/>
        </w:trPr>
        <w:tc>
          <w:tcPr>
            <w:tcW w:w="3245" w:type="dxa"/>
          </w:tcPr>
          <w:p w14:paraId="063D253B" w14:textId="1D63AF06" w:rsidR="004E3AA5" w:rsidRDefault="004E3AA5" w:rsidP="00E64795">
            <w:pPr>
              <w:widowControl w:val="0"/>
              <w:rPr>
                <w:rFonts w:ascii="Helvetica" w:hAnsi="Helvetica" w:cs="Arial"/>
                <w:snapToGrid w:val="0"/>
                <w:sz w:val="22"/>
                <w:szCs w:val="22"/>
              </w:rPr>
            </w:pPr>
            <w:r>
              <w:rPr>
                <w:rFonts w:ascii="Helvetica" w:hAnsi="Helvetica" w:cs="Arial"/>
                <w:snapToGrid w:val="0"/>
                <w:sz w:val="22"/>
                <w:szCs w:val="22"/>
              </w:rPr>
              <w:t>(+) Entradas</w:t>
            </w:r>
          </w:p>
        </w:tc>
        <w:tc>
          <w:tcPr>
            <w:tcW w:w="1440" w:type="dxa"/>
          </w:tcPr>
          <w:p w14:paraId="434E8CE9" w14:textId="6F3BDBEE" w:rsidR="004E3AA5" w:rsidRDefault="00BE7173" w:rsidP="000C2FE0">
            <w:pPr>
              <w:widowControl w:val="0"/>
              <w:jc w:val="right"/>
              <w:rPr>
                <w:rFonts w:ascii="Helvetica" w:hAnsi="Helvetica" w:cs="Arial"/>
                <w:snapToGrid w:val="0"/>
                <w:sz w:val="22"/>
                <w:szCs w:val="22"/>
              </w:rPr>
            </w:pPr>
            <w:r>
              <w:rPr>
                <w:rFonts w:ascii="Helvetica" w:hAnsi="Helvetica" w:cs="Arial"/>
                <w:snapToGrid w:val="0"/>
                <w:sz w:val="22"/>
                <w:szCs w:val="22"/>
              </w:rPr>
              <w:t>613.</w:t>
            </w:r>
            <w:r w:rsidR="004B03F7">
              <w:rPr>
                <w:rFonts w:ascii="Helvetica" w:hAnsi="Helvetica" w:cs="Arial"/>
                <w:snapToGrid w:val="0"/>
                <w:sz w:val="22"/>
                <w:szCs w:val="22"/>
              </w:rPr>
              <w:t>635,53</w:t>
            </w:r>
          </w:p>
        </w:tc>
        <w:tc>
          <w:tcPr>
            <w:tcW w:w="1440" w:type="dxa"/>
          </w:tcPr>
          <w:p w14:paraId="72CA0C04" w14:textId="690015BB" w:rsidR="004E3AA5" w:rsidRDefault="004E3AA5" w:rsidP="000C2FE0">
            <w:pPr>
              <w:widowControl w:val="0"/>
              <w:jc w:val="right"/>
              <w:rPr>
                <w:rFonts w:ascii="Helvetica" w:hAnsi="Helvetica" w:cs="Arial"/>
                <w:snapToGrid w:val="0"/>
                <w:sz w:val="22"/>
                <w:szCs w:val="22"/>
              </w:rPr>
            </w:pPr>
            <w:r>
              <w:rPr>
                <w:rFonts w:ascii="Helvetica" w:hAnsi="Helvetica" w:cs="Arial"/>
                <w:snapToGrid w:val="0"/>
                <w:sz w:val="22"/>
                <w:szCs w:val="22"/>
              </w:rPr>
              <w:t>634.669,68</w:t>
            </w:r>
          </w:p>
        </w:tc>
      </w:tr>
      <w:tr w:rsidR="004E3AA5" w14:paraId="6F552A93" w14:textId="77777777" w:rsidTr="00305445">
        <w:trPr>
          <w:jc w:val="center"/>
        </w:trPr>
        <w:tc>
          <w:tcPr>
            <w:tcW w:w="3245" w:type="dxa"/>
            <w:tcBorders>
              <w:bottom w:val="single" w:sz="4" w:space="0" w:color="auto"/>
            </w:tcBorders>
          </w:tcPr>
          <w:p w14:paraId="33126A9E" w14:textId="6BF8E931" w:rsidR="004E3AA5" w:rsidRDefault="004E3AA5" w:rsidP="00E64795">
            <w:pPr>
              <w:widowControl w:val="0"/>
              <w:rPr>
                <w:rFonts w:ascii="Helvetica" w:hAnsi="Helvetica" w:cs="Arial"/>
                <w:snapToGrid w:val="0"/>
                <w:sz w:val="22"/>
                <w:szCs w:val="22"/>
              </w:rPr>
            </w:pPr>
            <w:r>
              <w:rPr>
                <w:rFonts w:ascii="Helvetica" w:hAnsi="Helvetica" w:cs="Arial"/>
                <w:snapToGrid w:val="0"/>
                <w:sz w:val="22"/>
                <w:szCs w:val="22"/>
              </w:rPr>
              <w:t>(-) Salidas</w:t>
            </w:r>
          </w:p>
        </w:tc>
        <w:tc>
          <w:tcPr>
            <w:tcW w:w="1440" w:type="dxa"/>
            <w:tcBorders>
              <w:bottom w:val="single" w:sz="4" w:space="0" w:color="auto"/>
            </w:tcBorders>
          </w:tcPr>
          <w:p w14:paraId="5DD2D89F" w14:textId="07685751" w:rsidR="004E3AA5" w:rsidRPr="002E697A" w:rsidRDefault="00BE7173" w:rsidP="000C2FE0">
            <w:pPr>
              <w:widowControl w:val="0"/>
              <w:jc w:val="right"/>
              <w:rPr>
                <w:rFonts w:ascii="Helvetica" w:hAnsi="Helvetica" w:cs="Arial"/>
                <w:snapToGrid w:val="0"/>
                <w:sz w:val="22"/>
                <w:szCs w:val="22"/>
              </w:rPr>
            </w:pPr>
            <w:r>
              <w:rPr>
                <w:rFonts w:ascii="Helvetica" w:hAnsi="Helvetica" w:cs="Arial"/>
                <w:snapToGrid w:val="0"/>
                <w:sz w:val="22"/>
                <w:szCs w:val="22"/>
              </w:rPr>
              <w:t>615.</w:t>
            </w:r>
            <w:r w:rsidR="004B03F7">
              <w:rPr>
                <w:rFonts w:ascii="Helvetica" w:hAnsi="Helvetica" w:cs="Arial"/>
                <w:snapToGrid w:val="0"/>
                <w:sz w:val="22"/>
                <w:szCs w:val="22"/>
              </w:rPr>
              <w:t>303,62</w:t>
            </w:r>
          </w:p>
        </w:tc>
        <w:tc>
          <w:tcPr>
            <w:tcW w:w="1440" w:type="dxa"/>
            <w:tcBorders>
              <w:bottom w:val="single" w:sz="4" w:space="0" w:color="auto"/>
            </w:tcBorders>
          </w:tcPr>
          <w:p w14:paraId="64910125" w14:textId="3780A8A7" w:rsidR="004E3AA5" w:rsidRDefault="004E3AA5" w:rsidP="000C2FE0">
            <w:pPr>
              <w:widowControl w:val="0"/>
              <w:jc w:val="right"/>
              <w:rPr>
                <w:rFonts w:ascii="Helvetica" w:hAnsi="Helvetica" w:cs="Arial"/>
                <w:snapToGrid w:val="0"/>
                <w:sz w:val="22"/>
                <w:szCs w:val="22"/>
              </w:rPr>
            </w:pPr>
            <w:r w:rsidRPr="002E697A">
              <w:rPr>
                <w:rFonts w:ascii="Helvetica" w:hAnsi="Helvetica" w:cs="Arial"/>
                <w:snapToGrid w:val="0"/>
                <w:sz w:val="22"/>
                <w:szCs w:val="22"/>
              </w:rPr>
              <w:t>574.111,08</w:t>
            </w:r>
          </w:p>
        </w:tc>
      </w:tr>
      <w:tr w:rsidR="004E3AA5" w14:paraId="516E6E85" w14:textId="77777777" w:rsidTr="00305445">
        <w:trPr>
          <w:jc w:val="center"/>
        </w:trPr>
        <w:tc>
          <w:tcPr>
            <w:tcW w:w="3245" w:type="dxa"/>
            <w:tcBorders>
              <w:top w:val="single" w:sz="4" w:space="0" w:color="auto"/>
            </w:tcBorders>
          </w:tcPr>
          <w:p w14:paraId="314F3BE5" w14:textId="02380745" w:rsidR="004E3AA5" w:rsidRDefault="004E3AA5" w:rsidP="00E64795">
            <w:pPr>
              <w:widowControl w:val="0"/>
              <w:rPr>
                <w:rFonts w:ascii="Helvetica" w:hAnsi="Helvetica" w:cs="Arial"/>
                <w:snapToGrid w:val="0"/>
                <w:sz w:val="22"/>
                <w:szCs w:val="22"/>
              </w:rPr>
            </w:pPr>
            <w:r>
              <w:rPr>
                <w:rFonts w:ascii="Helvetica" w:hAnsi="Helvetica" w:cs="Arial"/>
                <w:snapToGrid w:val="0"/>
                <w:sz w:val="22"/>
                <w:szCs w:val="22"/>
              </w:rPr>
              <w:t>Saldo Final</w:t>
            </w:r>
          </w:p>
        </w:tc>
        <w:tc>
          <w:tcPr>
            <w:tcW w:w="1440" w:type="dxa"/>
            <w:tcBorders>
              <w:top w:val="single" w:sz="4" w:space="0" w:color="auto"/>
            </w:tcBorders>
          </w:tcPr>
          <w:p w14:paraId="66C3641F" w14:textId="1C157A44" w:rsidR="004E3AA5" w:rsidRDefault="007E1CC6" w:rsidP="000C2FE0">
            <w:pPr>
              <w:widowControl w:val="0"/>
              <w:jc w:val="right"/>
              <w:rPr>
                <w:rFonts w:ascii="Helvetica" w:hAnsi="Helvetica" w:cs="Arial"/>
                <w:snapToGrid w:val="0"/>
                <w:sz w:val="22"/>
                <w:szCs w:val="22"/>
              </w:rPr>
            </w:pPr>
            <w:r>
              <w:rPr>
                <w:rFonts w:ascii="Helvetica" w:hAnsi="Helvetica" w:cs="Arial"/>
                <w:snapToGrid w:val="0"/>
                <w:sz w:val="22"/>
                <w:szCs w:val="22"/>
              </w:rPr>
              <w:t>58.890,51</w:t>
            </w:r>
          </w:p>
        </w:tc>
        <w:tc>
          <w:tcPr>
            <w:tcW w:w="1440" w:type="dxa"/>
            <w:tcBorders>
              <w:top w:val="single" w:sz="4" w:space="0" w:color="auto"/>
            </w:tcBorders>
          </w:tcPr>
          <w:p w14:paraId="47B988A6" w14:textId="7CCD3050" w:rsidR="004E3AA5" w:rsidRDefault="004E3AA5" w:rsidP="000C2FE0">
            <w:pPr>
              <w:widowControl w:val="0"/>
              <w:jc w:val="right"/>
              <w:rPr>
                <w:rFonts w:ascii="Helvetica" w:hAnsi="Helvetica" w:cs="Arial"/>
                <w:snapToGrid w:val="0"/>
                <w:sz w:val="22"/>
                <w:szCs w:val="22"/>
              </w:rPr>
            </w:pPr>
            <w:r>
              <w:rPr>
                <w:rFonts w:ascii="Helvetica" w:hAnsi="Helvetica" w:cs="Arial"/>
                <w:snapToGrid w:val="0"/>
                <w:sz w:val="22"/>
                <w:szCs w:val="22"/>
              </w:rPr>
              <w:t>60.558,60</w:t>
            </w:r>
          </w:p>
        </w:tc>
      </w:tr>
    </w:tbl>
    <w:p w14:paraId="0EADC1DE" w14:textId="77777777" w:rsidR="00113FFF" w:rsidRDefault="00113FFF" w:rsidP="00430816">
      <w:pPr>
        <w:widowControl w:val="0"/>
        <w:jc w:val="both"/>
        <w:rPr>
          <w:rFonts w:ascii="Helvetica" w:hAnsi="Helvetica" w:cs="Arial"/>
          <w:snapToGrid w:val="0"/>
          <w:sz w:val="22"/>
          <w:szCs w:val="22"/>
        </w:rPr>
      </w:pPr>
    </w:p>
    <w:p w14:paraId="1AE2D9C6" w14:textId="77777777" w:rsidR="00113FFF" w:rsidRDefault="00113FFF" w:rsidP="00430816">
      <w:pPr>
        <w:widowControl w:val="0"/>
        <w:jc w:val="both"/>
        <w:rPr>
          <w:rFonts w:ascii="Helvetica" w:hAnsi="Helvetica" w:cs="Arial"/>
          <w:snapToGrid w:val="0"/>
          <w:sz w:val="22"/>
          <w:szCs w:val="22"/>
        </w:rPr>
      </w:pPr>
    </w:p>
    <w:p w14:paraId="26A61A54" w14:textId="77777777" w:rsidR="00262BE5" w:rsidRDefault="00262BE5" w:rsidP="00A605FB">
      <w:pPr>
        <w:widowControl w:val="0"/>
        <w:jc w:val="both"/>
        <w:rPr>
          <w:rFonts w:ascii="Helvetica" w:hAnsi="Helvetica" w:cs="Arial"/>
          <w:snapToGrid w:val="0"/>
          <w:sz w:val="22"/>
          <w:szCs w:val="22"/>
        </w:rPr>
      </w:pPr>
    </w:p>
    <w:p w14:paraId="7B21A935" w14:textId="75460973" w:rsidR="00113FFF" w:rsidRDefault="00113FFF" w:rsidP="0071516F">
      <w:pPr>
        <w:widowControl w:val="0"/>
        <w:ind w:firstLine="708"/>
        <w:jc w:val="both"/>
        <w:rPr>
          <w:rFonts w:ascii="Helvetica" w:hAnsi="Helvetica" w:cs="Arial"/>
          <w:snapToGrid w:val="0"/>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9"/>
        <w:gridCol w:w="1440"/>
        <w:gridCol w:w="1440"/>
      </w:tblGrid>
      <w:tr w:rsidR="004E3AA5" w14:paraId="74E98009" w14:textId="77777777" w:rsidTr="0089195A">
        <w:trPr>
          <w:jc w:val="center"/>
        </w:trPr>
        <w:tc>
          <w:tcPr>
            <w:tcW w:w="3469" w:type="dxa"/>
            <w:shd w:val="clear" w:color="auto" w:fill="A6A6A6" w:themeFill="background1" w:themeFillShade="A6"/>
          </w:tcPr>
          <w:p w14:paraId="36E2FAB3" w14:textId="4CE6695C" w:rsidR="004E3AA5" w:rsidRPr="00E64795" w:rsidRDefault="004E3AA5" w:rsidP="008F579A">
            <w:pPr>
              <w:widowControl w:val="0"/>
              <w:rPr>
                <w:rFonts w:ascii="Helvetica" w:hAnsi="Helvetica" w:cs="Arial"/>
                <w:snapToGrid w:val="0"/>
                <w:color w:val="FFFFFF" w:themeColor="background1"/>
                <w:sz w:val="22"/>
                <w:szCs w:val="22"/>
              </w:rPr>
            </w:pPr>
            <w:r>
              <w:rPr>
                <w:rFonts w:ascii="Helvetica" w:hAnsi="Helvetica" w:cs="Arial"/>
                <w:snapToGrid w:val="0"/>
                <w:color w:val="FFFFFF" w:themeColor="background1"/>
                <w:sz w:val="22"/>
                <w:szCs w:val="22"/>
              </w:rPr>
              <w:t>Patrocinadores, afiliados y otros</w:t>
            </w:r>
          </w:p>
        </w:tc>
        <w:tc>
          <w:tcPr>
            <w:tcW w:w="1440" w:type="dxa"/>
            <w:shd w:val="clear" w:color="auto" w:fill="A6A6A6" w:themeFill="background1" w:themeFillShade="A6"/>
          </w:tcPr>
          <w:p w14:paraId="381336E7" w14:textId="5A342C2C" w:rsidR="004E3AA5" w:rsidRPr="00E64795" w:rsidRDefault="004E3AA5" w:rsidP="00E64795">
            <w:pPr>
              <w:widowControl w:val="0"/>
              <w:jc w:val="right"/>
              <w:rPr>
                <w:rFonts w:ascii="Helvetica" w:hAnsi="Helvetica" w:cs="Arial"/>
                <w:snapToGrid w:val="0"/>
                <w:color w:val="FFFFFF" w:themeColor="background1"/>
                <w:sz w:val="22"/>
                <w:szCs w:val="22"/>
              </w:rPr>
            </w:pPr>
            <w:r>
              <w:rPr>
                <w:rFonts w:ascii="Helvetica" w:hAnsi="Helvetica" w:cs="Arial"/>
                <w:snapToGrid w:val="0"/>
                <w:color w:val="FFFFFF" w:themeColor="background1"/>
                <w:sz w:val="22"/>
                <w:szCs w:val="22"/>
              </w:rPr>
              <w:t>2023</w:t>
            </w:r>
          </w:p>
        </w:tc>
        <w:tc>
          <w:tcPr>
            <w:tcW w:w="1440" w:type="dxa"/>
            <w:shd w:val="clear" w:color="auto" w:fill="A6A6A6" w:themeFill="background1" w:themeFillShade="A6"/>
          </w:tcPr>
          <w:p w14:paraId="3CB88263" w14:textId="3F5196CE" w:rsidR="004E3AA5" w:rsidRPr="00E64795" w:rsidRDefault="004E3AA5" w:rsidP="00E64795">
            <w:pPr>
              <w:widowControl w:val="0"/>
              <w:jc w:val="right"/>
              <w:rPr>
                <w:rFonts w:ascii="Helvetica" w:hAnsi="Helvetica" w:cs="Arial"/>
                <w:snapToGrid w:val="0"/>
                <w:color w:val="FFFFFF" w:themeColor="background1"/>
                <w:sz w:val="22"/>
                <w:szCs w:val="22"/>
              </w:rPr>
            </w:pPr>
            <w:r w:rsidRPr="00E64795">
              <w:rPr>
                <w:rFonts w:ascii="Helvetica" w:hAnsi="Helvetica" w:cs="Arial"/>
                <w:snapToGrid w:val="0"/>
                <w:color w:val="FFFFFF" w:themeColor="background1"/>
                <w:sz w:val="22"/>
                <w:szCs w:val="22"/>
              </w:rPr>
              <w:t>2022</w:t>
            </w:r>
          </w:p>
        </w:tc>
      </w:tr>
      <w:tr w:rsidR="004E3AA5" w14:paraId="59577D13" w14:textId="77777777" w:rsidTr="0089195A">
        <w:trPr>
          <w:jc w:val="center"/>
        </w:trPr>
        <w:tc>
          <w:tcPr>
            <w:tcW w:w="3469" w:type="dxa"/>
          </w:tcPr>
          <w:p w14:paraId="3CE1DF77" w14:textId="77777777" w:rsidR="004E3AA5" w:rsidRDefault="004E3AA5" w:rsidP="008F579A">
            <w:pPr>
              <w:widowControl w:val="0"/>
              <w:rPr>
                <w:rFonts w:ascii="Helvetica" w:hAnsi="Helvetica" w:cs="Arial"/>
                <w:snapToGrid w:val="0"/>
                <w:sz w:val="22"/>
                <w:szCs w:val="22"/>
              </w:rPr>
            </w:pPr>
            <w:r>
              <w:rPr>
                <w:rFonts w:ascii="Helvetica" w:hAnsi="Helvetica" w:cs="Arial"/>
                <w:snapToGrid w:val="0"/>
                <w:sz w:val="22"/>
                <w:szCs w:val="22"/>
              </w:rPr>
              <w:t>Saldo Inicial</w:t>
            </w:r>
          </w:p>
        </w:tc>
        <w:tc>
          <w:tcPr>
            <w:tcW w:w="1440" w:type="dxa"/>
          </w:tcPr>
          <w:p w14:paraId="032E7162" w14:textId="77777777" w:rsidR="004E3AA5" w:rsidRDefault="004E3AA5" w:rsidP="00E64795">
            <w:pPr>
              <w:widowControl w:val="0"/>
              <w:jc w:val="right"/>
              <w:rPr>
                <w:rFonts w:ascii="Helvetica" w:hAnsi="Helvetica" w:cs="Arial"/>
                <w:snapToGrid w:val="0"/>
                <w:sz w:val="22"/>
                <w:szCs w:val="22"/>
              </w:rPr>
            </w:pPr>
          </w:p>
        </w:tc>
        <w:tc>
          <w:tcPr>
            <w:tcW w:w="1440" w:type="dxa"/>
          </w:tcPr>
          <w:p w14:paraId="4046BE5C" w14:textId="542DFC21" w:rsidR="004E3AA5" w:rsidRDefault="004E3AA5" w:rsidP="00E64795">
            <w:pPr>
              <w:widowControl w:val="0"/>
              <w:jc w:val="right"/>
              <w:rPr>
                <w:rFonts w:ascii="Helvetica" w:hAnsi="Helvetica" w:cs="Arial"/>
                <w:snapToGrid w:val="0"/>
                <w:sz w:val="22"/>
                <w:szCs w:val="22"/>
              </w:rPr>
            </w:pPr>
            <w:r>
              <w:rPr>
                <w:rFonts w:ascii="Helvetica" w:hAnsi="Helvetica" w:cs="Arial"/>
                <w:snapToGrid w:val="0"/>
                <w:sz w:val="22"/>
                <w:szCs w:val="22"/>
              </w:rPr>
              <w:t>36.033,88</w:t>
            </w:r>
          </w:p>
        </w:tc>
      </w:tr>
      <w:tr w:rsidR="004E3AA5" w14:paraId="1B5A758A" w14:textId="77777777" w:rsidTr="0089195A">
        <w:trPr>
          <w:jc w:val="center"/>
        </w:trPr>
        <w:tc>
          <w:tcPr>
            <w:tcW w:w="3469" w:type="dxa"/>
          </w:tcPr>
          <w:p w14:paraId="0C662749" w14:textId="77777777" w:rsidR="004E3AA5" w:rsidRDefault="004E3AA5" w:rsidP="008F579A">
            <w:pPr>
              <w:widowControl w:val="0"/>
              <w:rPr>
                <w:rFonts w:ascii="Helvetica" w:hAnsi="Helvetica" w:cs="Arial"/>
                <w:snapToGrid w:val="0"/>
                <w:sz w:val="22"/>
                <w:szCs w:val="22"/>
              </w:rPr>
            </w:pPr>
            <w:r>
              <w:rPr>
                <w:rFonts w:ascii="Helvetica" w:hAnsi="Helvetica" w:cs="Arial"/>
                <w:snapToGrid w:val="0"/>
                <w:sz w:val="22"/>
                <w:szCs w:val="22"/>
              </w:rPr>
              <w:t>(+) Entradas</w:t>
            </w:r>
          </w:p>
        </w:tc>
        <w:tc>
          <w:tcPr>
            <w:tcW w:w="1440" w:type="dxa"/>
          </w:tcPr>
          <w:p w14:paraId="1B06130C" w14:textId="77777777" w:rsidR="004E3AA5" w:rsidRDefault="004E3AA5" w:rsidP="00E64795">
            <w:pPr>
              <w:widowControl w:val="0"/>
              <w:jc w:val="right"/>
              <w:rPr>
                <w:rFonts w:ascii="Helvetica" w:hAnsi="Helvetica" w:cs="Arial"/>
                <w:snapToGrid w:val="0"/>
                <w:sz w:val="22"/>
                <w:szCs w:val="22"/>
              </w:rPr>
            </w:pPr>
          </w:p>
        </w:tc>
        <w:tc>
          <w:tcPr>
            <w:tcW w:w="1440" w:type="dxa"/>
          </w:tcPr>
          <w:p w14:paraId="45FDC5C7" w14:textId="27C06597" w:rsidR="004E3AA5" w:rsidRDefault="004E3AA5" w:rsidP="00E64795">
            <w:pPr>
              <w:widowControl w:val="0"/>
              <w:jc w:val="right"/>
              <w:rPr>
                <w:rFonts w:ascii="Helvetica" w:hAnsi="Helvetica" w:cs="Arial"/>
                <w:snapToGrid w:val="0"/>
                <w:sz w:val="22"/>
                <w:szCs w:val="22"/>
              </w:rPr>
            </w:pPr>
            <w:r>
              <w:rPr>
                <w:rFonts w:ascii="Helvetica" w:hAnsi="Helvetica" w:cs="Arial"/>
                <w:snapToGrid w:val="0"/>
                <w:sz w:val="22"/>
                <w:szCs w:val="22"/>
              </w:rPr>
              <w:t>16.014,45</w:t>
            </w:r>
          </w:p>
        </w:tc>
      </w:tr>
      <w:tr w:rsidR="004E3AA5" w14:paraId="554E1C39" w14:textId="77777777" w:rsidTr="0089195A">
        <w:trPr>
          <w:jc w:val="center"/>
        </w:trPr>
        <w:tc>
          <w:tcPr>
            <w:tcW w:w="3469" w:type="dxa"/>
            <w:tcBorders>
              <w:bottom w:val="single" w:sz="4" w:space="0" w:color="auto"/>
            </w:tcBorders>
          </w:tcPr>
          <w:p w14:paraId="785BF5A3" w14:textId="77777777" w:rsidR="004E3AA5" w:rsidRDefault="004E3AA5" w:rsidP="008F579A">
            <w:pPr>
              <w:widowControl w:val="0"/>
              <w:rPr>
                <w:rFonts w:ascii="Helvetica" w:hAnsi="Helvetica" w:cs="Arial"/>
                <w:snapToGrid w:val="0"/>
                <w:sz w:val="22"/>
                <w:szCs w:val="22"/>
              </w:rPr>
            </w:pPr>
            <w:r>
              <w:rPr>
                <w:rFonts w:ascii="Helvetica" w:hAnsi="Helvetica" w:cs="Arial"/>
                <w:snapToGrid w:val="0"/>
                <w:sz w:val="22"/>
                <w:szCs w:val="22"/>
              </w:rPr>
              <w:t>(-) Salidas</w:t>
            </w:r>
          </w:p>
        </w:tc>
        <w:tc>
          <w:tcPr>
            <w:tcW w:w="1440" w:type="dxa"/>
            <w:tcBorders>
              <w:bottom w:val="single" w:sz="4" w:space="0" w:color="auto"/>
            </w:tcBorders>
          </w:tcPr>
          <w:p w14:paraId="7AB1A7E6" w14:textId="77777777" w:rsidR="004E3AA5" w:rsidRPr="00957C5E" w:rsidRDefault="004E3AA5" w:rsidP="00E64795">
            <w:pPr>
              <w:widowControl w:val="0"/>
              <w:jc w:val="right"/>
              <w:rPr>
                <w:rFonts w:ascii="Helvetica" w:hAnsi="Helvetica" w:cs="Arial"/>
                <w:snapToGrid w:val="0"/>
                <w:sz w:val="22"/>
                <w:szCs w:val="22"/>
              </w:rPr>
            </w:pPr>
          </w:p>
        </w:tc>
        <w:tc>
          <w:tcPr>
            <w:tcW w:w="1440" w:type="dxa"/>
            <w:tcBorders>
              <w:bottom w:val="single" w:sz="4" w:space="0" w:color="auto"/>
            </w:tcBorders>
          </w:tcPr>
          <w:p w14:paraId="7AEB6B7E" w14:textId="53157EE3" w:rsidR="004E3AA5" w:rsidRDefault="004E3AA5" w:rsidP="00E64795">
            <w:pPr>
              <w:widowControl w:val="0"/>
              <w:jc w:val="right"/>
              <w:rPr>
                <w:rFonts w:ascii="Helvetica" w:hAnsi="Helvetica" w:cs="Arial"/>
                <w:snapToGrid w:val="0"/>
                <w:sz w:val="22"/>
                <w:szCs w:val="22"/>
              </w:rPr>
            </w:pPr>
            <w:r w:rsidRPr="00957C5E">
              <w:rPr>
                <w:rFonts w:ascii="Helvetica" w:hAnsi="Helvetica" w:cs="Arial"/>
                <w:snapToGrid w:val="0"/>
                <w:sz w:val="22"/>
                <w:szCs w:val="22"/>
              </w:rPr>
              <w:t>52.048,33</w:t>
            </w:r>
          </w:p>
        </w:tc>
      </w:tr>
      <w:tr w:rsidR="004E3AA5" w14:paraId="5E96520A" w14:textId="77777777" w:rsidTr="0089195A">
        <w:trPr>
          <w:jc w:val="center"/>
        </w:trPr>
        <w:tc>
          <w:tcPr>
            <w:tcW w:w="3469" w:type="dxa"/>
            <w:tcBorders>
              <w:top w:val="single" w:sz="4" w:space="0" w:color="auto"/>
            </w:tcBorders>
          </w:tcPr>
          <w:p w14:paraId="309DA3A7" w14:textId="77777777" w:rsidR="004E3AA5" w:rsidRDefault="004E3AA5" w:rsidP="008F579A">
            <w:pPr>
              <w:widowControl w:val="0"/>
              <w:rPr>
                <w:rFonts w:ascii="Helvetica" w:hAnsi="Helvetica" w:cs="Arial"/>
                <w:snapToGrid w:val="0"/>
                <w:sz w:val="22"/>
                <w:szCs w:val="22"/>
              </w:rPr>
            </w:pPr>
            <w:r>
              <w:rPr>
                <w:rFonts w:ascii="Helvetica" w:hAnsi="Helvetica" w:cs="Arial"/>
                <w:snapToGrid w:val="0"/>
                <w:sz w:val="22"/>
                <w:szCs w:val="22"/>
              </w:rPr>
              <w:t>Saldo Final</w:t>
            </w:r>
          </w:p>
        </w:tc>
        <w:tc>
          <w:tcPr>
            <w:tcW w:w="1440" w:type="dxa"/>
            <w:tcBorders>
              <w:top w:val="single" w:sz="4" w:space="0" w:color="auto"/>
            </w:tcBorders>
          </w:tcPr>
          <w:p w14:paraId="1B01FF05" w14:textId="77777777" w:rsidR="004E3AA5" w:rsidRDefault="004E3AA5" w:rsidP="00E64795">
            <w:pPr>
              <w:widowControl w:val="0"/>
              <w:jc w:val="right"/>
              <w:rPr>
                <w:rFonts w:ascii="Helvetica" w:hAnsi="Helvetica" w:cs="Arial"/>
                <w:snapToGrid w:val="0"/>
                <w:sz w:val="22"/>
                <w:szCs w:val="22"/>
              </w:rPr>
            </w:pPr>
          </w:p>
        </w:tc>
        <w:tc>
          <w:tcPr>
            <w:tcW w:w="1440" w:type="dxa"/>
            <w:tcBorders>
              <w:top w:val="single" w:sz="4" w:space="0" w:color="auto"/>
            </w:tcBorders>
          </w:tcPr>
          <w:p w14:paraId="2A9C1B8E" w14:textId="0C830FCE" w:rsidR="004E3AA5" w:rsidRDefault="004E3AA5" w:rsidP="00E64795">
            <w:pPr>
              <w:widowControl w:val="0"/>
              <w:jc w:val="right"/>
              <w:rPr>
                <w:rFonts w:ascii="Helvetica" w:hAnsi="Helvetica" w:cs="Arial"/>
                <w:snapToGrid w:val="0"/>
                <w:sz w:val="22"/>
                <w:szCs w:val="22"/>
              </w:rPr>
            </w:pPr>
            <w:r>
              <w:rPr>
                <w:rFonts w:ascii="Helvetica" w:hAnsi="Helvetica" w:cs="Arial"/>
                <w:snapToGrid w:val="0"/>
                <w:sz w:val="22"/>
                <w:szCs w:val="22"/>
              </w:rPr>
              <w:t>0,00</w:t>
            </w:r>
          </w:p>
        </w:tc>
      </w:tr>
    </w:tbl>
    <w:p w14:paraId="4D4DF74E" w14:textId="4315561C" w:rsidR="00E64795" w:rsidRDefault="00E64795" w:rsidP="00113FFF">
      <w:pPr>
        <w:widowControl w:val="0"/>
        <w:ind w:firstLine="360"/>
        <w:jc w:val="both"/>
        <w:rPr>
          <w:rFonts w:ascii="Helvetica" w:hAnsi="Helvetica" w:cs="Arial"/>
          <w:snapToGrid w:val="0"/>
          <w:sz w:val="22"/>
          <w:szCs w:val="22"/>
        </w:rPr>
      </w:pPr>
    </w:p>
    <w:p w14:paraId="249543CB" w14:textId="0D569180" w:rsidR="00E64795" w:rsidRDefault="00E64795" w:rsidP="00113FFF">
      <w:pPr>
        <w:widowControl w:val="0"/>
        <w:ind w:firstLine="360"/>
        <w:jc w:val="both"/>
        <w:rPr>
          <w:rFonts w:ascii="Helvetica" w:hAnsi="Helvetica" w:cs="Arial"/>
          <w:snapToGrid w:val="0"/>
          <w:sz w:val="22"/>
          <w:szCs w:val="22"/>
        </w:rPr>
      </w:pPr>
    </w:p>
    <w:p w14:paraId="0771E298" w14:textId="1BF8A5ED" w:rsidR="00351766" w:rsidRDefault="007E1CC6" w:rsidP="00A605FB">
      <w:pPr>
        <w:widowControl w:val="0"/>
        <w:jc w:val="both"/>
        <w:rPr>
          <w:rFonts w:ascii="Helvetica" w:hAnsi="Helvetica" w:cs="Arial"/>
          <w:snapToGrid w:val="0"/>
          <w:sz w:val="22"/>
          <w:szCs w:val="22"/>
        </w:rPr>
      </w:pPr>
      <w:r>
        <w:rPr>
          <w:rFonts w:ascii="Helvetica" w:hAnsi="Helvetica" w:cs="Arial"/>
          <w:snapToGrid w:val="0"/>
          <w:sz w:val="22"/>
          <w:szCs w:val="22"/>
        </w:rPr>
        <w:t>En el ejercicio 2023 no se registra ningún movimiento en el apartado de Patrocinadores, afiliados y otros ya que en el ejercicio anterior dichos movimientos se registran en Usuarios y otros deudores.</w:t>
      </w:r>
    </w:p>
    <w:p w14:paraId="20A54BEC" w14:textId="77777777" w:rsidR="00DB3D2C" w:rsidRPr="006E3E4F" w:rsidRDefault="00DB3D2C" w:rsidP="00A605FB">
      <w:pPr>
        <w:widowControl w:val="0"/>
        <w:jc w:val="both"/>
        <w:rPr>
          <w:rFonts w:ascii="Helvetica" w:hAnsi="Helvetica" w:cs="Arial"/>
          <w:snapToGrid w:val="0"/>
          <w:sz w:val="22"/>
          <w:szCs w:val="22"/>
        </w:rPr>
      </w:pPr>
    </w:p>
    <w:p w14:paraId="435A5A22" w14:textId="77777777" w:rsidR="00351766" w:rsidRDefault="00351766" w:rsidP="00A605FB">
      <w:pPr>
        <w:widowControl w:val="0"/>
        <w:jc w:val="both"/>
        <w:rPr>
          <w:rFonts w:ascii="Helvetica" w:hAnsi="Helvetica" w:cs="Arial"/>
          <w:snapToGrid w:val="0"/>
          <w:sz w:val="22"/>
          <w:szCs w:val="22"/>
          <w:highlight w:val="green"/>
        </w:rPr>
      </w:pPr>
    </w:p>
    <w:p w14:paraId="52CC2890" w14:textId="71368221" w:rsidR="00DD5308" w:rsidRPr="00E2492A" w:rsidRDefault="00DD5308" w:rsidP="00DD5308">
      <w:pPr>
        <w:pStyle w:val="Prrafodelista"/>
        <w:widowControl w:val="0"/>
        <w:numPr>
          <w:ilvl w:val="0"/>
          <w:numId w:val="10"/>
        </w:numPr>
        <w:rPr>
          <w:rFonts w:ascii="Helvetica" w:hAnsi="Helvetica" w:cs="Arial"/>
          <w:b/>
          <w:snapToGrid w:val="0"/>
          <w:sz w:val="24"/>
          <w:u w:val="single"/>
        </w:rPr>
      </w:pPr>
      <w:r w:rsidRPr="00E2492A">
        <w:rPr>
          <w:rFonts w:ascii="Helvetica" w:hAnsi="Helvetica" w:cs="Arial"/>
          <w:b/>
          <w:snapToGrid w:val="0"/>
          <w:sz w:val="24"/>
          <w:u w:val="single"/>
        </w:rPr>
        <w:t>BENEFICIARIOS-ACREEDORES</w:t>
      </w:r>
    </w:p>
    <w:p w14:paraId="04559650" w14:textId="532B2D8A" w:rsidR="00091C9F" w:rsidRPr="00C367D6" w:rsidRDefault="00091C9F" w:rsidP="00113FFF">
      <w:pPr>
        <w:widowControl w:val="0"/>
        <w:ind w:firstLine="360"/>
        <w:jc w:val="both"/>
        <w:rPr>
          <w:rFonts w:ascii="Helvetica" w:hAnsi="Helvetica" w:cs="Arial"/>
          <w:snapToGrid w:val="0"/>
          <w:sz w:val="22"/>
          <w:szCs w:val="22"/>
        </w:rPr>
      </w:pPr>
    </w:p>
    <w:p w14:paraId="3A7EE338" w14:textId="6FA3F51B" w:rsidR="00DD5308" w:rsidRPr="00C367D6" w:rsidRDefault="00DD5308" w:rsidP="52F35982">
      <w:pPr>
        <w:widowControl w:val="0"/>
        <w:ind w:firstLine="708"/>
        <w:jc w:val="both"/>
        <w:rPr>
          <w:rFonts w:ascii="Helvetica" w:hAnsi="Helvetica" w:cs="Arial"/>
          <w:snapToGrid w:val="0"/>
          <w:sz w:val="22"/>
          <w:szCs w:val="22"/>
          <w:lang w:val="es-ES"/>
        </w:rPr>
      </w:pPr>
      <w:r w:rsidRPr="52F35982">
        <w:rPr>
          <w:rFonts w:ascii="Helvetica" w:hAnsi="Helvetica" w:cs="Arial"/>
          <w:snapToGrid w:val="0"/>
          <w:sz w:val="22"/>
          <w:szCs w:val="22"/>
          <w:lang w:val="es-ES"/>
        </w:rPr>
        <w:t>En este apartado recogemos las deudas contraídas por la Institución como consecuencia de las ayudas y asignaciones concedidas en el cumplimiento de los fines propios de la entidad.</w:t>
      </w:r>
    </w:p>
    <w:p w14:paraId="28E7660E" w14:textId="7B927F74" w:rsidR="00DD5308" w:rsidRPr="00C367D6" w:rsidRDefault="00DD5308" w:rsidP="00DD5308">
      <w:pPr>
        <w:widowControl w:val="0"/>
        <w:jc w:val="both"/>
        <w:rPr>
          <w:rFonts w:ascii="Helvetica" w:hAnsi="Helvetica" w:cs="Arial"/>
          <w:snapToGrid w:val="0"/>
          <w:sz w:val="22"/>
          <w:szCs w:val="22"/>
        </w:rPr>
      </w:pPr>
    </w:p>
    <w:p w14:paraId="569B6267" w14:textId="16CD2FAB" w:rsidR="00B71916" w:rsidRDefault="00DD5308" w:rsidP="004E3AA5">
      <w:pPr>
        <w:widowControl w:val="0"/>
        <w:ind w:firstLine="708"/>
        <w:jc w:val="both"/>
        <w:rPr>
          <w:rFonts w:ascii="Helvetica" w:hAnsi="Helvetica" w:cs="Arial"/>
          <w:snapToGrid w:val="0"/>
          <w:sz w:val="22"/>
          <w:szCs w:val="22"/>
        </w:rPr>
      </w:pPr>
      <w:r w:rsidRPr="00C367D6">
        <w:rPr>
          <w:rFonts w:ascii="Helvetica" w:hAnsi="Helvetica" w:cs="Arial"/>
          <w:snapToGrid w:val="0"/>
          <w:sz w:val="22"/>
          <w:szCs w:val="22"/>
        </w:rPr>
        <w:t>La institución concede una ayuda monetaria del 0,7% de las cuotas colegiales a favor de Farmac</w:t>
      </w:r>
      <w:r w:rsidR="00B6419D" w:rsidRPr="00C367D6">
        <w:rPr>
          <w:rFonts w:ascii="Helvetica" w:hAnsi="Helvetica" w:cs="Arial"/>
          <w:snapToGrid w:val="0"/>
          <w:sz w:val="22"/>
          <w:szCs w:val="22"/>
        </w:rPr>
        <w:t>é</w:t>
      </w:r>
      <w:r w:rsidRPr="00C367D6">
        <w:rPr>
          <w:rFonts w:ascii="Helvetica" w:hAnsi="Helvetica" w:cs="Arial"/>
          <w:snapToGrid w:val="0"/>
          <w:sz w:val="22"/>
          <w:szCs w:val="22"/>
        </w:rPr>
        <w:t>uticos Canarios Solidarios</w:t>
      </w:r>
      <w:r w:rsidR="004E3AA5">
        <w:rPr>
          <w:rFonts w:ascii="Helvetica" w:hAnsi="Helvetica" w:cs="Arial"/>
          <w:snapToGrid w:val="0"/>
          <w:sz w:val="22"/>
          <w:szCs w:val="22"/>
        </w:rPr>
        <w:t>.</w:t>
      </w:r>
    </w:p>
    <w:p w14:paraId="1CF9D1D1" w14:textId="36F309B5" w:rsidR="00DD5308" w:rsidRDefault="00DD5308" w:rsidP="00DD5308">
      <w:pPr>
        <w:widowControl w:val="0"/>
        <w:jc w:val="both"/>
        <w:rPr>
          <w:rFonts w:ascii="Helvetica" w:hAnsi="Helvetica" w:cs="Arial"/>
          <w:snapToGrid w:val="0"/>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9"/>
        <w:gridCol w:w="1440"/>
        <w:gridCol w:w="1440"/>
      </w:tblGrid>
      <w:tr w:rsidR="00DB3D2C" w14:paraId="10D9BB64" w14:textId="77777777" w:rsidTr="00C51484">
        <w:trPr>
          <w:jc w:val="center"/>
        </w:trPr>
        <w:tc>
          <w:tcPr>
            <w:tcW w:w="3469" w:type="dxa"/>
            <w:shd w:val="clear" w:color="auto" w:fill="A6A6A6" w:themeFill="background1" w:themeFillShade="A6"/>
          </w:tcPr>
          <w:p w14:paraId="52DF7655" w14:textId="727D770E" w:rsidR="00DB3D2C" w:rsidRPr="00E64795" w:rsidRDefault="00DB3D2C" w:rsidP="00C51484">
            <w:pPr>
              <w:widowControl w:val="0"/>
              <w:rPr>
                <w:rFonts w:ascii="Helvetica" w:hAnsi="Helvetica" w:cs="Arial"/>
                <w:snapToGrid w:val="0"/>
                <w:color w:val="FFFFFF" w:themeColor="background1"/>
                <w:sz w:val="22"/>
                <w:szCs w:val="22"/>
              </w:rPr>
            </w:pPr>
            <w:r>
              <w:rPr>
                <w:rFonts w:ascii="Helvetica" w:hAnsi="Helvetica" w:cs="Arial"/>
                <w:snapToGrid w:val="0"/>
                <w:color w:val="FFFFFF" w:themeColor="background1"/>
                <w:sz w:val="22"/>
                <w:szCs w:val="22"/>
              </w:rPr>
              <w:t>Beneficiarios-acreedores</w:t>
            </w:r>
          </w:p>
        </w:tc>
        <w:tc>
          <w:tcPr>
            <w:tcW w:w="1440" w:type="dxa"/>
            <w:shd w:val="clear" w:color="auto" w:fill="A6A6A6" w:themeFill="background1" w:themeFillShade="A6"/>
          </w:tcPr>
          <w:p w14:paraId="61CB71F2" w14:textId="77777777" w:rsidR="00DB3D2C" w:rsidRPr="00E64795" w:rsidRDefault="00DB3D2C" w:rsidP="00C51484">
            <w:pPr>
              <w:widowControl w:val="0"/>
              <w:jc w:val="right"/>
              <w:rPr>
                <w:rFonts w:ascii="Helvetica" w:hAnsi="Helvetica" w:cs="Arial"/>
                <w:snapToGrid w:val="0"/>
                <w:color w:val="FFFFFF" w:themeColor="background1"/>
                <w:sz w:val="22"/>
                <w:szCs w:val="22"/>
              </w:rPr>
            </w:pPr>
            <w:r>
              <w:rPr>
                <w:rFonts w:ascii="Helvetica" w:hAnsi="Helvetica" w:cs="Arial"/>
                <w:snapToGrid w:val="0"/>
                <w:color w:val="FFFFFF" w:themeColor="background1"/>
                <w:sz w:val="22"/>
                <w:szCs w:val="22"/>
              </w:rPr>
              <w:t>2023</w:t>
            </w:r>
          </w:p>
        </w:tc>
        <w:tc>
          <w:tcPr>
            <w:tcW w:w="1440" w:type="dxa"/>
            <w:shd w:val="clear" w:color="auto" w:fill="A6A6A6" w:themeFill="background1" w:themeFillShade="A6"/>
          </w:tcPr>
          <w:p w14:paraId="54DF2D4D" w14:textId="77777777" w:rsidR="00DB3D2C" w:rsidRPr="00E64795" w:rsidRDefault="00DB3D2C" w:rsidP="00C51484">
            <w:pPr>
              <w:widowControl w:val="0"/>
              <w:jc w:val="right"/>
              <w:rPr>
                <w:rFonts w:ascii="Helvetica" w:hAnsi="Helvetica" w:cs="Arial"/>
                <w:snapToGrid w:val="0"/>
                <w:color w:val="FFFFFF" w:themeColor="background1"/>
                <w:sz w:val="22"/>
                <w:szCs w:val="22"/>
              </w:rPr>
            </w:pPr>
            <w:r w:rsidRPr="00E64795">
              <w:rPr>
                <w:rFonts w:ascii="Helvetica" w:hAnsi="Helvetica" w:cs="Arial"/>
                <w:snapToGrid w:val="0"/>
                <w:color w:val="FFFFFF" w:themeColor="background1"/>
                <w:sz w:val="22"/>
                <w:szCs w:val="22"/>
              </w:rPr>
              <w:t>2022</w:t>
            </w:r>
          </w:p>
        </w:tc>
      </w:tr>
      <w:tr w:rsidR="00DB3D2C" w14:paraId="011F2881" w14:textId="77777777" w:rsidTr="00C51484">
        <w:trPr>
          <w:jc w:val="center"/>
        </w:trPr>
        <w:tc>
          <w:tcPr>
            <w:tcW w:w="3469" w:type="dxa"/>
          </w:tcPr>
          <w:p w14:paraId="0BF6ABB2" w14:textId="77777777" w:rsidR="00DB3D2C" w:rsidRDefault="00DB3D2C" w:rsidP="00C51484">
            <w:pPr>
              <w:widowControl w:val="0"/>
              <w:rPr>
                <w:rFonts w:ascii="Helvetica" w:hAnsi="Helvetica" w:cs="Arial"/>
                <w:snapToGrid w:val="0"/>
                <w:sz w:val="22"/>
                <w:szCs w:val="22"/>
              </w:rPr>
            </w:pPr>
            <w:r>
              <w:rPr>
                <w:rFonts w:ascii="Helvetica" w:hAnsi="Helvetica" w:cs="Arial"/>
                <w:snapToGrid w:val="0"/>
                <w:sz w:val="22"/>
                <w:szCs w:val="22"/>
              </w:rPr>
              <w:t>Saldo Inicial</w:t>
            </w:r>
          </w:p>
        </w:tc>
        <w:tc>
          <w:tcPr>
            <w:tcW w:w="1440" w:type="dxa"/>
          </w:tcPr>
          <w:p w14:paraId="11258044" w14:textId="1C1454D0" w:rsidR="00DB3D2C" w:rsidRDefault="00DB3D2C" w:rsidP="00C51484">
            <w:pPr>
              <w:widowControl w:val="0"/>
              <w:jc w:val="right"/>
              <w:rPr>
                <w:rFonts w:ascii="Helvetica" w:hAnsi="Helvetica" w:cs="Arial"/>
                <w:snapToGrid w:val="0"/>
                <w:sz w:val="22"/>
                <w:szCs w:val="22"/>
              </w:rPr>
            </w:pPr>
            <w:r>
              <w:rPr>
                <w:rFonts w:ascii="Helvetica" w:hAnsi="Helvetica" w:cs="Arial"/>
                <w:snapToGrid w:val="0"/>
                <w:sz w:val="22"/>
                <w:szCs w:val="22"/>
              </w:rPr>
              <w:t>3.236,66</w:t>
            </w:r>
          </w:p>
        </w:tc>
        <w:tc>
          <w:tcPr>
            <w:tcW w:w="1440" w:type="dxa"/>
          </w:tcPr>
          <w:p w14:paraId="66B677CF" w14:textId="524D3DBC" w:rsidR="00DB3D2C" w:rsidRDefault="00DB3D2C" w:rsidP="00C51484">
            <w:pPr>
              <w:widowControl w:val="0"/>
              <w:jc w:val="right"/>
              <w:rPr>
                <w:rFonts w:ascii="Helvetica" w:hAnsi="Helvetica" w:cs="Arial"/>
                <w:snapToGrid w:val="0"/>
                <w:sz w:val="22"/>
                <w:szCs w:val="22"/>
              </w:rPr>
            </w:pPr>
          </w:p>
        </w:tc>
      </w:tr>
      <w:tr w:rsidR="00DB3D2C" w14:paraId="456E3157" w14:textId="77777777" w:rsidTr="00C51484">
        <w:trPr>
          <w:jc w:val="center"/>
        </w:trPr>
        <w:tc>
          <w:tcPr>
            <w:tcW w:w="3469" w:type="dxa"/>
          </w:tcPr>
          <w:p w14:paraId="23618A59" w14:textId="77777777" w:rsidR="00DB3D2C" w:rsidRDefault="00DB3D2C" w:rsidP="00C51484">
            <w:pPr>
              <w:widowControl w:val="0"/>
              <w:rPr>
                <w:rFonts w:ascii="Helvetica" w:hAnsi="Helvetica" w:cs="Arial"/>
                <w:snapToGrid w:val="0"/>
                <w:sz w:val="22"/>
                <w:szCs w:val="22"/>
              </w:rPr>
            </w:pPr>
            <w:r>
              <w:rPr>
                <w:rFonts w:ascii="Helvetica" w:hAnsi="Helvetica" w:cs="Arial"/>
                <w:snapToGrid w:val="0"/>
                <w:sz w:val="22"/>
                <w:szCs w:val="22"/>
              </w:rPr>
              <w:t>(+) Entradas</w:t>
            </w:r>
          </w:p>
        </w:tc>
        <w:tc>
          <w:tcPr>
            <w:tcW w:w="1440" w:type="dxa"/>
          </w:tcPr>
          <w:p w14:paraId="7005359F" w14:textId="41F99386" w:rsidR="00DB3D2C" w:rsidRDefault="004B03F7" w:rsidP="00C51484">
            <w:pPr>
              <w:widowControl w:val="0"/>
              <w:jc w:val="right"/>
              <w:rPr>
                <w:rFonts w:ascii="Helvetica" w:hAnsi="Helvetica" w:cs="Arial"/>
                <w:snapToGrid w:val="0"/>
                <w:sz w:val="22"/>
                <w:szCs w:val="22"/>
              </w:rPr>
            </w:pPr>
            <w:r>
              <w:rPr>
                <w:rFonts w:ascii="Helvetica" w:hAnsi="Helvetica" w:cs="Arial"/>
                <w:snapToGrid w:val="0"/>
                <w:sz w:val="22"/>
                <w:szCs w:val="22"/>
              </w:rPr>
              <w:t>3.259,07</w:t>
            </w:r>
          </w:p>
        </w:tc>
        <w:tc>
          <w:tcPr>
            <w:tcW w:w="1440" w:type="dxa"/>
          </w:tcPr>
          <w:p w14:paraId="12E7106F" w14:textId="11C31603" w:rsidR="00DB3D2C" w:rsidRDefault="004B03F7" w:rsidP="00C51484">
            <w:pPr>
              <w:widowControl w:val="0"/>
              <w:jc w:val="right"/>
              <w:rPr>
                <w:rFonts w:ascii="Helvetica" w:hAnsi="Helvetica" w:cs="Arial"/>
                <w:snapToGrid w:val="0"/>
                <w:sz w:val="22"/>
                <w:szCs w:val="22"/>
              </w:rPr>
            </w:pPr>
            <w:r>
              <w:rPr>
                <w:rFonts w:ascii="Helvetica" w:hAnsi="Helvetica" w:cs="Arial"/>
                <w:snapToGrid w:val="0"/>
                <w:sz w:val="22"/>
                <w:szCs w:val="22"/>
              </w:rPr>
              <w:t>22.736,66</w:t>
            </w:r>
          </w:p>
        </w:tc>
      </w:tr>
      <w:tr w:rsidR="00DB3D2C" w14:paraId="755834E2" w14:textId="77777777" w:rsidTr="00C51484">
        <w:trPr>
          <w:jc w:val="center"/>
        </w:trPr>
        <w:tc>
          <w:tcPr>
            <w:tcW w:w="3469" w:type="dxa"/>
            <w:tcBorders>
              <w:bottom w:val="single" w:sz="4" w:space="0" w:color="auto"/>
            </w:tcBorders>
          </w:tcPr>
          <w:p w14:paraId="2F67A73B" w14:textId="77777777" w:rsidR="00DB3D2C" w:rsidRDefault="00DB3D2C" w:rsidP="00C51484">
            <w:pPr>
              <w:widowControl w:val="0"/>
              <w:rPr>
                <w:rFonts w:ascii="Helvetica" w:hAnsi="Helvetica" w:cs="Arial"/>
                <w:snapToGrid w:val="0"/>
                <w:sz w:val="22"/>
                <w:szCs w:val="22"/>
              </w:rPr>
            </w:pPr>
            <w:r>
              <w:rPr>
                <w:rFonts w:ascii="Helvetica" w:hAnsi="Helvetica" w:cs="Arial"/>
                <w:snapToGrid w:val="0"/>
                <w:sz w:val="22"/>
                <w:szCs w:val="22"/>
              </w:rPr>
              <w:t>(-) Salidas</w:t>
            </w:r>
          </w:p>
        </w:tc>
        <w:tc>
          <w:tcPr>
            <w:tcW w:w="1440" w:type="dxa"/>
            <w:tcBorders>
              <w:bottom w:val="single" w:sz="4" w:space="0" w:color="auto"/>
            </w:tcBorders>
          </w:tcPr>
          <w:p w14:paraId="368746FE" w14:textId="4674829E" w:rsidR="00DB3D2C" w:rsidRPr="00957C5E" w:rsidRDefault="00DB3D2C" w:rsidP="00C51484">
            <w:pPr>
              <w:widowControl w:val="0"/>
              <w:jc w:val="right"/>
              <w:rPr>
                <w:rFonts w:ascii="Helvetica" w:hAnsi="Helvetica" w:cs="Arial"/>
                <w:snapToGrid w:val="0"/>
                <w:sz w:val="22"/>
                <w:szCs w:val="22"/>
              </w:rPr>
            </w:pPr>
            <w:r>
              <w:rPr>
                <w:rFonts w:ascii="Helvetica" w:hAnsi="Helvetica" w:cs="Arial"/>
                <w:snapToGrid w:val="0"/>
                <w:sz w:val="22"/>
                <w:szCs w:val="22"/>
              </w:rPr>
              <w:t>3.236,66</w:t>
            </w:r>
          </w:p>
        </w:tc>
        <w:tc>
          <w:tcPr>
            <w:tcW w:w="1440" w:type="dxa"/>
            <w:tcBorders>
              <w:bottom w:val="single" w:sz="4" w:space="0" w:color="auto"/>
            </w:tcBorders>
          </w:tcPr>
          <w:p w14:paraId="7EBB5FD4" w14:textId="44D02B7A" w:rsidR="00DB3D2C" w:rsidRDefault="004B03F7" w:rsidP="00C51484">
            <w:pPr>
              <w:widowControl w:val="0"/>
              <w:jc w:val="right"/>
              <w:rPr>
                <w:rFonts w:ascii="Helvetica" w:hAnsi="Helvetica" w:cs="Arial"/>
                <w:snapToGrid w:val="0"/>
                <w:sz w:val="22"/>
                <w:szCs w:val="22"/>
              </w:rPr>
            </w:pPr>
            <w:r>
              <w:rPr>
                <w:rFonts w:ascii="Helvetica" w:hAnsi="Helvetica" w:cs="Arial"/>
                <w:snapToGrid w:val="0"/>
                <w:sz w:val="22"/>
                <w:szCs w:val="22"/>
              </w:rPr>
              <w:t>19.500,00</w:t>
            </w:r>
          </w:p>
        </w:tc>
      </w:tr>
      <w:tr w:rsidR="00DB3D2C" w14:paraId="18EF7950" w14:textId="77777777" w:rsidTr="00C51484">
        <w:trPr>
          <w:jc w:val="center"/>
        </w:trPr>
        <w:tc>
          <w:tcPr>
            <w:tcW w:w="3469" w:type="dxa"/>
            <w:tcBorders>
              <w:top w:val="single" w:sz="4" w:space="0" w:color="auto"/>
            </w:tcBorders>
          </w:tcPr>
          <w:p w14:paraId="53F1BF75" w14:textId="77777777" w:rsidR="00DB3D2C" w:rsidRDefault="00DB3D2C" w:rsidP="00C51484">
            <w:pPr>
              <w:widowControl w:val="0"/>
              <w:rPr>
                <w:rFonts w:ascii="Helvetica" w:hAnsi="Helvetica" w:cs="Arial"/>
                <w:snapToGrid w:val="0"/>
                <w:sz w:val="22"/>
                <w:szCs w:val="22"/>
              </w:rPr>
            </w:pPr>
            <w:r>
              <w:rPr>
                <w:rFonts w:ascii="Helvetica" w:hAnsi="Helvetica" w:cs="Arial"/>
                <w:snapToGrid w:val="0"/>
                <w:sz w:val="22"/>
                <w:szCs w:val="22"/>
              </w:rPr>
              <w:t>Saldo Final</w:t>
            </w:r>
          </w:p>
        </w:tc>
        <w:tc>
          <w:tcPr>
            <w:tcW w:w="1440" w:type="dxa"/>
            <w:tcBorders>
              <w:top w:val="single" w:sz="4" w:space="0" w:color="auto"/>
            </w:tcBorders>
          </w:tcPr>
          <w:p w14:paraId="7C4AC0FE" w14:textId="570F042C" w:rsidR="00DB3D2C" w:rsidRDefault="00DB3D2C" w:rsidP="00C51484">
            <w:pPr>
              <w:widowControl w:val="0"/>
              <w:jc w:val="right"/>
              <w:rPr>
                <w:rFonts w:ascii="Helvetica" w:hAnsi="Helvetica" w:cs="Arial"/>
                <w:snapToGrid w:val="0"/>
                <w:sz w:val="22"/>
                <w:szCs w:val="22"/>
              </w:rPr>
            </w:pPr>
            <w:r>
              <w:rPr>
                <w:rFonts w:ascii="Helvetica" w:hAnsi="Helvetica" w:cs="Arial"/>
                <w:snapToGrid w:val="0"/>
                <w:sz w:val="22"/>
                <w:szCs w:val="22"/>
              </w:rPr>
              <w:t>3.259,07</w:t>
            </w:r>
          </w:p>
        </w:tc>
        <w:tc>
          <w:tcPr>
            <w:tcW w:w="1440" w:type="dxa"/>
            <w:tcBorders>
              <w:top w:val="single" w:sz="4" w:space="0" w:color="auto"/>
            </w:tcBorders>
          </w:tcPr>
          <w:p w14:paraId="5ADADA24" w14:textId="1A98C0F9" w:rsidR="00DB3D2C" w:rsidRDefault="00DB3D2C" w:rsidP="00C51484">
            <w:pPr>
              <w:widowControl w:val="0"/>
              <w:jc w:val="right"/>
              <w:rPr>
                <w:rFonts w:ascii="Helvetica" w:hAnsi="Helvetica" w:cs="Arial"/>
                <w:snapToGrid w:val="0"/>
                <w:sz w:val="22"/>
                <w:szCs w:val="22"/>
              </w:rPr>
            </w:pPr>
            <w:r>
              <w:rPr>
                <w:rFonts w:ascii="Helvetica" w:hAnsi="Helvetica" w:cs="Arial"/>
                <w:snapToGrid w:val="0"/>
                <w:sz w:val="22"/>
                <w:szCs w:val="22"/>
              </w:rPr>
              <w:t>3.236,66</w:t>
            </w:r>
          </w:p>
        </w:tc>
      </w:tr>
    </w:tbl>
    <w:p w14:paraId="06324DCD" w14:textId="77777777" w:rsidR="00DB3D2C" w:rsidRDefault="00DB3D2C" w:rsidP="00DD5308">
      <w:pPr>
        <w:widowControl w:val="0"/>
        <w:jc w:val="both"/>
        <w:rPr>
          <w:rFonts w:ascii="Helvetica" w:hAnsi="Helvetica" w:cs="Arial"/>
          <w:snapToGrid w:val="0"/>
          <w:sz w:val="22"/>
          <w:szCs w:val="22"/>
        </w:rPr>
      </w:pPr>
    </w:p>
    <w:p w14:paraId="24C822DF" w14:textId="7BC27D3C" w:rsidR="00DD5308" w:rsidRDefault="00DD5308" w:rsidP="00C367D6">
      <w:pPr>
        <w:widowControl w:val="0"/>
        <w:jc w:val="center"/>
        <w:rPr>
          <w:rFonts w:ascii="Helvetica" w:hAnsi="Helvetica" w:cs="Arial"/>
          <w:snapToGrid w:val="0"/>
          <w:sz w:val="22"/>
          <w:szCs w:val="22"/>
        </w:rPr>
      </w:pPr>
    </w:p>
    <w:p w14:paraId="5CEF0828" w14:textId="715A9F8D" w:rsidR="00C367D6" w:rsidRDefault="00C367D6" w:rsidP="00C367D6">
      <w:pPr>
        <w:widowControl w:val="0"/>
        <w:jc w:val="center"/>
        <w:rPr>
          <w:rFonts w:ascii="Helvetica" w:hAnsi="Helvetica" w:cs="Arial"/>
          <w:snapToGrid w:val="0"/>
          <w:sz w:val="22"/>
          <w:szCs w:val="22"/>
        </w:rPr>
      </w:pPr>
    </w:p>
    <w:p w14:paraId="3CA7D8F6" w14:textId="77777777" w:rsidR="00C367D6" w:rsidRDefault="00C367D6" w:rsidP="00C367D6">
      <w:pPr>
        <w:widowControl w:val="0"/>
        <w:jc w:val="center"/>
        <w:rPr>
          <w:rFonts w:ascii="Helvetica" w:hAnsi="Helvetica" w:cs="Arial"/>
          <w:snapToGrid w:val="0"/>
          <w:sz w:val="22"/>
          <w:szCs w:val="22"/>
        </w:rPr>
      </w:pPr>
    </w:p>
    <w:p w14:paraId="29DA3D2C" w14:textId="28D327A4" w:rsidR="00C367D6" w:rsidRDefault="00C367D6" w:rsidP="00C367D6">
      <w:pPr>
        <w:widowControl w:val="0"/>
        <w:jc w:val="center"/>
        <w:rPr>
          <w:rFonts w:ascii="Helvetica" w:hAnsi="Helvetica" w:cs="Arial"/>
          <w:snapToGrid w:val="0"/>
          <w:sz w:val="22"/>
          <w:szCs w:val="22"/>
        </w:rPr>
      </w:pPr>
    </w:p>
    <w:tbl>
      <w:tblPr>
        <w:tblStyle w:val="Tablaconcuadrcula"/>
        <w:tblpPr w:leftFromText="141" w:rightFromText="141" w:vertAnchor="text" w:horzAnchor="margin" w:tblpXSpec="center"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9"/>
        <w:gridCol w:w="1440"/>
        <w:gridCol w:w="1440"/>
      </w:tblGrid>
      <w:tr w:rsidR="004E3AA5" w14:paraId="53251BE0" w14:textId="77777777" w:rsidTr="00B708BA">
        <w:tc>
          <w:tcPr>
            <w:tcW w:w="3469" w:type="dxa"/>
            <w:shd w:val="clear" w:color="auto" w:fill="A6A6A6" w:themeFill="background1" w:themeFillShade="A6"/>
          </w:tcPr>
          <w:p w14:paraId="3E6699CD" w14:textId="77777777" w:rsidR="004E3AA5" w:rsidRPr="00E64795" w:rsidRDefault="004E3AA5" w:rsidP="00B10DAE">
            <w:pPr>
              <w:widowControl w:val="0"/>
              <w:rPr>
                <w:rFonts w:ascii="Helvetica" w:hAnsi="Helvetica" w:cs="Arial"/>
                <w:snapToGrid w:val="0"/>
                <w:color w:val="FFFFFF" w:themeColor="background1"/>
                <w:sz w:val="22"/>
                <w:szCs w:val="22"/>
              </w:rPr>
            </w:pPr>
            <w:r>
              <w:rPr>
                <w:rFonts w:ascii="Helvetica" w:hAnsi="Helvetica" w:cs="Arial"/>
                <w:snapToGrid w:val="0"/>
                <w:color w:val="FFFFFF" w:themeColor="background1"/>
                <w:sz w:val="22"/>
                <w:szCs w:val="22"/>
              </w:rPr>
              <w:t>Beneficiarios-acreedores</w:t>
            </w:r>
          </w:p>
        </w:tc>
        <w:tc>
          <w:tcPr>
            <w:tcW w:w="1440" w:type="dxa"/>
            <w:shd w:val="clear" w:color="auto" w:fill="A6A6A6" w:themeFill="background1" w:themeFillShade="A6"/>
          </w:tcPr>
          <w:p w14:paraId="74D772D7" w14:textId="69DB88DC" w:rsidR="004E3AA5" w:rsidRPr="00E64795" w:rsidRDefault="004E3AA5" w:rsidP="00B10DAE">
            <w:pPr>
              <w:widowControl w:val="0"/>
              <w:jc w:val="right"/>
              <w:rPr>
                <w:rFonts w:ascii="Helvetica" w:hAnsi="Helvetica" w:cs="Arial"/>
                <w:snapToGrid w:val="0"/>
                <w:color w:val="FFFFFF" w:themeColor="background1"/>
                <w:sz w:val="22"/>
                <w:szCs w:val="22"/>
              </w:rPr>
            </w:pPr>
            <w:r>
              <w:rPr>
                <w:rFonts w:ascii="Helvetica" w:hAnsi="Helvetica" w:cs="Arial"/>
                <w:snapToGrid w:val="0"/>
                <w:color w:val="FFFFFF" w:themeColor="background1"/>
                <w:sz w:val="22"/>
                <w:szCs w:val="22"/>
              </w:rPr>
              <w:t>2023</w:t>
            </w:r>
          </w:p>
        </w:tc>
        <w:tc>
          <w:tcPr>
            <w:tcW w:w="1440" w:type="dxa"/>
            <w:shd w:val="clear" w:color="auto" w:fill="A6A6A6" w:themeFill="background1" w:themeFillShade="A6"/>
          </w:tcPr>
          <w:p w14:paraId="01271389" w14:textId="72384C63" w:rsidR="004E3AA5" w:rsidRPr="00E64795" w:rsidRDefault="004E3AA5" w:rsidP="00B10DAE">
            <w:pPr>
              <w:widowControl w:val="0"/>
              <w:jc w:val="right"/>
              <w:rPr>
                <w:rFonts w:ascii="Helvetica" w:hAnsi="Helvetica" w:cs="Arial"/>
                <w:snapToGrid w:val="0"/>
                <w:color w:val="FFFFFF" w:themeColor="background1"/>
                <w:sz w:val="22"/>
                <w:szCs w:val="22"/>
              </w:rPr>
            </w:pPr>
            <w:r w:rsidRPr="00E64795">
              <w:rPr>
                <w:rFonts w:ascii="Helvetica" w:hAnsi="Helvetica" w:cs="Arial"/>
                <w:snapToGrid w:val="0"/>
                <w:color w:val="FFFFFF" w:themeColor="background1"/>
                <w:sz w:val="22"/>
                <w:szCs w:val="22"/>
              </w:rPr>
              <w:t>2022</w:t>
            </w:r>
          </w:p>
        </w:tc>
      </w:tr>
      <w:tr w:rsidR="004E3AA5" w14:paraId="0FF649D0" w14:textId="77777777" w:rsidTr="00B708BA">
        <w:tc>
          <w:tcPr>
            <w:tcW w:w="3469" w:type="dxa"/>
          </w:tcPr>
          <w:p w14:paraId="51AB478D" w14:textId="60A4DBD5" w:rsidR="004E3AA5" w:rsidRDefault="00DB3D2C" w:rsidP="00B10DAE">
            <w:pPr>
              <w:widowControl w:val="0"/>
              <w:rPr>
                <w:rFonts w:ascii="Helvetica" w:hAnsi="Helvetica" w:cs="Arial"/>
                <w:snapToGrid w:val="0"/>
                <w:sz w:val="22"/>
                <w:szCs w:val="22"/>
              </w:rPr>
            </w:pPr>
            <w:r>
              <w:rPr>
                <w:rFonts w:ascii="Helvetica" w:hAnsi="Helvetica" w:cs="Arial"/>
                <w:snapToGrid w:val="0"/>
                <w:sz w:val="22"/>
                <w:szCs w:val="22"/>
              </w:rPr>
              <w:t>Cuotas Colegiados</w:t>
            </w:r>
          </w:p>
        </w:tc>
        <w:tc>
          <w:tcPr>
            <w:tcW w:w="1440" w:type="dxa"/>
          </w:tcPr>
          <w:p w14:paraId="07D5A8BB" w14:textId="63E00EC0" w:rsidR="004E3AA5" w:rsidRDefault="00DB3D2C" w:rsidP="00B10DAE">
            <w:pPr>
              <w:widowControl w:val="0"/>
              <w:jc w:val="right"/>
              <w:rPr>
                <w:rFonts w:ascii="Helvetica" w:hAnsi="Helvetica" w:cs="Arial"/>
                <w:snapToGrid w:val="0"/>
                <w:sz w:val="22"/>
                <w:szCs w:val="22"/>
              </w:rPr>
            </w:pPr>
            <w:r>
              <w:rPr>
                <w:rFonts w:ascii="Helvetica" w:hAnsi="Helvetica" w:cs="Arial"/>
                <w:snapToGrid w:val="0"/>
                <w:sz w:val="22"/>
                <w:szCs w:val="22"/>
              </w:rPr>
              <w:t>465.582,32</w:t>
            </w:r>
          </w:p>
        </w:tc>
        <w:tc>
          <w:tcPr>
            <w:tcW w:w="1440" w:type="dxa"/>
          </w:tcPr>
          <w:p w14:paraId="32E4D619" w14:textId="0EE4EB73" w:rsidR="004E3AA5" w:rsidRDefault="00DB3D2C" w:rsidP="00B10DAE">
            <w:pPr>
              <w:widowControl w:val="0"/>
              <w:jc w:val="right"/>
              <w:rPr>
                <w:rFonts w:ascii="Helvetica" w:hAnsi="Helvetica" w:cs="Arial"/>
                <w:snapToGrid w:val="0"/>
                <w:sz w:val="22"/>
                <w:szCs w:val="22"/>
              </w:rPr>
            </w:pPr>
            <w:r>
              <w:rPr>
                <w:rFonts w:ascii="Helvetica" w:hAnsi="Helvetica" w:cs="Arial"/>
                <w:snapToGrid w:val="0"/>
                <w:sz w:val="22"/>
                <w:szCs w:val="22"/>
              </w:rPr>
              <w:t>462.381,72</w:t>
            </w:r>
          </w:p>
        </w:tc>
      </w:tr>
      <w:tr w:rsidR="004E3AA5" w14:paraId="0D3E7AE1" w14:textId="77777777" w:rsidTr="00B708BA">
        <w:tc>
          <w:tcPr>
            <w:tcW w:w="3469" w:type="dxa"/>
          </w:tcPr>
          <w:p w14:paraId="767A6409" w14:textId="083A1865" w:rsidR="004E3AA5" w:rsidRDefault="00DB3D2C" w:rsidP="00B10DAE">
            <w:pPr>
              <w:widowControl w:val="0"/>
              <w:rPr>
                <w:rFonts w:ascii="Helvetica" w:hAnsi="Helvetica" w:cs="Arial"/>
                <w:snapToGrid w:val="0"/>
                <w:sz w:val="22"/>
                <w:szCs w:val="22"/>
              </w:rPr>
            </w:pPr>
            <w:r>
              <w:rPr>
                <w:rFonts w:ascii="Helvetica" w:hAnsi="Helvetica" w:cs="Arial"/>
                <w:snapToGrid w:val="0"/>
                <w:sz w:val="22"/>
                <w:szCs w:val="22"/>
              </w:rPr>
              <w:t>Ayuda monetaria</w:t>
            </w:r>
          </w:p>
        </w:tc>
        <w:tc>
          <w:tcPr>
            <w:tcW w:w="1440" w:type="dxa"/>
          </w:tcPr>
          <w:p w14:paraId="3FF5CD04" w14:textId="03660460" w:rsidR="004E3AA5" w:rsidRDefault="00DB3D2C" w:rsidP="00B10DAE">
            <w:pPr>
              <w:widowControl w:val="0"/>
              <w:jc w:val="right"/>
              <w:rPr>
                <w:rFonts w:ascii="Helvetica" w:hAnsi="Helvetica" w:cs="Arial"/>
                <w:snapToGrid w:val="0"/>
                <w:sz w:val="22"/>
                <w:szCs w:val="22"/>
              </w:rPr>
            </w:pPr>
            <w:r>
              <w:rPr>
                <w:rFonts w:ascii="Helvetica" w:hAnsi="Helvetica" w:cs="Arial"/>
                <w:snapToGrid w:val="0"/>
                <w:sz w:val="22"/>
                <w:szCs w:val="22"/>
              </w:rPr>
              <w:t>3.259,07</w:t>
            </w:r>
          </w:p>
        </w:tc>
        <w:tc>
          <w:tcPr>
            <w:tcW w:w="1440" w:type="dxa"/>
          </w:tcPr>
          <w:p w14:paraId="505CA54E" w14:textId="6073DE99" w:rsidR="004E3AA5" w:rsidRDefault="00DB3D2C" w:rsidP="00B10DAE">
            <w:pPr>
              <w:widowControl w:val="0"/>
              <w:jc w:val="right"/>
              <w:rPr>
                <w:rFonts w:ascii="Helvetica" w:hAnsi="Helvetica" w:cs="Arial"/>
                <w:snapToGrid w:val="0"/>
                <w:sz w:val="22"/>
                <w:szCs w:val="22"/>
              </w:rPr>
            </w:pPr>
            <w:r>
              <w:rPr>
                <w:rFonts w:ascii="Helvetica" w:hAnsi="Helvetica" w:cs="Arial"/>
                <w:snapToGrid w:val="0"/>
                <w:sz w:val="22"/>
                <w:szCs w:val="22"/>
              </w:rPr>
              <w:t>3.236,66</w:t>
            </w:r>
          </w:p>
        </w:tc>
      </w:tr>
    </w:tbl>
    <w:p w14:paraId="47A4859C" w14:textId="4091162F" w:rsidR="00C367D6" w:rsidRDefault="00C367D6" w:rsidP="00C367D6">
      <w:pPr>
        <w:widowControl w:val="0"/>
        <w:jc w:val="center"/>
        <w:rPr>
          <w:rFonts w:ascii="Helvetica" w:hAnsi="Helvetica" w:cs="Arial"/>
          <w:snapToGrid w:val="0"/>
          <w:sz w:val="22"/>
          <w:szCs w:val="22"/>
        </w:rPr>
      </w:pPr>
    </w:p>
    <w:p w14:paraId="190CD128" w14:textId="1BC0BB55" w:rsidR="00B10DAE" w:rsidRDefault="00B10DAE" w:rsidP="00C367D6">
      <w:pPr>
        <w:widowControl w:val="0"/>
        <w:jc w:val="center"/>
        <w:rPr>
          <w:rFonts w:ascii="Helvetica" w:hAnsi="Helvetica" w:cs="Arial"/>
          <w:snapToGrid w:val="0"/>
          <w:sz w:val="22"/>
          <w:szCs w:val="22"/>
        </w:rPr>
      </w:pPr>
    </w:p>
    <w:p w14:paraId="4BDF7083" w14:textId="459AE14C" w:rsidR="00B10DAE" w:rsidRDefault="00B10DAE" w:rsidP="00C367D6">
      <w:pPr>
        <w:widowControl w:val="0"/>
        <w:jc w:val="center"/>
        <w:rPr>
          <w:rFonts w:ascii="Helvetica" w:hAnsi="Helvetica" w:cs="Arial"/>
          <w:snapToGrid w:val="0"/>
          <w:sz w:val="22"/>
          <w:szCs w:val="22"/>
        </w:rPr>
      </w:pPr>
    </w:p>
    <w:p w14:paraId="61C1ECBC" w14:textId="67A3D71D" w:rsidR="00B10DAE" w:rsidRDefault="00B10DAE" w:rsidP="00C367D6">
      <w:pPr>
        <w:widowControl w:val="0"/>
        <w:jc w:val="center"/>
        <w:rPr>
          <w:rFonts w:ascii="Helvetica" w:hAnsi="Helvetica" w:cs="Arial"/>
          <w:snapToGrid w:val="0"/>
          <w:sz w:val="22"/>
          <w:szCs w:val="22"/>
        </w:rPr>
      </w:pPr>
    </w:p>
    <w:p w14:paraId="1380662E" w14:textId="3FDCA2BE" w:rsidR="00B10DAE" w:rsidRDefault="00B10DAE" w:rsidP="00C367D6">
      <w:pPr>
        <w:widowControl w:val="0"/>
        <w:jc w:val="center"/>
        <w:rPr>
          <w:rFonts w:ascii="Helvetica" w:hAnsi="Helvetica" w:cs="Arial"/>
          <w:snapToGrid w:val="0"/>
          <w:sz w:val="22"/>
          <w:szCs w:val="22"/>
        </w:rPr>
      </w:pPr>
    </w:p>
    <w:p w14:paraId="0E5C1710" w14:textId="7DED7196" w:rsidR="00B10DAE" w:rsidRDefault="00B10DAE" w:rsidP="00C367D6">
      <w:pPr>
        <w:widowControl w:val="0"/>
        <w:jc w:val="center"/>
        <w:rPr>
          <w:rFonts w:ascii="Helvetica" w:hAnsi="Helvetica" w:cs="Arial"/>
          <w:snapToGrid w:val="0"/>
          <w:sz w:val="22"/>
          <w:szCs w:val="22"/>
        </w:rPr>
      </w:pPr>
    </w:p>
    <w:p w14:paraId="28F2C97D" w14:textId="77777777" w:rsidR="00B10DAE" w:rsidRDefault="00B10DAE" w:rsidP="00C367D6">
      <w:pPr>
        <w:widowControl w:val="0"/>
        <w:jc w:val="center"/>
        <w:rPr>
          <w:rFonts w:ascii="Helvetica" w:hAnsi="Helvetica" w:cs="Arial"/>
          <w:snapToGrid w:val="0"/>
          <w:sz w:val="22"/>
          <w:szCs w:val="22"/>
        </w:rPr>
      </w:pPr>
    </w:p>
    <w:p w14:paraId="720A8E5F" w14:textId="74BBBC31" w:rsidR="00EC4969" w:rsidRDefault="00EC4969" w:rsidP="00555E66">
      <w:pPr>
        <w:pStyle w:val="Prrafodelista"/>
        <w:widowControl w:val="0"/>
        <w:numPr>
          <w:ilvl w:val="0"/>
          <w:numId w:val="10"/>
        </w:numPr>
        <w:rPr>
          <w:rFonts w:ascii="Helvetica" w:hAnsi="Helvetica" w:cs="Arial"/>
          <w:b/>
          <w:snapToGrid w:val="0"/>
          <w:sz w:val="24"/>
          <w:u w:val="single"/>
        </w:rPr>
      </w:pPr>
      <w:r w:rsidRPr="009644BA">
        <w:rPr>
          <w:rFonts w:ascii="Helvetica" w:hAnsi="Helvetica" w:cs="Arial"/>
          <w:b/>
          <w:snapToGrid w:val="0"/>
          <w:sz w:val="24"/>
          <w:u w:val="single"/>
        </w:rPr>
        <w:lastRenderedPageBreak/>
        <w:t>ACTIVOS FINANCIEROS</w:t>
      </w:r>
    </w:p>
    <w:p w14:paraId="1BB3031F" w14:textId="598384CF" w:rsidR="000C3B62" w:rsidRPr="00EE3341" w:rsidRDefault="000C3B62" w:rsidP="0071516F">
      <w:pPr>
        <w:pStyle w:val="Prrafodelista"/>
        <w:widowControl w:val="0"/>
        <w:rPr>
          <w:rFonts w:ascii="Helvetica" w:hAnsi="Helvetica" w:cs="Arial"/>
          <w:b/>
          <w:snapToGrid w:val="0"/>
          <w:sz w:val="24"/>
          <w:u w:val="single"/>
        </w:rPr>
      </w:pPr>
    </w:p>
    <w:p w14:paraId="19781AD7" w14:textId="32C6407C" w:rsidR="0048535F" w:rsidRDefault="0071516F" w:rsidP="0048535F">
      <w:pPr>
        <w:widowControl w:val="0"/>
        <w:tabs>
          <w:tab w:val="left" w:pos="993"/>
        </w:tabs>
        <w:jc w:val="both"/>
        <w:rPr>
          <w:rFonts w:ascii="Helvetica" w:hAnsi="Helvetica" w:cs="Arial"/>
          <w:snapToGrid w:val="0"/>
          <w:sz w:val="22"/>
          <w:szCs w:val="22"/>
        </w:rPr>
      </w:pPr>
      <w:r>
        <w:rPr>
          <w:rFonts w:ascii="Helvetica" w:hAnsi="Helvetica" w:cs="Arial"/>
          <w:snapToGrid w:val="0"/>
          <w:sz w:val="22"/>
          <w:szCs w:val="22"/>
        </w:rPr>
        <w:tab/>
      </w:r>
      <w:r w:rsidR="000C3B62">
        <w:rPr>
          <w:rFonts w:ascii="Helvetica" w:hAnsi="Helvetica" w:cs="Arial"/>
          <w:snapToGrid w:val="0"/>
          <w:sz w:val="22"/>
          <w:szCs w:val="22"/>
        </w:rPr>
        <w:t xml:space="preserve">Según la Norma de Valoración 9ª del Plan de Contabilidad de pequeñas y medianas entidades sin fines lucrativos establece que un activo financiero es cualquier activo que sea: dinero en efectivo, un </w:t>
      </w:r>
      <w:r w:rsidR="00D25B4D">
        <w:rPr>
          <w:rFonts w:ascii="Helvetica" w:hAnsi="Helvetica" w:cs="Arial"/>
          <w:snapToGrid w:val="0"/>
          <w:sz w:val="22"/>
          <w:szCs w:val="22"/>
        </w:rPr>
        <w:t>instrumento</w:t>
      </w:r>
      <w:r w:rsidR="000C3B62">
        <w:rPr>
          <w:rFonts w:ascii="Helvetica" w:hAnsi="Helvetica" w:cs="Arial"/>
          <w:snapToGrid w:val="0"/>
          <w:sz w:val="22"/>
          <w:szCs w:val="22"/>
        </w:rPr>
        <w:t xml:space="preserve"> de patrimonio de otra entidad, o suponga un derecho contractual a recibir efectivo u otro activo financiero, o a intercambiar activos o pasivos financieros con terceros en condiciones potencialmente favorables.</w:t>
      </w:r>
    </w:p>
    <w:p w14:paraId="55C7438B" w14:textId="58770DCD" w:rsidR="001D5E36" w:rsidRDefault="001D5E36" w:rsidP="0048535F">
      <w:pPr>
        <w:widowControl w:val="0"/>
        <w:tabs>
          <w:tab w:val="left" w:pos="993"/>
        </w:tabs>
        <w:jc w:val="both"/>
        <w:rPr>
          <w:rFonts w:ascii="Helvetica" w:hAnsi="Helvetica" w:cs="Arial"/>
          <w:snapToGrid w:val="0"/>
          <w:sz w:val="22"/>
          <w:szCs w:val="22"/>
        </w:rPr>
      </w:pPr>
    </w:p>
    <w:p w14:paraId="0FF905A0" w14:textId="6E918967" w:rsidR="00EC4969" w:rsidRPr="0013524B" w:rsidRDefault="00E34A32" w:rsidP="0013524B">
      <w:pPr>
        <w:pStyle w:val="Prrafodelista"/>
        <w:widowControl w:val="0"/>
        <w:numPr>
          <w:ilvl w:val="0"/>
          <w:numId w:val="16"/>
        </w:numPr>
        <w:tabs>
          <w:tab w:val="left" w:pos="993"/>
        </w:tabs>
        <w:jc w:val="both"/>
        <w:rPr>
          <w:rFonts w:ascii="Helvetica" w:hAnsi="Helvetica" w:cs="Arial"/>
          <w:snapToGrid w:val="0"/>
          <w:sz w:val="22"/>
          <w:szCs w:val="22"/>
        </w:rPr>
      </w:pPr>
      <w:r w:rsidRPr="0013524B">
        <w:rPr>
          <w:rFonts w:ascii="Helvetica" w:hAnsi="Helvetica" w:cs="Arial"/>
          <w:snapToGrid w:val="0"/>
          <w:sz w:val="22"/>
          <w:szCs w:val="22"/>
        </w:rPr>
        <w:t>Préstamos y partidas a cobrar</w:t>
      </w:r>
    </w:p>
    <w:p w14:paraId="60512209" w14:textId="77777777" w:rsidR="00E34A32" w:rsidRDefault="00E34A32" w:rsidP="0048535F">
      <w:pPr>
        <w:widowControl w:val="0"/>
        <w:tabs>
          <w:tab w:val="left" w:pos="993"/>
        </w:tabs>
        <w:jc w:val="both"/>
        <w:rPr>
          <w:rFonts w:ascii="Helvetica" w:hAnsi="Helvetica" w:cs="Arial"/>
          <w:snapToGrid w:val="0"/>
          <w:sz w:val="22"/>
          <w:szCs w:val="22"/>
        </w:rPr>
      </w:pPr>
    </w:p>
    <w:p w14:paraId="46BD17B9" w14:textId="22934C71" w:rsidR="00E34A32" w:rsidRDefault="00E34A32" w:rsidP="0048535F">
      <w:pPr>
        <w:widowControl w:val="0"/>
        <w:tabs>
          <w:tab w:val="left" w:pos="993"/>
        </w:tabs>
        <w:jc w:val="both"/>
        <w:rPr>
          <w:rFonts w:ascii="Helvetica" w:hAnsi="Helvetica" w:cs="Arial"/>
          <w:snapToGrid w:val="0"/>
          <w:sz w:val="22"/>
          <w:szCs w:val="22"/>
        </w:rPr>
      </w:pPr>
      <w:r>
        <w:rPr>
          <w:rFonts w:ascii="Helvetica" w:hAnsi="Helvetica" w:cs="Arial"/>
          <w:snapToGrid w:val="0"/>
          <w:sz w:val="22"/>
          <w:szCs w:val="22"/>
        </w:rPr>
        <w:t>La composición de este epígrafe a 31 de diciembre es el siguiente</w:t>
      </w:r>
      <w:r w:rsidR="004C030D">
        <w:rPr>
          <w:rFonts w:ascii="Helvetica" w:hAnsi="Helvetica" w:cs="Arial"/>
          <w:snapToGrid w:val="0"/>
          <w:sz w:val="22"/>
          <w:szCs w:val="22"/>
        </w:rPr>
        <w:t>:</w:t>
      </w:r>
    </w:p>
    <w:p w14:paraId="45E1A9EF" w14:textId="77777777" w:rsidR="00B34D81" w:rsidRDefault="00B34D81" w:rsidP="0048535F">
      <w:pPr>
        <w:widowControl w:val="0"/>
        <w:tabs>
          <w:tab w:val="left" w:pos="993"/>
        </w:tabs>
        <w:jc w:val="both"/>
        <w:rPr>
          <w:rFonts w:ascii="Helvetica" w:hAnsi="Helvetica" w:cs="Arial"/>
          <w:snapToGrid w:val="0"/>
          <w:sz w:val="22"/>
          <w:szCs w:val="22"/>
        </w:rPr>
      </w:pPr>
    </w:p>
    <w:p w14:paraId="52B034EB" w14:textId="72DD8BB2" w:rsidR="0048535F" w:rsidRPr="009644BA" w:rsidRDefault="0048535F" w:rsidP="003D457F">
      <w:pPr>
        <w:widowControl w:val="0"/>
        <w:jc w:val="both"/>
        <w:rPr>
          <w:rFonts w:ascii="Helvetica" w:hAnsi="Helvetica" w:cs="Arial"/>
          <w:snapToGrid w:val="0"/>
          <w:highlight w:val="lightGray"/>
        </w:rPr>
      </w:pPr>
    </w:p>
    <w:tbl>
      <w:tblPr>
        <w:tblStyle w:val="Tablaconcuadrcula"/>
        <w:tblW w:w="8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1623"/>
        <w:gridCol w:w="1623"/>
      </w:tblGrid>
      <w:tr w:rsidR="004E3AA5" w14:paraId="0897C5EB" w14:textId="77777777" w:rsidTr="52F35982">
        <w:trPr>
          <w:jc w:val="center"/>
        </w:trPr>
        <w:tc>
          <w:tcPr>
            <w:tcW w:w="4814" w:type="dxa"/>
            <w:shd w:val="clear" w:color="auto" w:fill="A6A6A6" w:themeFill="background1" w:themeFillShade="A6"/>
          </w:tcPr>
          <w:p w14:paraId="4CEAEF5E" w14:textId="77777777" w:rsidR="004E3AA5" w:rsidRPr="009126BF" w:rsidRDefault="004E3AA5" w:rsidP="00AD697A">
            <w:pPr>
              <w:widowControl w:val="0"/>
              <w:rPr>
                <w:rFonts w:ascii="Helvetica" w:hAnsi="Helvetica" w:cs="Arial"/>
                <w:snapToGrid w:val="0"/>
                <w:color w:val="FFFFFF" w:themeColor="background1"/>
                <w:sz w:val="22"/>
                <w:szCs w:val="22"/>
              </w:rPr>
            </w:pPr>
          </w:p>
        </w:tc>
        <w:tc>
          <w:tcPr>
            <w:tcW w:w="1623" w:type="dxa"/>
            <w:shd w:val="clear" w:color="auto" w:fill="A6A6A6" w:themeFill="background1" w:themeFillShade="A6"/>
          </w:tcPr>
          <w:p w14:paraId="5DD7CD2A" w14:textId="7C55665E" w:rsidR="004E3AA5" w:rsidRPr="009126BF" w:rsidRDefault="00DB3D2C" w:rsidP="00AD697A">
            <w:pPr>
              <w:widowControl w:val="0"/>
              <w:jc w:val="right"/>
              <w:rPr>
                <w:rFonts w:ascii="Helvetica" w:hAnsi="Helvetica" w:cs="Arial"/>
                <w:snapToGrid w:val="0"/>
                <w:color w:val="FFFFFF" w:themeColor="background1"/>
                <w:sz w:val="22"/>
                <w:szCs w:val="22"/>
              </w:rPr>
            </w:pPr>
            <w:r>
              <w:rPr>
                <w:rFonts w:ascii="Helvetica" w:hAnsi="Helvetica" w:cs="Arial"/>
                <w:snapToGrid w:val="0"/>
                <w:color w:val="FFFFFF" w:themeColor="background1"/>
                <w:sz w:val="22"/>
                <w:szCs w:val="22"/>
              </w:rPr>
              <w:t>2023</w:t>
            </w:r>
          </w:p>
        </w:tc>
        <w:tc>
          <w:tcPr>
            <w:tcW w:w="1623" w:type="dxa"/>
            <w:shd w:val="clear" w:color="auto" w:fill="A6A6A6" w:themeFill="background1" w:themeFillShade="A6"/>
          </w:tcPr>
          <w:p w14:paraId="6BEDB460" w14:textId="53F7A091" w:rsidR="004E3AA5" w:rsidRPr="009126BF" w:rsidRDefault="004E3AA5" w:rsidP="00AD697A">
            <w:pPr>
              <w:widowControl w:val="0"/>
              <w:jc w:val="right"/>
              <w:rPr>
                <w:rFonts w:ascii="Helvetica" w:hAnsi="Helvetica" w:cs="Arial"/>
                <w:snapToGrid w:val="0"/>
                <w:color w:val="FFFFFF" w:themeColor="background1"/>
                <w:sz w:val="22"/>
                <w:szCs w:val="22"/>
              </w:rPr>
            </w:pPr>
            <w:r w:rsidRPr="009126BF">
              <w:rPr>
                <w:rFonts w:ascii="Helvetica" w:hAnsi="Helvetica" w:cs="Arial"/>
                <w:snapToGrid w:val="0"/>
                <w:color w:val="FFFFFF" w:themeColor="background1"/>
                <w:sz w:val="22"/>
                <w:szCs w:val="22"/>
              </w:rPr>
              <w:t>2022</w:t>
            </w:r>
          </w:p>
        </w:tc>
      </w:tr>
      <w:tr w:rsidR="004E3AA5" w14:paraId="13BC1C35" w14:textId="77777777" w:rsidTr="52F35982">
        <w:trPr>
          <w:jc w:val="center"/>
        </w:trPr>
        <w:tc>
          <w:tcPr>
            <w:tcW w:w="4814" w:type="dxa"/>
          </w:tcPr>
          <w:p w14:paraId="41907ADF" w14:textId="2D6B2021" w:rsidR="004E3AA5" w:rsidRDefault="004E3AA5" w:rsidP="52F35982">
            <w:pPr>
              <w:widowControl w:val="0"/>
              <w:rPr>
                <w:rFonts w:ascii="Helvetica" w:hAnsi="Helvetica" w:cs="Arial"/>
                <w:snapToGrid w:val="0"/>
                <w:sz w:val="22"/>
                <w:szCs w:val="22"/>
                <w:lang w:val="es-ES"/>
              </w:rPr>
            </w:pPr>
            <w:r w:rsidRPr="52F35982">
              <w:rPr>
                <w:rFonts w:ascii="Helvetica" w:hAnsi="Helvetica" w:cs="Arial"/>
                <w:snapToGrid w:val="0"/>
                <w:sz w:val="22"/>
                <w:szCs w:val="22"/>
                <w:lang w:val="es-ES"/>
              </w:rPr>
              <w:t xml:space="preserve">Inversiones financieras a </w:t>
            </w:r>
            <w:proofErr w:type="spellStart"/>
            <w:r w:rsidRPr="52F35982">
              <w:rPr>
                <w:rFonts w:ascii="Helvetica" w:hAnsi="Helvetica" w:cs="Arial"/>
                <w:snapToGrid w:val="0"/>
                <w:sz w:val="22"/>
                <w:szCs w:val="22"/>
                <w:lang w:val="es-ES"/>
              </w:rPr>
              <w:t>cp</w:t>
            </w:r>
            <w:proofErr w:type="spellEnd"/>
          </w:p>
        </w:tc>
        <w:tc>
          <w:tcPr>
            <w:tcW w:w="1623" w:type="dxa"/>
          </w:tcPr>
          <w:p w14:paraId="3F70D28B" w14:textId="3A223111" w:rsidR="004E3AA5" w:rsidRDefault="00F55A13" w:rsidP="00AD697A">
            <w:pPr>
              <w:widowControl w:val="0"/>
              <w:jc w:val="right"/>
              <w:rPr>
                <w:rFonts w:ascii="Helvetica" w:hAnsi="Helvetica" w:cs="Arial"/>
                <w:snapToGrid w:val="0"/>
                <w:sz w:val="22"/>
                <w:szCs w:val="22"/>
              </w:rPr>
            </w:pPr>
            <w:r>
              <w:rPr>
                <w:rFonts w:ascii="Helvetica" w:hAnsi="Helvetica" w:cs="Arial"/>
                <w:snapToGrid w:val="0"/>
                <w:sz w:val="22"/>
                <w:szCs w:val="22"/>
              </w:rPr>
              <w:t>350.300,00</w:t>
            </w:r>
          </w:p>
        </w:tc>
        <w:tc>
          <w:tcPr>
            <w:tcW w:w="1623" w:type="dxa"/>
          </w:tcPr>
          <w:p w14:paraId="5EC6A72F" w14:textId="3AE6B314" w:rsidR="004E3AA5" w:rsidRDefault="004E3AA5" w:rsidP="00AD697A">
            <w:pPr>
              <w:widowControl w:val="0"/>
              <w:jc w:val="right"/>
              <w:rPr>
                <w:rFonts w:ascii="Helvetica" w:hAnsi="Helvetica" w:cs="Arial"/>
                <w:snapToGrid w:val="0"/>
                <w:sz w:val="22"/>
                <w:szCs w:val="22"/>
              </w:rPr>
            </w:pPr>
            <w:r>
              <w:rPr>
                <w:rFonts w:ascii="Helvetica" w:hAnsi="Helvetica" w:cs="Arial"/>
                <w:snapToGrid w:val="0"/>
                <w:sz w:val="22"/>
                <w:szCs w:val="22"/>
              </w:rPr>
              <w:t>500.300,00</w:t>
            </w:r>
          </w:p>
        </w:tc>
      </w:tr>
      <w:tr w:rsidR="004E3AA5" w14:paraId="3626A797" w14:textId="77777777" w:rsidTr="52F35982">
        <w:trPr>
          <w:jc w:val="center"/>
        </w:trPr>
        <w:tc>
          <w:tcPr>
            <w:tcW w:w="4814" w:type="dxa"/>
            <w:tcBorders>
              <w:bottom w:val="single" w:sz="4" w:space="0" w:color="auto"/>
            </w:tcBorders>
          </w:tcPr>
          <w:p w14:paraId="4224B552" w14:textId="2C528172" w:rsidR="004E3AA5" w:rsidRDefault="004E3AA5" w:rsidP="00AD697A">
            <w:pPr>
              <w:widowControl w:val="0"/>
              <w:rPr>
                <w:rFonts w:ascii="Helvetica" w:hAnsi="Helvetica" w:cs="Arial"/>
                <w:snapToGrid w:val="0"/>
                <w:sz w:val="22"/>
                <w:szCs w:val="22"/>
              </w:rPr>
            </w:pPr>
            <w:r>
              <w:rPr>
                <w:rFonts w:ascii="Helvetica" w:hAnsi="Helvetica" w:cs="Arial"/>
                <w:snapToGrid w:val="0"/>
                <w:sz w:val="22"/>
                <w:szCs w:val="22"/>
              </w:rPr>
              <w:t>Deudores comerciales y otras cuentas a cobrar</w:t>
            </w:r>
          </w:p>
        </w:tc>
        <w:tc>
          <w:tcPr>
            <w:tcW w:w="1623" w:type="dxa"/>
            <w:tcBorders>
              <w:bottom w:val="single" w:sz="4" w:space="0" w:color="auto"/>
            </w:tcBorders>
          </w:tcPr>
          <w:p w14:paraId="3E4492DD" w14:textId="16050AD5" w:rsidR="004E3AA5" w:rsidRDefault="00C62D22" w:rsidP="00AD697A">
            <w:pPr>
              <w:widowControl w:val="0"/>
              <w:jc w:val="right"/>
              <w:rPr>
                <w:rFonts w:ascii="Helvetica" w:hAnsi="Helvetica" w:cs="Arial"/>
                <w:snapToGrid w:val="0"/>
                <w:sz w:val="22"/>
                <w:szCs w:val="22"/>
              </w:rPr>
            </w:pPr>
            <w:r>
              <w:rPr>
                <w:rFonts w:ascii="Helvetica" w:hAnsi="Helvetica" w:cs="Arial"/>
                <w:snapToGrid w:val="0"/>
                <w:sz w:val="22"/>
                <w:szCs w:val="22"/>
              </w:rPr>
              <w:t>186.662,58</w:t>
            </w:r>
          </w:p>
        </w:tc>
        <w:tc>
          <w:tcPr>
            <w:tcW w:w="1623" w:type="dxa"/>
            <w:tcBorders>
              <w:bottom w:val="single" w:sz="4" w:space="0" w:color="auto"/>
            </w:tcBorders>
          </w:tcPr>
          <w:p w14:paraId="154CF172" w14:textId="6649F4E3" w:rsidR="004E3AA5" w:rsidRDefault="004E3AA5" w:rsidP="00AD697A">
            <w:pPr>
              <w:widowControl w:val="0"/>
              <w:jc w:val="right"/>
              <w:rPr>
                <w:rFonts w:ascii="Helvetica" w:hAnsi="Helvetica" w:cs="Arial"/>
                <w:snapToGrid w:val="0"/>
                <w:sz w:val="22"/>
                <w:szCs w:val="22"/>
              </w:rPr>
            </w:pPr>
            <w:r>
              <w:rPr>
                <w:rFonts w:ascii="Helvetica" w:hAnsi="Helvetica" w:cs="Arial"/>
                <w:snapToGrid w:val="0"/>
                <w:sz w:val="22"/>
                <w:szCs w:val="22"/>
              </w:rPr>
              <w:t>251.439,53</w:t>
            </w:r>
          </w:p>
        </w:tc>
      </w:tr>
      <w:tr w:rsidR="004E3AA5" w14:paraId="2AC30333" w14:textId="77777777" w:rsidTr="52F35982">
        <w:trPr>
          <w:jc w:val="center"/>
        </w:trPr>
        <w:tc>
          <w:tcPr>
            <w:tcW w:w="4814" w:type="dxa"/>
            <w:tcBorders>
              <w:top w:val="single" w:sz="4" w:space="0" w:color="auto"/>
            </w:tcBorders>
          </w:tcPr>
          <w:p w14:paraId="0AA7863A" w14:textId="77777777" w:rsidR="004E3AA5" w:rsidRDefault="004E3AA5" w:rsidP="00AD697A">
            <w:pPr>
              <w:widowControl w:val="0"/>
              <w:rPr>
                <w:rFonts w:ascii="Helvetica" w:hAnsi="Helvetica" w:cs="Arial"/>
                <w:snapToGrid w:val="0"/>
                <w:sz w:val="22"/>
                <w:szCs w:val="22"/>
              </w:rPr>
            </w:pPr>
          </w:p>
        </w:tc>
        <w:tc>
          <w:tcPr>
            <w:tcW w:w="1623" w:type="dxa"/>
            <w:tcBorders>
              <w:top w:val="single" w:sz="4" w:space="0" w:color="auto"/>
            </w:tcBorders>
          </w:tcPr>
          <w:p w14:paraId="3ECDDBF4" w14:textId="6B2B36B4" w:rsidR="004E3AA5" w:rsidRDefault="00C62D22" w:rsidP="00AD697A">
            <w:pPr>
              <w:widowControl w:val="0"/>
              <w:jc w:val="right"/>
              <w:rPr>
                <w:rFonts w:ascii="Helvetica" w:hAnsi="Helvetica" w:cs="Arial"/>
                <w:snapToGrid w:val="0"/>
                <w:sz w:val="22"/>
                <w:szCs w:val="22"/>
              </w:rPr>
            </w:pPr>
            <w:r>
              <w:rPr>
                <w:rFonts w:ascii="Helvetica" w:hAnsi="Helvetica" w:cs="Arial"/>
                <w:snapToGrid w:val="0"/>
                <w:sz w:val="22"/>
                <w:szCs w:val="22"/>
              </w:rPr>
              <w:t>536.962,58</w:t>
            </w:r>
          </w:p>
        </w:tc>
        <w:tc>
          <w:tcPr>
            <w:tcW w:w="1623" w:type="dxa"/>
            <w:tcBorders>
              <w:top w:val="single" w:sz="4" w:space="0" w:color="auto"/>
            </w:tcBorders>
          </w:tcPr>
          <w:p w14:paraId="57D52833" w14:textId="67C2FF6D" w:rsidR="004E3AA5" w:rsidRDefault="004E3AA5" w:rsidP="00AD697A">
            <w:pPr>
              <w:widowControl w:val="0"/>
              <w:jc w:val="right"/>
              <w:rPr>
                <w:rFonts w:ascii="Helvetica" w:hAnsi="Helvetica" w:cs="Arial"/>
                <w:snapToGrid w:val="0"/>
                <w:sz w:val="22"/>
                <w:szCs w:val="22"/>
              </w:rPr>
            </w:pPr>
            <w:r>
              <w:rPr>
                <w:rFonts w:ascii="Helvetica" w:hAnsi="Helvetica" w:cs="Arial"/>
                <w:snapToGrid w:val="0"/>
                <w:sz w:val="22"/>
                <w:szCs w:val="22"/>
              </w:rPr>
              <w:t>751.739,53</w:t>
            </w:r>
          </w:p>
        </w:tc>
      </w:tr>
    </w:tbl>
    <w:p w14:paraId="20B3471A" w14:textId="31ED811E" w:rsidR="000C3B62" w:rsidRDefault="000C3B62" w:rsidP="003D457F">
      <w:pPr>
        <w:widowControl w:val="0"/>
        <w:jc w:val="both"/>
        <w:rPr>
          <w:rFonts w:ascii="Helvetica" w:hAnsi="Helvetica" w:cs="Arial"/>
          <w:snapToGrid w:val="0"/>
          <w:sz w:val="22"/>
          <w:szCs w:val="22"/>
        </w:rPr>
      </w:pPr>
    </w:p>
    <w:p w14:paraId="13BFD45D" w14:textId="6EDB68BC" w:rsidR="007C54DB" w:rsidRDefault="00212118" w:rsidP="0071516F">
      <w:pPr>
        <w:widowControl w:val="0"/>
        <w:ind w:firstLine="708"/>
        <w:jc w:val="both"/>
        <w:rPr>
          <w:rFonts w:ascii="Helvetica" w:hAnsi="Helvetica" w:cs="Arial"/>
          <w:snapToGrid w:val="0"/>
          <w:sz w:val="22"/>
          <w:szCs w:val="22"/>
        </w:rPr>
      </w:pPr>
      <w:r w:rsidRPr="00FB3EDC">
        <w:rPr>
          <w:rFonts w:ascii="Helvetica" w:hAnsi="Helvetica" w:cs="Arial"/>
          <w:snapToGrid w:val="0"/>
          <w:sz w:val="22"/>
          <w:szCs w:val="22"/>
        </w:rPr>
        <w:t xml:space="preserve">El Colegio Oficial de Farmacéuticos de Las Palmas </w:t>
      </w:r>
      <w:r w:rsidR="00F55A13" w:rsidRPr="00FB3EDC">
        <w:rPr>
          <w:rFonts w:ascii="Helvetica" w:hAnsi="Helvetica" w:cs="Arial"/>
          <w:snapToGrid w:val="0"/>
          <w:sz w:val="22"/>
          <w:szCs w:val="22"/>
        </w:rPr>
        <w:t xml:space="preserve">decide en el primer trimestre disminuir el depósito en 150.000€ para cancelar anticipadamente el crédito concedido por la misma entidad. A finales del ejercicio 2023 cancela totalmente el </w:t>
      </w:r>
      <w:r w:rsidR="00FB1D04" w:rsidRPr="00FB3EDC">
        <w:rPr>
          <w:rFonts w:ascii="Helvetica" w:hAnsi="Helvetica" w:cs="Arial"/>
          <w:snapToGrid w:val="0"/>
          <w:sz w:val="22"/>
          <w:szCs w:val="22"/>
        </w:rPr>
        <w:t>depósito por</w:t>
      </w:r>
      <w:r w:rsidR="00F55A13" w:rsidRPr="00FB3EDC">
        <w:rPr>
          <w:rFonts w:ascii="Helvetica" w:hAnsi="Helvetica" w:cs="Arial"/>
          <w:snapToGrid w:val="0"/>
          <w:sz w:val="22"/>
          <w:szCs w:val="22"/>
        </w:rPr>
        <w:t xml:space="preserve"> 350.000 constituyendo uno</w:t>
      </w:r>
      <w:r w:rsidR="00C45A84" w:rsidRPr="00FB3EDC">
        <w:rPr>
          <w:rFonts w:ascii="Helvetica" w:hAnsi="Helvetica" w:cs="Arial"/>
          <w:snapToGrid w:val="0"/>
          <w:sz w:val="22"/>
          <w:szCs w:val="22"/>
        </w:rPr>
        <w:t xml:space="preserve"> nuevo</w:t>
      </w:r>
      <w:r w:rsidR="00F55A13" w:rsidRPr="00FB3EDC">
        <w:rPr>
          <w:rFonts w:ascii="Helvetica" w:hAnsi="Helvetica" w:cs="Arial"/>
          <w:snapToGrid w:val="0"/>
          <w:sz w:val="22"/>
          <w:szCs w:val="22"/>
        </w:rPr>
        <w:t xml:space="preserve"> por el mi</w:t>
      </w:r>
      <w:r w:rsidR="00193123" w:rsidRPr="00FB3EDC">
        <w:rPr>
          <w:rFonts w:ascii="Helvetica" w:hAnsi="Helvetica" w:cs="Arial"/>
          <w:snapToGrid w:val="0"/>
          <w:sz w:val="22"/>
          <w:szCs w:val="22"/>
        </w:rPr>
        <w:t xml:space="preserve">smo importe </w:t>
      </w:r>
      <w:r w:rsidR="00FB3EDC" w:rsidRPr="00FB3EDC">
        <w:rPr>
          <w:rFonts w:ascii="Helvetica" w:hAnsi="Helvetica" w:cs="Arial"/>
          <w:snapToGrid w:val="0"/>
          <w:sz w:val="22"/>
          <w:szCs w:val="22"/>
        </w:rPr>
        <w:t xml:space="preserve">con un tipo de interés del 3,25% </w:t>
      </w:r>
      <w:r w:rsidR="00FB3EDC">
        <w:rPr>
          <w:rFonts w:ascii="Helvetica" w:hAnsi="Helvetica" w:cs="Arial"/>
          <w:snapToGrid w:val="0"/>
          <w:sz w:val="22"/>
          <w:szCs w:val="22"/>
        </w:rPr>
        <w:t>durante un año.</w:t>
      </w:r>
    </w:p>
    <w:p w14:paraId="662BE086" w14:textId="77777777" w:rsidR="00B4233B" w:rsidRDefault="00B4233B" w:rsidP="003D457F">
      <w:pPr>
        <w:widowControl w:val="0"/>
        <w:jc w:val="both"/>
        <w:rPr>
          <w:rFonts w:ascii="Helvetica" w:hAnsi="Helvetica" w:cs="Arial"/>
          <w:snapToGrid w:val="0"/>
          <w:sz w:val="22"/>
          <w:szCs w:val="22"/>
        </w:rPr>
      </w:pPr>
    </w:p>
    <w:p w14:paraId="4794A0D0" w14:textId="16EB1CD8" w:rsidR="00F77F55" w:rsidRDefault="00B7754E" w:rsidP="003D457F">
      <w:pPr>
        <w:widowControl w:val="0"/>
        <w:jc w:val="both"/>
        <w:rPr>
          <w:rFonts w:ascii="Helvetica" w:hAnsi="Helvetica" w:cs="Arial"/>
          <w:snapToGrid w:val="0"/>
          <w:sz w:val="22"/>
          <w:szCs w:val="22"/>
        </w:rPr>
      </w:pPr>
      <w:r>
        <w:rPr>
          <w:rFonts w:ascii="Helvetica" w:hAnsi="Helvetica" w:cs="Arial"/>
          <w:snapToGrid w:val="0"/>
          <w:sz w:val="22"/>
          <w:szCs w:val="22"/>
        </w:rPr>
        <w:t>El desglose de los deudores comerciales y otras cuentas a cobrar es el siguiente:</w:t>
      </w:r>
    </w:p>
    <w:p w14:paraId="54BE3D45" w14:textId="21415FC1" w:rsidR="00B7754E" w:rsidRDefault="00B7754E" w:rsidP="003D457F">
      <w:pPr>
        <w:widowControl w:val="0"/>
        <w:jc w:val="both"/>
        <w:rPr>
          <w:rFonts w:ascii="Helvetica" w:hAnsi="Helvetica" w:cs="Arial"/>
          <w:snapToGrid w:val="0"/>
          <w:sz w:val="22"/>
          <w:szCs w:val="22"/>
        </w:rPr>
      </w:pPr>
    </w:p>
    <w:p w14:paraId="37BAF37D" w14:textId="1A1BDBF4" w:rsidR="00B7754E" w:rsidRDefault="00B7754E" w:rsidP="003D457F">
      <w:pPr>
        <w:widowControl w:val="0"/>
        <w:jc w:val="both"/>
        <w:rPr>
          <w:rFonts w:ascii="Helvetica" w:hAnsi="Helvetica" w:cs="Arial"/>
          <w:snapToGrid w:val="0"/>
          <w:sz w:val="22"/>
          <w:szCs w:val="22"/>
        </w:rPr>
      </w:pPr>
    </w:p>
    <w:tbl>
      <w:tblPr>
        <w:tblStyle w:val="Tablaconcuadrcula"/>
        <w:tblW w:w="82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1440"/>
        <w:gridCol w:w="1440"/>
      </w:tblGrid>
      <w:tr w:rsidR="004E3AA5" w14:paraId="3B5D5F4D" w14:textId="77777777" w:rsidTr="52F35982">
        <w:trPr>
          <w:jc w:val="center"/>
        </w:trPr>
        <w:tc>
          <w:tcPr>
            <w:tcW w:w="5328" w:type="dxa"/>
            <w:shd w:val="clear" w:color="auto" w:fill="A6A6A6" w:themeFill="background1" w:themeFillShade="A6"/>
          </w:tcPr>
          <w:p w14:paraId="3DA35919" w14:textId="77777777" w:rsidR="004E3AA5" w:rsidRPr="0086728A" w:rsidRDefault="004E3AA5" w:rsidP="0074047D">
            <w:pPr>
              <w:widowControl w:val="0"/>
              <w:jc w:val="right"/>
              <w:rPr>
                <w:rFonts w:ascii="Helvetica" w:hAnsi="Helvetica" w:cs="Arial"/>
                <w:snapToGrid w:val="0"/>
                <w:sz w:val="22"/>
                <w:szCs w:val="22"/>
              </w:rPr>
            </w:pPr>
          </w:p>
        </w:tc>
        <w:tc>
          <w:tcPr>
            <w:tcW w:w="1440" w:type="dxa"/>
            <w:shd w:val="clear" w:color="auto" w:fill="A6A6A6" w:themeFill="background1" w:themeFillShade="A6"/>
          </w:tcPr>
          <w:p w14:paraId="2BA9F3B2" w14:textId="78E8515A" w:rsidR="004E3AA5" w:rsidRPr="0086728A" w:rsidRDefault="004E3AA5" w:rsidP="0074047D">
            <w:pPr>
              <w:widowControl w:val="0"/>
              <w:jc w:val="right"/>
              <w:rPr>
                <w:rFonts w:ascii="Helvetica" w:hAnsi="Helvetica" w:cs="Arial"/>
                <w:snapToGrid w:val="0"/>
                <w:color w:val="FFFFFF" w:themeColor="background1"/>
                <w:sz w:val="22"/>
                <w:szCs w:val="22"/>
              </w:rPr>
            </w:pPr>
            <w:r>
              <w:rPr>
                <w:rFonts w:ascii="Helvetica" w:hAnsi="Helvetica" w:cs="Arial"/>
                <w:snapToGrid w:val="0"/>
                <w:color w:val="FFFFFF" w:themeColor="background1"/>
                <w:sz w:val="22"/>
                <w:szCs w:val="22"/>
              </w:rPr>
              <w:t>2023</w:t>
            </w:r>
          </w:p>
        </w:tc>
        <w:tc>
          <w:tcPr>
            <w:tcW w:w="1440" w:type="dxa"/>
            <w:shd w:val="clear" w:color="auto" w:fill="A6A6A6" w:themeFill="background1" w:themeFillShade="A6"/>
          </w:tcPr>
          <w:p w14:paraId="3E9DF351" w14:textId="52C6B210" w:rsidR="004E3AA5" w:rsidRPr="0086728A" w:rsidRDefault="004E3AA5" w:rsidP="0074047D">
            <w:pPr>
              <w:widowControl w:val="0"/>
              <w:jc w:val="right"/>
              <w:rPr>
                <w:rFonts w:ascii="Helvetica" w:hAnsi="Helvetica" w:cs="Arial"/>
                <w:snapToGrid w:val="0"/>
                <w:color w:val="FFFFFF" w:themeColor="background1"/>
                <w:sz w:val="22"/>
                <w:szCs w:val="22"/>
              </w:rPr>
            </w:pPr>
            <w:r w:rsidRPr="0086728A">
              <w:rPr>
                <w:rFonts w:ascii="Helvetica" w:hAnsi="Helvetica" w:cs="Arial"/>
                <w:snapToGrid w:val="0"/>
                <w:color w:val="FFFFFF" w:themeColor="background1"/>
                <w:sz w:val="22"/>
                <w:szCs w:val="22"/>
              </w:rPr>
              <w:t>2022</w:t>
            </w:r>
          </w:p>
        </w:tc>
      </w:tr>
      <w:tr w:rsidR="004E3AA5" w14:paraId="64010F90" w14:textId="77777777" w:rsidTr="52F35982">
        <w:trPr>
          <w:jc w:val="center"/>
        </w:trPr>
        <w:tc>
          <w:tcPr>
            <w:tcW w:w="5328" w:type="dxa"/>
          </w:tcPr>
          <w:p w14:paraId="081DCFD0" w14:textId="245132BB" w:rsidR="004E3AA5" w:rsidRDefault="004E3AA5" w:rsidP="003D457F">
            <w:pPr>
              <w:widowControl w:val="0"/>
              <w:rPr>
                <w:rFonts w:ascii="Helvetica" w:hAnsi="Helvetica" w:cs="Arial"/>
                <w:snapToGrid w:val="0"/>
                <w:sz w:val="22"/>
                <w:szCs w:val="22"/>
              </w:rPr>
            </w:pPr>
            <w:r>
              <w:rPr>
                <w:rFonts w:ascii="Helvetica" w:hAnsi="Helvetica" w:cs="Arial"/>
                <w:snapToGrid w:val="0"/>
                <w:sz w:val="22"/>
                <w:szCs w:val="22"/>
              </w:rPr>
              <w:t>Clientes</w:t>
            </w:r>
          </w:p>
        </w:tc>
        <w:tc>
          <w:tcPr>
            <w:tcW w:w="1440" w:type="dxa"/>
          </w:tcPr>
          <w:p w14:paraId="5F31B958" w14:textId="242FF671" w:rsidR="004E3AA5" w:rsidRDefault="00FB1D04" w:rsidP="000600A2">
            <w:pPr>
              <w:widowControl w:val="0"/>
              <w:jc w:val="right"/>
              <w:rPr>
                <w:rFonts w:ascii="Helvetica" w:hAnsi="Helvetica" w:cs="Arial"/>
                <w:snapToGrid w:val="0"/>
                <w:sz w:val="22"/>
                <w:szCs w:val="22"/>
              </w:rPr>
            </w:pPr>
            <w:r>
              <w:rPr>
                <w:rFonts w:ascii="Helvetica" w:hAnsi="Helvetica" w:cs="Arial"/>
                <w:snapToGrid w:val="0"/>
                <w:sz w:val="22"/>
                <w:szCs w:val="22"/>
              </w:rPr>
              <w:t>170</w:t>
            </w:r>
            <w:r w:rsidR="005666D7">
              <w:rPr>
                <w:rFonts w:ascii="Helvetica" w:hAnsi="Helvetica" w:cs="Arial"/>
                <w:snapToGrid w:val="0"/>
                <w:sz w:val="22"/>
                <w:szCs w:val="22"/>
              </w:rPr>
              <w:t>.809,16</w:t>
            </w:r>
          </w:p>
        </w:tc>
        <w:tc>
          <w:tcPr>
            <w:tcW w:w="1440" w:type="dxa"/>
          </w:tcPr>
          <w:p w14:paraId="7ABA12EF" w14:textId="31F6AC03" w:rsidR="004E3AA5" w:rsidRDefault="004E3AA5" w:rsidP="000600A2">
            <w:pPr>
              <w:widowControl w:val="0"/>
              <w:jc w:val="right"/>
              <w:rPr>
                <w:rFonts w:ascii="Helvetica" w:hAnsi="Helvetica" w:cs="Arial"/>
                <w:snapToGrid w:val="0"/>
                <w:sz w:val="22"/>
                <w:szCs w:val="22"/>
              </w:rPr>
            </w:pPr>
            <w:r>
              <w:rPr>
                <w:rFonts w:ascii="Helvetica" w:hAnsi="Helvetica" w:cs="Arial"/>
                <w:snapToGrid w:val="0"/>
                <w:sz w:val="22"/>
                <w:szCs w:val="22"/>
              </w:rPr>
              <w:t>233.662,57</w:t>
            </w:r>
          </w:p>
        </w:tc>
      </w:tr>
      <w:tr w:rsidR="004E3AA5" w14:paraId="00139BD1" w14:textId="77777777" w:rsidTr="52F35982">
        <w:trPr>
          <w:jc w:val="center"/>
        </w:trPr>
        <w:tc>
          <w:tcPr>
            <w:tcW w:w="5328" w:type="dxa"/>
          </w:tcPr>
          <w:p w14:paraId="17BEE7F9" w14:textId="321415B2" w:rsidR="004E3AA5" w:rsidRDefault="004E3AA5" w:rsidP="003D457F">
            <w:pPr>
              <w:widowControl w:val="0"/>
              <w:rPr>
                <w:rFonts w:ascii="Helvetica" w:hAnsi="Helvetica" w:cs="Arial"/>
                <w:snapToGrid w:val="0"/>
                <w:sz w:val="22"/>
                <w:szCs w:val="22"/>
              </w:rPr>
            </w:pPr>
            <w:r>
              <w:rPr>
                <w:rFonts w:ascii="Helvetica" w:hAnsi="Helvetica" w:cs="Arial"/>
                <w:snapToGrid w:val="0"/>
                <w:sz w:val="22"/>
                <w:szCs w:val="22"/>
              </w:rPr>
              <w:t>Clientes de dudoso cobro</w:t>
            </w:r>
          </w:p>
        </w:tc>
        <w:tc>
          <w:tcPr>
            <w:tcW w:w="1440" w:type="dxa"/>
          </w:tcPr>
          <w:p w14:paraId="4B9EFC7C" w14:textId="41C4427F" w:rsidR="004E3AA5" w:rsidRDefault="005666D7" w:rsidP="000600A2">
            <w:pPr>
              <w:widowControl w:val="0"/>
              <w:jc w:val="right"/>
              <w:rPr>
                <w:rFonts w:ascii="Helvetica" w:hAnsi="Helvetica" w:cs="Arial"/>
                <w:snapToGrid w:val="0"/>
                <w:sz w:val="22"/>
                <w:szCs w:val="22"/>
              </w:rPr>
            </w:pPr>
            <w:r>
              <w:rPr>
                <w:rFonts w:ascii="Helvetica" w:hAnsi="Helvetica" w:cs="Arial"/>
                <w:snapToGrid w:val="0"/>
                <w:sz w:val="22"/>
                <w:szCs w:val="22"/>
              </w:rPr>
              <w:t>0,00</w:t>
            </w:r>
          </w:p>
        </w:tc>
        <w:tc>
          <w:tcPr>
            <w:tcW w:w="1440" w:type="dxa"/>
          </w:tcPr>
          <w:p w14:paraId="11D5FB13" w14:textId="11A03F09" w:rsidR="004E3AA5" w:rsidRDefault="004E3AA5" w:rsidP="000600A2">
            <w:pPr>
              <w:widowControl w:val="0"/>
              <w:jc w:val="right"/>
              <w:rPr>
                <w:rFonts w:ascii="Helvetica" w:hAnsi="Helvetica" w:cs="Arial"/>
                <w:snapToGrid w:val="0"/>
                <w:sz w:val="22"/>
                <w:szCs w:val="22"/>
              </w:rPr>
            </w:pPr>
            <w:r>
              <w:rPr>
                <w:rFonts w:ascii="Helvetica" w:hAnsi="Helvetica" w:cs="Arial"/>
                <w:snapToGrid w:val="0"/>
                <w:sz w:val="22"/>
                <w:szCs w:val="22"/>
              </w:rPr>
              <w:t>1.065,01</w:t>
            </w:r>
          </w:p>
        </w:tc>
      </w:tr>
      <w:tr w:rsidR="004E3AA5" w14:paraId="37320705" w14:textId="77777777" w:rsidTr="52F35982">
        <w:trPr>
          <w:jc w:val="center"/>
        </w:trPr>
        <w:tc>
          <w:tcPr>
            <w:tcW w:w="5328" w:type="dxa"/>
          </w:tcPr>
          <w:p w14:paraId="0B4D5F1F" w14:textId="1C11A855" w:rsidR="004E3AA5" w:rsidRDefault="004E3AA5" w:rsidP="52F35982">
            <w:pPr>
              <w:widowControl w:val="0"/>
              <w:rPr>
                <w:rFonts w:ascii="Helvetica" w:hAnsi="Helvetica" w:cs="Arial"/>
                <w:snapToGrid w:val="0"/>
                <w:sz w:val="22"/>
                <w:szCs w:val="22"/>
                <w:lang w:val="es-ES"/>
              </w:rPr>
            </w:pPr>
            <w:r w:rsidRPr="52F35982">
              <w:rPr>
                <w:rFonts w:ascii="Helvetica" w:hAnsi="Helvetica" w:cs="Arial"/>
                <w:snapToGrid w:val="0"/>
                <w:sz w:val="22"/>
                <w:szCs w:val="22"/>
                <w:lang w:val="es-ES"/>
              </w:rPr>
              <w:t xml:space="preserve">Deterioro de valor de </w:t>
            </w:r>
            <w:proofErr w:type="spellStart"/>
            <w:r w:rsidRPr="52F35982">
              <w:rPr>
                <w:rFonts w:ascii="Helvetica" w:hAnsi="Helvetica" w:cs="Arial"/>
                <w:snapToGrid w:val="0"/>
                <w:sz w:val="22"/>
                <w:szCs w:val="22"/>
                <w:lang w:val="es-ES"/>
              </w:rPr>
              <w:t>crédit</w:t>
            </w:r>
            <w:proofErr w:type="spellEnd"/>
            <w:r w:rsidRPr="52F35982">
              <w:rPr>
                <w:rFonts w:ascii="Helvetica" w:hAnsi="Helvetica" w:cs="Arial"/>
                <w:snapToGrid w:val="0"/>
                <w:sz w:val="22"/>
                <w:szCs w:val="22"/>
                <w:lang w:val="es-ES"/>
              </w:rPr>
              <w:t xml:space="preserve">. por </w:t>
            </w:r>
            <w:proofErr w:type="spellStart"/>
            <w:r w:rsidRPr="52F35982">
              <w:rPr>
                <w:rFonts w:ascii="Helvetica" w:hAnsi="Helvetica" w:cs="Arial"/>
                <w:snapToGrid w:val="0"/>
                <w:sz w:val="22"/>
                <w:szCs w:val="22"/>
                <w:lang w:val="es-ES"/>
              </w:rPr>
              <w:t>op</w:t>
            </w:r>
            <w:proofErr w:type="spellEnd"/>
            <w:r w:rsidRPr="52F35982">
              <w:rPr>
                <w:rFonts w:ascii="Helvetica" w:hAnsi="Helvetica" w:cs="Arial"/>
                <w:snapToGrid w:val="0"/>
                <w:sz w:val="22"/>
                <w:szCs w:val="22"/>
                <w:lang w:val="es-ES"/>
              </w:rPr>
              <w:t>. de la actividad</w:t>
            </w:r>
          </w:p>
        </w:tc>
        <w:tc>
          <w:tcPr>
            <w:tcW w:w="1440" w:type="dxa"/>
          </w:tcPr>
          <w:p w14:paraId="61E21E40" w14:textId="486753D9" w:rsidR="004E3AA5" w:rsidRDefault="005666D7" w:rsidP="000600A2">
            <w:pPr>
              <w:widowControl w:val="0"/>
              <w:jc w:val="right"/>
              <w:rPr>
                <w:rFonts w:ascii="Helvetica" w:hAnsi="Helvetica" w:cs="Arial"/>
                <w:snapToGrid w:val="0"/>
                <w:sz w:val="22"/>
                <w:szCs w:val="22"/>
              </w:rPr>
            </w:pPr>
            <w:r>
              <w:rPr>
                <w:rFonts w:ascii="Helvetica" w:hAnsi="Helvetica" w:cs="Arial"/>
                <w:snapToGrid w:val="0"/>
                <w:sz w:val="22"/>
                <w:szCs w:val="22"/>
              </w:rPr>
              <w:t>-63.475,73</w:t>
            </w:r>
          </w:p>
        </w:tc>
        <w:tc>
          <w:tcPr>
            <w:tcW w:w="1440" w:type="dxa"/>
          </w:tcPr>
          <w:p w14:paraId="3246D299" w14:textId="2D48EE13" w:rsidR="004E3AA5" w:rsidRDefault="004E3AA5" w:rsidP="000600A2">
            <w:pPr>
              <w:widowControl w:val="0"/>
              <w:jc w:val="right"/>
              <w:rPr>
                <w:rFonts w:ascii="Helvetica" w:hAnsi="Helvetica" w:cs="Arial"/>
                <w:snapToGrid w:val="0"/>
                <w:sz w:val="22"/>
                <w:szCs w:val="22"/>
              </w:rPr>
            </w:pPr>
            <w:r>
              <w:rPr>
                <w:rFonts w:ascii="Helvetica" w:hAnsi="Helvetica" w:cs="Arial"/>
                <w:snapToGrid w:val="0"/>
                <w:sz w:val="22"/>
                <w:szCs w:val="22"/>
              </w:rPr>
              <w:t>-57.846,24</w:t>
            </w:r>
          </w:p>
        </w:tc>
      </w:tr>
      <w:tr w:rsidR="004E3AA5" w14:paraId="52689F3E" w14:textId="77777777" w:rsidTr="52F35982">
        <w:trPr>
          <w:jc w:val="center"/>
        </w:trPr>
        <w:tc>
          <w:tcPr>
            <w:tcW w:w="5328" w:type="dxa"/>
          </w:tcPr>
          <w:p w14:paraId="42C92933" w14:textId="217D9E89" w:rsidR="004E3AA5" w:rsidRDefault="004E3AA5" w:rsidP="003D457F">
            <w:pPr>
              <w:widowControl w:val="0"/>
              <w:rPr>
                <w:rFonts w:ascii="Helvetica" w:hAnsi="Helvetica" w:cs="Arial"/>
                <w:snapToGrid w:val="0"/>
                <w:sz w:val="22"/>
                <w:szCs w:val="22"/>
              </w:rPr>
            </w:pPr>
            <w:r>
              <w:rPr>
                <w:rFonts w:ascii="Helvetica" w:hAnsi="Helvetica" w:cs="Arial"/>
                <w:snapToGrid w:val="0"/>
                <w:sz w:val="22"/>
                <w:szCs w:val="22"/>
              </w:rPr>
              <w:t>Anticipos de remuneraciones</w:t>
            </w:r>
          </w:p>
        </w:tc>
        <w:tc>
          <w:tcPr>
            <w:tcW w:w="1440" w:type="dxa"/>
          </w:tcPr>
          <w:p w14:paraId="75BAE75C" w14:textId="21A261D5" w:rsidR="004E3AA5" w:rsidRDefault="005666D7" w:rsidP="000600A2">
            <w:pPr>
              <w:widowControl w:val="0"/>
              <w:jc w:val="right"/>
              <w:rPr>
                <w:rFonts w:ascii="Helvetica" w:hAnsi="Helvetica" w:cs="Arial"/>
                <w:snapToGrid w:val="0"/>
                <w:sz w:val="22"/>
                <w:szCs w:val="22"/>
              </w:rPr>
            </w:pPr>
            <w:r>
              <w:rPr>
                <w:rFonts w:ascii="Helvetica" w:hAnsi="Helvetica" w:cs="Arial"/>
                <w:snapToGrid w:val="0"/>
                <w:sz w:val="22"/>
                <w:szCs w:val="22"/>
              </w:rPr>
              <w:t>10.250,00</w:t>
            </w:r>
          </w:p>
        </w:tc>
        <w:tc>
          <w:tcPr>
            <w:tcW w:w="1440" w:type="dxa"/>
          </w:tcPr>
          <w:p w14:paraId="3A3E63AB" w14:textId="3AAF64CD" w:rsidR="004E3AA5" w:rsidRDefault="004E3AA5" w:rsidP="000600A2">
            <w:pPr>
              <w:widowControl w:val="0"/>
              <w:jc w:val="right"/>
              <w:rPr>
                <w:rFonts w:ascii="Helvetica" w:hAnsi="Helvetica" w:cs="Arial"/>
                <w:snapToGrid w:val="0"/>
                <w:sz w:val="22"/>
                <w:szCs w:val="22"/>
              </w:rPr>
            </w:pPr>
            <w:r>
              <w:rPr>
                <w:rFonts w:ascii="Helvetica" w:hAnsi="Helvetica" w:cs="Arial"/>
                <w:snapToGrid w:val="0"/>
                <w:sz w:val="22"/>
                <w:szCs w:val="22"/>
              </w:rPr>
              <w:t>5.000,00</w:t>
            </w:r>
          </w:p>
        </w:tc>
      </w:tr>
      <w:tr w:rsidR="004E3AA5" w:rsidRPr="00DD23CF" w14:paraId="4DBA66CA" w14:textId="77777777" w:rsidTr="52F35982">
        <w:trPr>
          <w:jc w:val="center"/>
        </w:trPr>
        <w:tc>
          <w:tcPr>
            <w:tcW w:w="5328" w:type="dxa"/>
          </w:tcPr>
          <w:p w14:paraId="1544202A" w14:textId="61C06603" w:rsidR="004E3AA5" w:rsidRPr="00FE01BD" w:rsidRDefault="004E3AA5" w:rsidP="003D457F">
            <w:pPr>
              <w:widowControl w:val="0"/>
              <w:rPr>
                <w:rFonts w:ascii="Helvetica" w:hAnsi="Helvetica" w:cs="Arial"/>
                <w:strike/>
                <w:snapToGrid w:val="0"/>
                <w:sz w:val="22"/>
                <w:szCs w:val="22"/>
              </w:rPr>
            </w:pPr>
            <w:r>
              <w:rPr>
                <w:rFonts w:ascii="Helvetica" w:hAnsi="Helvetica" w:cs="Arial"/>
                <w:snapToGrid w:val="0"/>
                <w:sz w:val="22"/>
                <w:szCs w:val="22"/>
              </w:rPr>
              <w:t>Deudores de dudoso cobro</w:t>
            </w:r>
          </w:p>
        </w:tc>
        <w:tc>
          <w:tcPr>
            <w:tcW w:w="1440" w:type="dxa"/>
          </w:tcPr>
          <w:p w14:paraId="2F263C28" w14:textId="4DE332E2" w:rsidR="004E3AA5" w:rsidRDefault="005666D7" w:rsidP="000600A2">
            <w:pPr>
              <w:widowControl w:val="0"/>
              <w:jc w:val="right"/>
              <w:rPr>
                <w:rFonts w:ascii="Helvetica" w:hAnsi="Helvetica" w:cs="Arial"/>
                <w:snapToGrid w:val="0"/>
                <w:sz w:val="22"/>
                <w:szCs w:val="22"/>
              </w:rPr>
            </w:pPr>
            <w:r>
              <w:rPr>
                <w:rFonts w:ascii="Helvetica" w:hAnsi="Helvetica" w:cs="Arial"/>
                <w:snapToGrid w:val="0"/>
                <w:sz w:val="22"/>
                <w:szCs w:val="22"/>
              </w:rPr>
              <w:t>63.475,73</w:t>
            </w:r>
          </w:p>
        </w:tc>
        <w:tc>
          <w:tcPr>
            <w:tcW w:w="1440" w:type="dxa"/>
          </w:tcPr>
          <w:p w14:paraId="71929A76" w14:textId="1E4A9AED" w:rsidR="004E3AA5" w:rsidRPr="00FE01BD" w:rsidRDefault="004E3AA5" w:rsidP="000600A2">
            <w:pPr>
              <w:widowControl w:val="0"/>
              <w:jc w:val="right"/>
              <w:rPr>
                <w:rFonts w:ascii="Helvetica" w:hAnsi="Helvetica" w:cs="Arial"/>
                <w:strike/>
                <w:snapToGrid w:val="0"/>
                <w:sz w:val="22"/>
                <w:szCs w:val="22"/>
              </w:rPr>
            </w:pPr>
            <w:r>
              <w:rPr>
                <w:rFonts w:ascii="Helvetica" w:hAnsi="Helvetica" w:cs="Arial"/>
                <w:snapToGrid w:val="0"/>
                <w:sz w:val="22"/>
                <w:szCs w:val="22"/>
              </w:rPr>
              <w:t>57.343,56</w:t>
            </w:r>
          </w:p>
        </w:tc>
      </w:tr>
      <w:tr w:rsidR="005076C5" w:rsidRPr="00DD23CF" w14:paraId="050685F4" w14:textId="77777777" w:rsidTr="52F35982">
        <w:trPr>
          <w:jc w:val="center"/>
        </w:trPr>
        <w:tc>
          <w:tcPr>
            <w:tcW w:w="5328" w:type="dxa"/>
            <w:tcBorders>
              <w:bottom w:val="single" w:sz="4" w:space="0" w:color="auto"/>
            </w:tcBorders>
          </w:tcPr>
          <w:p w14:paraId="11664D82" w14:textId="7838B520" w:rsidR="005076C5" w:rsidRDefault="005076C5" w:rsidP="003D457F">
            <w:pPr>
              <w:widowControl w:val="0"/>
              <w:rPr>
                <w:rFonts w:ascii="Helvetica" w:hAnsi="Helvetica" w:cs="Arial"/>
                <w:snapToGrid w:val="0"/>
                <w:sz w:val="22"/>
                <w:szCs w:val="22"/>
              </w:rPr>
            </w:pPr>
            <w:r>
              <w:rPr>
                <w:rFonts w:ascii="Helvetica" w:hAnsi="Helvetica" w:cs="Arial"/>
                <w:snapToGrid w:val="0"/>
                <w:sz w:val="22"/>
                <w:szCs w:val="22"/>
              </w:rPr>
              <w:t>Otras cuentas no bancarias</w:t>
            </w:r>
          </w:p>
        </w:tc>
        <w:tc>
          <w:tcPr>
            <w:tcW w:w="1440" w:type="dxa"/>
            <w:tcBorders>
              <w:bottom w:val="single" w:sz="4" w:space="0" w:color="auto"/>
            </w:tcBorders>
          </w:tcPr>
          <w:p w14:paraId="1CB821B6" w14:textId="61A775DD" w:rsidR="005076C5" w:rsidRDefault="005076C5" w:rsidP="000600A2">
            <w:pPr>
              <w:widowControl w:val="0"/>
              <w:jc w:val="right"/>
              <w:rPr>
                <w:rFonts w:ascii="Helvetica" w:hAnsi="Helvetica" w:cs="Arial"/>
                <w:snapToGrid w:val="0"/>
                <w:sz w:val="22"/>
                <w:szCs w:val="22"/>
              </w:rPr>
            </w:pPr>
            <w:r>
              <w:rPr>
                <w:rFonts w:ascii="Helvetica" w:hAnsi="Helvetica" w:cs="Arial"/>
                <w:snapToGrid w:val="0"/>
                <w:sz w:val="22"/>
                <w:szCs w:val="22"/>
              </w:rPr>
              <w:t>-5.221,58</w:t>
            </w:r>
          </w:p>
        </w:tc>
        <w:tc>
          <w:tcPr>
            <w:tcW w:w="1440" w:type="dxa"/>
            <w:tcBorders>
              <w:bottom w:val="single" w:sz="4" w:space="0" w:color="auto"/>
            </w:tcBorders>
          </w:tcPr>
          <w:p w14:paraId="5EF20068" w14:textId="6ABD80C3" w:rsidR="005076C5" w:rsidRDefault="005076C5" w:rsidP="000600A2">
            <w:pPr>
              <w:widowControl w:val="0"/>
              <w:jc w:val="right"/>
              <w:rPr>
                <w:rFonts w:ascii="Helvetica" w:hAnsi="Helvetica" w:cs="Arial"/>
                <w:snapToGrid w:val="0"/>
                <w:sz w:val="22"/>
                <w:szCs w:val="22"/>
              </w:rPr>
            </w:pPr>
            <w:r>
              <w:rPr>
                <w:rFonts w:ascii="Helvetica" w:hAnsi="Helvetica" w:cs="Arial"/>
                <w:snapToGrid w:val="0"/>
                <w:sz w:val="22"/>
                <w:szCs w:val="22"/>
              </w:rPr>
              <w:t>558,03</w:t>
            </w:r>
          </w:p>
        </w:tc>
      </w:tr>
      <w:tr w:rsidR="005076C5" w:rsidRPr="00DD23CF" w14:paraId="21302195" w14:textId="77777777" w:rsidTr="52F35982">
        <w:trPr>
          <w:jc w:val="center"/>
        </w:trPr>
        <w:tc>
          <w:tcPr>
            <w:tcW w:w="5328" w:type="dxa"/>
            <w:tcBorders>
              <w:top w:val="single" w:sz="4" w:space="0" w:color="auto"/>
            </w:tcBorders>
          </w:tcPr>
          <w:p w14:paraId="20E18DCE" w14:textId="0301B334" w:rsidR="005076C5" w:rsidRDefault="005076C5" w:rsidP="003D457F">
            <w:pPr>
              <w:widowControl w:val="0"/>
              <w:rPr>
                <w:rFonts w:ascii="Helvetica" w:hAnsi="Helvetica" w:cs="Arial"/>
                <w:snapToGrid w:val="0"/>
                <w:sz w:val="22"/>
                <w:szCs w:val="22"/>
              </w:rPr>
            </w:pPr>
          </w:p>
        </w:tc>
        <w:tc>
          <w:tcPr>
            <w:tcW w:w="1440" w:type="dxa"/>
            <w:tcBorders>
              <w:top w:val="single" w:sz="4" w:space="0" w:color="auto"/>
            </w:tcBorders>
          </w:tcPr>
          <w:p w14:paraId="0809D030" w14:textId="154883EC" w:rsidR="005076C5" w:rsidRDefault="005076C5" w:rsidP="000600A2">
            <w:pPr>
              <w:widowControl w:val="0"/>
              <w:jc w:val="right"/>
              <w:rPr>
                <w:rFonts w:ascii="Helvetica" w:hAnsi="Helvetica" w:cs="Arial"/>
                <w:snapToGrid w:val="0"/>
                <w:sz w:val="22"/>
                <w:szCs w:val="22"/>
              </w:rPr>
            </w:pPr>
            <w:r>
              <w:rPr>
                <w:rFonts w:ascii="Helvetica" w:hAnsi="Helvetica" w:cs="Arial"/>
                <w:snapToGrid w:val="0"/>
                <w:sz w:val="22"/>
                <w:szCs w:val="22"/>
              </w:rPr>
              <w:t>175.837,58</w:t>
            </w:r>
          </w:p>
        </w:tc>
        <w:tc>
          <w:tcPr>
            <w:tcW w:w="1440" w:type="dxa"/>
            <w:tcBorders>
              <w:top w:val="single" w:sz="4" w:space="0" w:color="auto"/>
            </w:tcBorders>
          </w:tcPr>
          <w:p w14:paraId="7B846553" w14:textId="721CAFEB" w:rsidR="005076C5" w:rsidRDefault="005076C5" w:rsidP="000600A2">
            <w:pPr>
              <w:widowControl w:val="0"/>
              <w:jc w:val="right"/>
              <w:rPr>
                <w:rFonts w:ascii="Helvetica" w:hAnsi="Helvetica" w:cs="Arial"/>
                <w:snapToGrid w:val="0"/>
                <w:sz w:val="22"/>
                <w:szCs w:val="22"/>
              </w:rPr>
            </w:pPr>
            <w:r>
              <w:rPr>
                <w:rFonts w:ascii="Helvetica" w:hAnsi="Helvetica" w:cs="Arial"/>
                <w:snapToGrid w:val="0"/>
                <w:sz w:val="22"/>
                <w:szCs w:val="22"/>
              </w:rPr>
              <w:t>239.782,93</w:t>
            </w:r>
          </w:p>
        </w:tc>
      </w:tr>
    </w:tbl>
    <w:p w14:paraId="17BF72E5" w14:textId="13C05079" w:rsidR="001B29C4" w:rsidRDefault="001B29C4" w:rsidP="003D457F">
      <w:pPr>
        <w:widowControl w:val="0"/>
        <w:jc w:val="both"/>
        <w:rPr>
          <w:rFonts w:ascii="Helvetica" w:hAnsi="Helvetica" w:cs="Arial"/>
          <w:snapToGrid w:val="0"/>
          <w:sz w:val="22"/>
          <w:szCs w:val="22"/>
        </w:rPr>
      </w:pPr>
    </w:p>
    <w:p w14:paraId="69007A60" w14:textId="2F8A5B0E" w:rsidR="000C3B62" w:rsidRPr="0013524B" w:rsidRDefault="00607E34" w:rsidP="0013524B">
      <w:pPr>
        <w:pStyle w:val="Prrafodelista"/>
        <w:widowControl w:val="0"/>
        <w:numPr>
          <w:ilvl w:val="0"/>
          <w:numId w:val="16"/>
        </w:numPr>
        <w:jc w:val="both"/>
        <w:rPr>
          <w:rFonts w:ascii="Helvetica" w:hAnsi="Helvetica" w:cs="Arial"/>
          <w:snapToGrid w:val="0"/>
          <w:sz w:val="22"/>
          <w:szCs w:val="22"/>
        </w:rPr>
      </w:pPr>
      <w:r w:rsidRPr="0013524B">
        <w:rPr>
          <w:rFonts w:ascii="Helvetica" w:hAnsi="Helvetica" w:cs="Arial"/>
          <w:snapToGrid w:val="0"/>
          <w:sz w:val="22"/>
          <w:szCs w:val="22"/>
        </w:rPr>
        <w:t>Efectivos y otros activos líquidos equivalentes</w:t>
      </w:r>
    </w:p>
    <w:p w14:paraId="678D22F4" w14:textId="77777777" w:rsidR="00607E34" w:rsidRDefault="00607E34" w:rsidP="003D457F">
      <w:pPr>
        <w:widowControl w:val="0"/>
        <w:jc w:val="both"/>
        <w:rPr>
          <w:rFonts w:ascii="Helvetica" w:hAnsi="Helvetica" w:cs="Arial"/>
          <w:snapToGrid w:val="0"/>
          <w:sz w:val="22"/>
          <w:szCs w:val="22"/>
        </w:rPr>
      </w:pPr>
    </w:p>
    <w:p w14:paraId="78E1FBBB" w14:textId="38AEA5C9" w:rsidR="00607E34" w:rsidRDefault="00607E34" w:rsidP="003D457F">
      <w:pPr>
        <w:widowControl w:val="0"/>
        <w:jc w:val="both"/>
        <w:rPr>
          <w:rFonts w:ascii="Helvetica" w:hAnsi="Helvetica" w:cs="Arial"/>
          <w:snapToGrid w:val="0"/>
          <w:sz w:val="22"/>
          <w:szCs w:val="22"/>
        </w:rPr>
      </w:pPr>
      <w:r>
        <w:rPr>
          <w:rFonts w:ascii="Helvetica" w:hAnsi="Helvetica" w:cs="Arial"/>
          <w:snapToGrid w:val="0"/>
          <w:sz w:val="22"/>
          <w:szCs w:val="22"/>
        </w:rPr>
        <w:t>El detalle de dichos activos a 31 de diciembre es el siguiente:</w:t>
      </w:r>
    </w:p>
    <w:p w14:paraId="418D3AC1" w14:textId="77777777" w:rsidR="00B34D81" w:rsidRDefault="00B34D81" w:rsidP="003D457F">
      <w:pPr>
        <w:widowControl w:val="0"/>
        <w:jc w:val="both"/>
        <w:rPr>
          <w:rFonts w:ascii="Helvetica" w:hAnsi="Helvetica" w:cs="Arial"/>
          <w:snapToGrid w:val="0"/>
          <w:sz w:val="22"/>
          <w:szCs w:val="22"/>
        </w:rPr>
      </w:pPr>
    </w:p>
    <w:p w14:paraId="54CAC318" w14:textId="01AB5819" w:rsidR="00EA2CFE" w:rsidRDefault="00EA2CFE" w:rsidP="003D457F">
      <w:pPr>
        <w:widowControl w:val="0"/>
        <w:jc w:val="both"/>
        <w:rPr>
          <w:rFonts w:ascii="Helvetica" w:hAnsi="Helvetica" w:cs="Arial"/>
          <w:snapToGrid w:val="0"/>
          <w:sz w:val="22"/>
          <w:szCs w:val="22"/>
        </w:rPr>
      </w:pPr>
    </w:p>
    <w:tbl>
      <w:tblPr>
        <w:tblStyle w:val="Tablaconcuadrcula"/>
        <w:tblW w:w="8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1623"/>
        <w:gridCol w:w="1623"/>
      </w:tblGrid>
      <w:tr w:rsidR="004E3AA5" w14:paraId="12F2CA6C" w14:textId="77777777" w:rsidTr="004E3AA5">
        <w:trPr>
          <w:jc w:val="center"/>
        </w:trPr>
        <w:tc>
          <w:tcPr>
            <w:tcW w:w="4814" w:type="dxa"/>
            <w:shd w:val="clear" w:color="auto" w:fill="808080" w:themeFill="background1" w:themeFillShade="80"/>
          </w:tcPr>
          <w:p w14:paraId="005FF9F6" w14:textId="5FF29DCE" w:rsidR="004E3AA5" w:rsidRPr="009126BF" w:rsidRDefault="004E3AA5" w:rsidP="003D457F">
            <w:pPr>
              <w:widowControl w:val="0"/>
              <w:rPr>
                <w:rFonts w:ascii="Helvetica" w:hAnsi="Helvetica" w:cs="Arial"/>
                <w:snapToGrid w:val="0"/>
                <w:color w:val="FFFFFF" w:themeColor="background1"/>
                <w:sz w:val="22"/>
                <w:szCs w:val="22"/>
              </w:rPr>
            </w:pPr>
          </w:p>
        </w:tc>
        <w:tc>
          <w:tcPr>
            <w:tcW w:w="1623" w:type="dxa"/>
            <w:shd w:val="clear" w:color="auto" w:fill="808080" w:themeFill="background1" w:themeFillShade="80"/>
          </w:tcPr>
          <w:p w14:paraId="7B10B70F" w14:textId="14E2E07F" w:rsidR="004E3AA5" w:rsidRPr="009126BF" w:rsidRDefault="004E3AA5" w:rsidP="00EA2CFE">
            <w:pPr>
              <w:widowControl w:val="0"/>
              <w:jc w:val="right"/>
              <w:rPr>
                <w:rFonts w:ascii="Helvetica" w:hAnsi="Helvetica" w:cs="Arial"/>
                <w:snapToGrid w:val="0"/>
                <w:color w:val="FFFFFF" w:themeColor="background1"/>
                <w:sz w:val="22"/>
                <w:szCs w:val="22"/>
              </w:rPr>
            </w:pPr>
            <w:r>
              <w:rPr>
                <w:rFonts w:ascii="Helvetica" w:hAnsi="Helvetica" w:cs="Arial"/>
                <w:snapToGrid w:val="0"/>
                <w:color w:val="FFFFFF" w:themeColor="background1"/>
                <w:sz w:val="22"/>
                <w:szCs w:val="22"/>
              </w:rPr>
              <w:t>2023</w:t>
            </w:r>
          </w:p>
        </w:tc>
        <w:tc>
          <w:tcPr>
            <w:tcW w:w="1623" w:type="dxa"/>
            <w:shd w:val="clear" w:color="auto" w:fill="808080" w:themeFill="background1" w:themeFillShade="80"/>
          </w:tcPr>
          <w:p w14:paraId="7D050AEF" w14:textId="04DBB08D" w:rsidR="004E3AA5" w:rsidRPr="009126BF" w:rsidRDefault="004E3AA5" w:rsidP="00EA2CFE">
            <w:pPr>
              <w:widowControl w:val="0"/>
              <w:jc w:val="right"/>
              <w:rPr>
                <w:rFonts w:ascii="Helvetica" w:hAnsi="Helvetica" w:cs="Arial"/>
                <w:snapToGrid w:val="0"/>
                <w:color w:val="FFFFFF" w:themeColor="background1"/>
                <w:sz w:val="22"/>
                <w:szCs w:val="22"/>
              </w:rPr>
            </w:pPr>
            <w:r w:rsidRPr="009126BF">
              <w:rPr>
                <w:rFonts w:ascii="Helvetica" w:hAnsi="Helvetica" w:cs="Arial"/>
                <w:snapToGrid w:val="0"/>
                <w:color w:val="FFFFFF" w:themeColor="background1"/>
                <w:sz w:val="22"/>
                <w:szCs w:val="22"/>
              </w:rPr>
              <w:t>2022</w:t>
            </w:r>
          </w:p>
        </w:tc>
      </w:tr>
      <w:tr w:rsidR="004E3AA5" w14:paraId="496CABB0" w14:textId="77777777" w:rsidTr="004E3AA5">
        <w:trPr>
          <w:jc w:val="center"/>
        </w:trPr>
        <w:tc>
          <w:tcPr>
            <w:tcW w:w="4814" w:type="dxa"/>
          </w:tcPr>
          <w:p w14:paraId="074C4DC8" w14:textId="0D94E6FB" w:rsidR="004E3AA5" w:rsidRDefault="004E3AA5" w:rsidP="003D457F">
            <w:pPr>
              <w:widowControl w:val="0"/>
              <w:rPr>
                <w:rFonts w:ascii="Helvetica" w:hAnsi="Helvetica" w:cs="Arial"/>
                <w:snapToGrid w:val="0"/>
                <w:sz w:val="22"/>
                <w:szCs w:val="22"/>
              </w:rPr>
            </w:pPr>
            <w:r>
              <w:rPr>
                <w:rFonts w:ascii="Helvetica" w:hAnsi="Helvetica" w:cs="Arial"/>
                <w:snapToGrid w:val="0"/>
                <w:sz w:val="22"/>
                <w:szCs w:val="22"/>
              </w:rPr>
              <w:t>Cuentas corrientes</w:t>
            </w:r>
          </w:p>
        </w:tc>
        <w:tc>
          <w:tcPr>
            <w:tcW w:w="1623" w:type="dxa"/>
          </w:tcPr>
          <w:p w14:paraId="31B4DC51" w14:textId="07E7D5EB" w:rsidR="004E3AA5" w:rsidRDefault="00B63570" w:rsidP="009126BF">
            <w:pPr>
              <w:widowControl w:val="0"/>
              <w:jc w:val="right"/>
              <w:rPr>
                <w:rFonts w:ascii="Helvetica" w:hAnsi="Helvetica" w:cs="Arial"/>
                <w:snapToGrid w:val="0"/>
                <w:sz w:val="22"/>
                <w:szCs w:val="22"/>
              </w:rPr>
            </w:pPr>
            <w:r>
              <w:rPr>
                <w:rFonts w:ascii="Helvetica" w:hAnsi="Helvetica" w:cs="Arial"/>
                <w:snapToGrid w:val="0"/>
                <w:sz w:val="22"/>
                <w:szCs w:val="22"/>
              </w:rPr>
              <w:t>1.697.628,58</w:t>
            </w:r>
          </w:p>
        </w:tc>
        <w:tc>
          <w:tcPr>
            <w:tcW w:w="1623" w:type="dxa"/>
          </w:tcPr>
          <w:p w14:paraId="15509C25" w14:textId="4B4BB03C" w:rsidR="004E3AA5" w:rsidRDefault="004E3AA5" w:rsidP="009126BF">
            <w:pPr>
              <w:widowControl w:val="0"/>
              <w:jc w:val="right"/>
              <w:rPr>
                <w:rFonts w:ascii="Helvetica" w:hAnsi="Helvetica" w:cs="Arial"/>
                <w:snapToGrid w:val="0"/>
                <w:sz w:val="22"/>
                <w:szCs w:val="22"/>
              </w:rPr>
            </w:pPr>
            <w:r>
              <w:rPr>
                <w:rFonts w:ascii="Helvetica" w:hAnsi="Helvetica" w:cs="Arial"/>
                <w:snapToGrid w:val="0"/>
                <w:sz w:val="22"/>
                <w:szCs w:val="22"/>
              </w:rPr>
              <w:t>1.186.995,18</w:t>
            </w:r>
          </w:p>
        </w:tc>
      </w:tr>
      <w:tr w:rsidR="004E3AA5" w14:paraId="5DEB8568" w14:textId="77777777" w:rsidTr="004E3AA5">
        <w:trPr>
          <w:jc w:val="center"/>
        </w:trPr>
        <w:tc>
          <w:tcPr>
            <w:tcW w:w="4814" w:type="dxa"/>
            <w:tcBorders>
              <w:bottom w:val="single" w:sz="4" w:space="0" w:color="auto"/>
            </w:tcBorders>
          </w:tcPr>
          <w:p w14:paraId="1170202F" w14:textId="36760888" w:rsidR="004E3AA5" w:rsidRDefault="004E3AA5" w:rsidP="003D457F">
            <w:pPr>
              <w:widowControl w:val="0"/>
              <w:rPr>
                <w:rFonts w:ascii="Helvetica" w:hAnsi="Helvetica" w:cs="Arial"/>
                <w:snapToGrid w:val="0"/>
                <w:sz w:val="22"/>
                <w:szCs w:val="22"/>
              </w:rPr>
            </w:pPr>
            <w:r>
              <w:rPr>
                <w:rFonts w:ascii="Helvetica" w:hAnsi="Helvetica" w:cs="Arial"/>
                <w:snapToGrid w:val="0"/>
                <w:sz w:val="22"/>
                <w:szCs w:val="22"/>
              </w:rPr>
              <w:t>Caja</w:t>
            </w:r>
          </w:p>
        </w:tc>
        <w:tc>
          <w:tcPr>
            <w:tcW w:w="1623" w:type="dxa"/>
            <w:tcBorders>
              <w:bottom w:val="single" w:sz="4" w:space="0" w:color="auto"/>
            </w:tcBorders>
          </w:tcPr>
          <w:p w14:paraId="59AFCCAD" w14:textId="00F5028C" w:rsidR="004E3AA5" w:rsidRDefault="00B63570" w:rsidP="009126BF">
            <w:pPr>
              <w:widowControl w:val="0"/>
              <w:jc w:val="right"/>
              <w:rPr>
                <w:rFonts w:ascii="Helvetica" w:hAnsi="Helvetica" w:cs="Arial"/>
                <w:snapToGrid w:val="0"/>
                <w:sz w:val="22"/>
                <w:szCs w:val="22"/>
              </w:rPr>
            </w:pPr>
            <w:r>
              <w:rPr>
                <w:rFonts w:ascii="Helvetica" w:hAnsi="Helvetica" w:cs="Arial"/>
                <w:snapToGrid w:val="0"/>
                <w:sz w:val="22"/>
                <w:szCs w:val="22"/>
              </w:rPr>
              <w:t>3.575,43</w:t>
            </w:r>
          </w:p>
        </w:tc>
        <w:tc>
          <w:tcPr>
            <w:tcW w:w="1623" w:type="dxa"/>
            <w:tcBorders>
              <w:bottom w:val="single" w:sz="4" w:space="0" w:color="auto"/>
            </w:tcBorders>
          </w:tcPr>
          <w:p w14:paraId="158F7807" w14:textId="0274E632" w:rsidR="004E3AA5" w:rsidRDefault="004E3AA5" w:rsidP="009126BF">
            <w:pPr>
              <w:widowControl w:val="0"/>
              <w:jc w:val="right"/>
              <w:rPr>
                <w:rFonts w:ascii="Helvetica" w:hAnsi="Helvetica" w:cs="Arial"/>
                <w:snapToGrid w:val="0"/>
                <w:sz w:val="22"/>
                <w:szCs w:val="22"/>
              </w:rPr>
            </w:pPr>
            <w:r>
              <w:rPr>
                <w:rFonts w:ascii="Helvetica" w:hAnsi="Helvetica" w:cs="Arial"/>
                <w:snapToGrid w:val="0"/>
                <w:sz w:val="22"/>
                <w:szCs w:val="22"/>
              </w:rPr>
              <w:t>5.064,99</w:t>
            </w:r>
          </w:p>
        </w:tc>
      </w:tr>
      <w:tr w:rsidR="004E3AA5" w14:paraId="70D9A59C" w14:textId="77777777" w:rsidTr="004E3AA5">
        <w:trPr>
          <w:jc w:val="center"/>
        </w:trPr>
        <w:tc>
          <w:tcPr>
            <w:tcW w:w="4814" w:type="dxa"/>
            <w:tcBorders>
              <w:top w:val="single" w:sz="4" w:space="0" w:color="auto"/>
            </w:tcBorders>
          </w:tcPr>
          <w:p w14:paraId="5BAA273B" w14:textId="77777777" w:rsidR="004E3AA5" w:rsidRDefault="004E3AA5" w:rsidP="003D457F">
            <w:pPr>
              <w:widowControl w:val="0"/>
              <w:rPr>
                <w:rFonts w:ascii="Helvetica" w:hAnsi="Helvetica" w:cs="Arial"/>
                <w:snapToGrid w:val="0"/>
                <w:sz w:val="22"/>
                <w:szCs w:val="22"/>
              </w:rPr>
            </w:pPr>
          </w:p>
        </w:tc>
        <w:tc>
          <w:tcPr>
            <w:tcW w:w="1623" w:type="dxa"/>
            <w:tcBorders>
              <w:top w:val="single" w:sz="4" w:space="0" w:color="auto"/>
            </w:tcBorders>
          </w:tcPr>
          <w:p w14:paraId="2486289F" w14:textId="3AD8718C" w:rsidR="004E3AA5" w:rsidRDefault="00B63570" w:rsidP="009126BF">
            <w:pPr>
              <w:widowControl w:val="0"/>
              <w:jc w:val="right"/>
              <w:rPr>
                <w:rFonts w:ascii="Helvetica" w:hAnsi="Helvetica" w:cs="Arial"/>
                <w:snapToGrid w:val="0"/>
                <w:sz w:val="22"/>
                <w:szCs w:val="22"/>
              </w:rPr>
            </w:pPr>
            <w:r>
              <w:rPr>
                <w:rFonts w:ascii="Helvetica" w:hAnsi="Helvetica" w:cs="Arial"/>
                <w:snapToGrid w:val="0"/>
                <w:sz w:val="22"/>
                <w:szCs w:val="22"/>
              </w:rPr>
              <w:t>1.701.204,01</w:t>
            </w:r>
          </w:p>
        </w:tc>
        <w:tc>
          <w:tcPr>
            <w:tcW w:w="1623" w:type="dxa"/>
            <w:tcBorders>
              <w:top w:val="single" w:sz="4" w:space="0" w:color="auto"/>
            </w:tcBorders>
          </w:tcPr>
          <w:p w14:paraId="29AFF3BA" w14:textId="484BF1C0" w:rsidR="004E3AA5" w:rsidRDefault="004E3AA5" w:rsidP="009126BF">
            <w:pPr>
              <w:widowControl w:val="0"/>
              <w:jc w:val="right"/>
              <w:rPr>
                <w:rFonts w:ascii="Helvetica" w:hAnsi="Helvetica" w:cs="Arial"/>
                <w:snapToGrid w:val="0"/>
                <w:sz w:val="22"/>
                <w:szCs w:val="22"/>
              </w:rPr>
            </w:pPr>
            <w:r>
              <w:rPr>
                <w:rFonts w:ascii="Helvetica" w:hAnsi="Helvetica" w:cs="Arial"/>
                <w:snapToGrid w:val="0"/>
                <w:sz w:val="22"/>
                <w:szCs w:val="22"/>
              </w:rPr>
              <w:t>1.192.060,17</w:t>
            </w:r>
          </w:p>
        </w:tc>
      </w:tr>
    </w:tbl>
    <w:p w14:paraId="1A21B768" w14:textId="77777777" w:rsidR="00EC4969" w:rsidRDefault="00EC4969" w:rsidP="003D457F">
      <w:pPr>
        <w:widowControl w:val="0"/>
        <w:jc w:val="both"/>
        <w:rPr>
          <w:rFonts w:ascii="Helvetica" w:hAnsi="Helvetica" w:cs="Arial"/>
          <w:snapToGrid w:val="0"/>
        </w:rPr>
      </w:pPr>
    </w:p>
    <w:p w14:paraId="1E3DC31A" w14:textId="77777777" w:rsidR="00F2677D" w:rsidRDefault="00F2677D" w:rsidP="003D457F">
      <w:pPr>
        <w:widowControl w:val="0"/>
        <w:jc w:val="both"/>
        <w:rPr>
          <w:rFonts w:ascii="Helvetica" w:hAnsi="Helvetica" w:cs="Arial"/>
          <w:snapToGrid w:val="0"/>
        </w:rPr>
      </w:pPr>
    </w:p>
    <w:p w14:paraId="3BA9BD7E" w14:textId="77777777" w:rsidR="00F2677D" w:rsidRDefault="00F2677D" w:rsidP="003D457F">
      <w:pPr>
        <w:widowControl w:val="0"/>
        <w:jc w:val="both"/>
        <w:rPr>
          <w:rFonts w:ascii="Helvetica" w:hAnsi="Helvetica" w:cs="Arial"/>
          <w:snapToGrid w:val="0"/>
        </w:rPr>
      </w:pPr>
    </w:p>
    <w:p w14:paraId="56B1B2EA" w14:textId="6213C55E" w:rsidR="00B34D81" w:rsidRDefault="00B34D81">
      <w:pPr>
        <w:rPr>
          <w:rFonts w:ascii="Helvetica" w:hAnsi="Helvetica" w:cs="Arial"/>
          <w:snapToGrid w:val="0"/>
        </w:rPr>
      </w:pPr>
      <w:r>
        <w:rPr>
          <w:rFonts w:ascii="Helvetica" w:hAnsi="Helvetica" w:cs="Arial"/>
          <w:snapToGrid w:val="0"/>
        </w:rPr>
        <w:br w:type="page"/>
      </w:r>
    </w:p>
    <w:p w14:paraId="1A85C9A8" w14:textId="75FC34A2" w:rsidR="00EC4969" w:rsidRDefault="00EC4969" w:rsidP="00555E66">
      <w:pPr>
        <w:pStyle w:val="Prrafodelista"/>
        <w:widowControl w:val="0"/>
        <w:numPr>
          <w:ilvl w:val="0"/>
          <w:numId w:val="10"/>
        </w:numPr>
        <w:rPr>
          <w:rFonts w:ascii="Helvetica" w:hAnsi="Helvetica" w:cs="Arial"/>
          <w:b/>
          <w:snapToGrid w:val="0"/>
          <w:sz w:val="24"/>
          <w:u w:val="single"/>
        </w:rPr>
      </w:pPr>
      <w:r w:rsidRPr="00C939AB">
        <w:rPr>
          <w:rFonts w:ascii="Helvetica" w:hAnsi="Helvetica" w:cs="Arial"/>
          <w:b/>
          <w:snapToGrid w:val="0"/>
          <w:sz w:val="24"/>
          <w:u w:val="single"/>
        </w:rPr>
        <w:lastRenderedPageBreak/>
        <w:t>PASIVOS FINANCIEROS</w:t>
      </w:r>
    </w:p>
    <w:p w14:paraId="677C1626" w14:textId="0CE525F1" w:rsidR="009E7E50" w:rsidRDefault="009E7E50" w:rsidP="009E7E50">
      <w:pPr>
        <w:widowControl w:val="0"/>
        <w:rPr>
          <w:rFonts w:ascii="Helvetica" w:hAnsi="Helvetica" w:cs="Arial"/>
          <w:b/>
          <w:snapToGrid w:val="0"/>
          <w:sz w:val="24"/>
          <w:u w:val="single"/>
        </w:rPr>
      </w:pPr>
    </w:p>
    <w:p w14:paraId="4DED4EFD" w14:textId="77777777" w:rsidR="00B363E0" w:rsidRDefault="00B363E0" w:rsidP="009E7E50">
      <w:pPr>
        <w:widowControl w:val="0"/>
        <w:rPr>
          <w:rFonts w:ascii="Helvetica" w:hAnsi="Helvetica" w:cs="Arial"/>
          <w:b/>
          <w:snapToGrid w:val="0"/>
          <w:sz w:val="24"/>
          <w:u w:val="single"/>
        </w:rPr>
      </w:pPr>
    </w:p>
    <w:p w14:paraId="25CC26D3" w14:textId="01BCDA83" w:rsidR="00EC4969" w:rsidRPr="00B53852" w:rsidRDefault="00472B9E" w:rsidP="00555E66">
      <w:pPr>
        <w:widowControl w:val="0"/>
        <w:numPr>
          <w:ilvl w:val="0"/>
          <w:numId w:val="1"/>
        </w:numPr>
        <w:jc w:val="both"/>
        <w:rPr>
          <w:rFonts w:ascii="Helvetica" w:hAnsi="Helvetica" w:cs="Arial"/>
          <w:snapToGrid w:val="0"/>
          <w:sz w:val="22"/>
          <w:szCs w:val="22"/>
        </w:rPr>
      </w:pPr>
      <w:r>
        <w:rPr>
          <w:rFonts w:ascii="Helvetica" w:hAnsi="Helvetica" w:cs="Arial"/>
          <w:snapToGrid w:val="0"/>
          <w:sz w:val="22"/>
          <w:szCs w:val="22"/>
        </w:rPr>
        <w:t>Pasivos financieros a largo plazo</w:t>
      </w:r>
    </w:p>
    <w:p w14:paraId="23FA2F7E" w14:textId="77777777" w:rsidR="00EC4969" w:rsidRPr="00B53852" w:rsidRDefault="00EC4969" w:rsidP="003D457F">
      <w:pPr>
        <w:widowControl w:val="0"/>
        <w:jc w:val="both"/>
        <w:rPr>
          <w:rFonts w:ascii="Helvetica" w:hAnsi="Helvetica" w:cs="Arial"/>
          <w:snapToGrid w:val="0"/>
          <w:sz w:val="22"/>
          <w:szCs w:val="22"/>
        </w:rPr>
      </w:pPr>
    </w:p>
    <w:p w14:paraId="7FF6E32F" w14:textId="55106474" w:rsidR="0074478E" w:rsidRDefault="00472B9E" w:rsidP="003D457F">
      <w:pPr>
        <w:widowControl w:val="0"/>
        <w:jc w:val="both"/>
        <w:rPr>
          <w:rFonts w:ascii="Helvetica" w:hAnsi="Helvetica" w:cs="Arial"/>
          <w:snapToGrid w:val="0"/>
          <w:sz w:val="22"/>
          <w:szCs w:val="22"/>
        </w:rPr>
      </w:pPr>
      <w:r>
        <w:rPr>
          <w:rFonts w:ascii="Helvetica" w:hAnsi="Helvetica" w:cs="Arial"/>
          <w:snapToGrid w:val="0"/>
          <w:sz w:val="22"/>
          <w:szCs w:val="22"/>
        </w:rPr>
        <w:t>Los instrumentos financieros del pasivo del balance de la Entidad a largo plazo clasificados por categorías son:</w:t>
      </w:r>
    </w:p>
    <w:p w14:paraId="1A92256A" w14:textId="73B21B5C" w:rsidR="00472B9E" w:rsidRDefault="00472B9E" w:rsidP="003D457F">
      <w:pPr>
        <w:widowControl w:val="0"/>
        <w:jc w:val="both"/>
        <w:rPr>
          <w:rFonts w:ascii="Helvetica" w:hAnsi="Helvetica" w:cs="Arial"/>
          <w:snapToGrid w:val="0"/>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5"/>
        <w:gridCol w:w="1440"/>
        <w:gridCol w:w="1440"/>
      </w:tblGrid>
      <w:tr w:rsidR="004E3AA5" w14:paraId="00F40B29" w14:textId="77777777" w:rsidTr="00000165">
        <w:trPr>
          <w:jc w:val="center"/>
        </w:trPr>
        <w:tc>
          <w:tcPr>
            <w:tcW w:w="3665" w:type="dxa"/>
            <w:shd w:val="clear" w:color="auto" w:fill="A6A6A6" w:themeFill="background1" w:themeFillShade="A6"/>
          </w:tcPr>
          <w:p w14:paraId="2EB32550" w14:textId="77777777" w:rsidR="004E3AA5" w:rsidRPr="00472B9E" w:rsidRDefault="004E3AA5" w:rsidP="003D457F">
            <w:pPr>
              <w:widowControl w:val="0"/>
              <w:rPr>
                <w:rFonts w:ascii="Helvetica" w:hAnsi="Helvetica" w:cs="Arial"/>
                <w:snapToGrid w:val="0"/>
                <w:color w:val="FFFFFF" w:themeColor="background1"/>
                <w:sz w:val="22"/>
                <w:szCs w:val="22"/>
              </w:rPr>
            </w:pPr>
          </w:p>
        </w:tc>
        <w:tc>
          <w:tcPr>
            <w:tcW w:w="1440" w:type="dxa"/>
            <w:shd w:val="clear" w:color="auto" w:fill="A6A6A6" w:themeFill="background1" w:themeFillShade="A6"/>
          </w:tcPr>
          <w:p w14:paraId="288D19AF" w14:textId="054383D4" w:rsidR="004E3AA5" w:rsidRPr="00472B9E" w:rsidRDefault="004E3AA5" w:rsidP="003D457F">
            <w:pPr>
              <w:widowControl w:val="0"/>
              <w:rPr>
                <w:rFonts w:ascii="Helvetica" w:hAnsi="Helvetica" w:cs="Arial"/>
                <w:snapToGrid w:val="0"/>
                <w:color w:val="FFFFFF" w:themeColor="background1"/>
                <w:sz w:val="22"/>
                <w:szCs w:val="22"/>
              </w:rPr>
            </w:pPr>
            <w:r>
              <w:rPr>
                <w:rFonts w:ascii="Helvetica" w:hAnsi="Helvetica" w:cs="Arial"/>
                <w:snapToGrid w:val="0"/>
                <w:color w:val="FFFFFF" w:themeColor="background1"/>
                <w:sz w:val="22"/>
                <w:szCs w:val="22"/>
              </w:rPr>
              <w:t>2023</w:t>
            </w:r>
          </w:p>
        </w:tc>
        <w:tc>
          <w:tcPr>
            <w:tcW w:w="1440" w:type="dxa"/>
            <w:shd w:val="clear" w:color="auto" w:fill="A6A6A6" w:themeFill="background1" w:themeFillShade="A6"/>
          </w:tcPr>
          <w:p w14:paraId="29AB315A" w14:textId="2BDBC123" w:rsidR="004E3AA5" w:rsidRPr="00472B9E" w:rsidRDefault="004E3AA5" w:rsidP="003D457F">
            <w:pPr>
              <w:widowControl w:val="0"/>
              <w:rPr>
                <w:rFonts w:ascii="Helvetica" w:hAnsi="Helvetica" w:cs="Arial"/>
                <w:snapToGrid w:val="0"/>
                <w:color w:val="FFFFFF" w:themeColor="background1"/>
                <w:sz w:val="22"/>
                <w:szCs w:val="22"/>
              </w:rPr>
            </w:pPr>
            <w:r w:rsidRPr="00472B9E">
              <w:rPr>
                <w:rFonts w:ascii="Helvetica" w:hAnsi="Helvetica" w:cs="Arial"/>
                <w:snapToGrid w:val="0"/>
                <w:color w:val="FFFFFF" w:themeColor="background1"/>
                <w:sz w:val="22"/>
                <w:szCs w:val="22"/>
              </w:rPr>
              <w:t>2022</w:t>
            </w:r>
          </w:p>
        </w:tc>
      </w:tr>
      <w:tr w:rsidR="004E3AA5" w14:paraId="214F0B80" w14:textId="77777777" w:rsidTr="00000165">
        <w:trPr>
          <w:jc w:val="center"/>
        </w:trPr>
        <w:tc>
          <w:tcPr>
            <w:tcW w:w="3665" w:type="dxa"/>
          </w:tcPr>
          <w:p w14:paraId="2D5CCE15" w14:textId="7484B761" w:rsidR="004E3AA5" w:rsidRDefault="004E3AA5" w:rsidP="003D457F">
            <w:pPr>
              <w:widowControl w:val="0"/>
              <w:rPr>
                <w:rFonts w:ascii="Helvetica" w:hAnsi="Helvetica" w:cs="Arial"/>
                <w:snapToGrid w:val="0"/>
                <w:sz w:val="22"/>
                <w:szCs w:val="22"/>
              </w:rPr>
            </w:pPr>
            <w:r>
              <w:rPr>
                <w:rFonts w:ascii="Helvetica" w:hAnsi="Helvetica" w:cs="Arial"/>
                <w:snapToGrid w:val="0"/>
                <w:sz w:val="22"/>
                <w:szCs w:val="22"/>
              </w:rPr>
              <w:t>Deudas con entidades de crédito</w:t>
            </w:r>
          </w:p>
        </w:tc>
        <w:tc>
          <w:tcPr>
            <w:tcW w:w="1440" w:type="dxa"/>
          </w:tcPr>
          <w:p w14:paraId="6B96CC2F" w14:textId="678B8653" w:rsidR="004E3AA5" w:rsidRDefault="00EA598B" w:rsidP="003D457F">
            <w:pPr>
              <w:widowControl w:val="0"/>
              <w:rPr>
                <w:rFonts w:ascii="Helvetica" w:hAnsi="Helvetica" w:cs="Arial"/>
                <w:snapToGrid w:val="0"/>
                <w:sz w:val="22"/>
                <w:szCs w:val="22"/>
              </w:rPr>
            </w:pPr>
            <w:r>
              <w:rPr>
                <w:rFonts w:ascii="Helvetica" w:hAnsi="Helvetica" w:cs="Arial"/>
                <w:snapToGrid w:val="0"/>
                <w:sz w:val="22"/>
                <w:szCs w:val="22"/>
              </w:rPr>
              <w:t>336.</w:t>
            </w:r>
            <w:r w:rsidR="005076C5">
              <w:rPr>
                <w:rFonts w:ascii="Helvetica" w:hAnsi="Helvetica" w:cs="Arial"/>
                <w:snapToGrid w:val="0"/>
                <w:sz w:val="22"/>
                <w:szCs w:val="22"/>
              </w:rPr>
              <w:t>151,89</w:t>
            </w:r>
          </w:p>
        </w:tc>
        <w:tc>
          <w:tcPr>
            <w:tcW w:w="1440" w:type="dxa"/>
          </w:tcPr>
          <w:p w14:paraId="5C5AB938" w14:textId="481F15DE" w:rsidR="004E3AA5" w:rsidRDefault="004E3AA5" w:rsidP="003D457F">
            <w:pPr>
              <w:widowControl w:val="0"/>
              <w:rPr>
                <w:rFonts w:ascii="Helvetica" w:hAnsi="Helvetica" w:cs="Arial"/>
                <w:snapToGrid w:val="0"/>
                <w:sz w:val="22"/>
                <w:szCs w:val="22"/>
              </w:rPr>
            </w:pPr>
            <w:r>
              <w:rPr>
                <w:rFonts w:ascii="Helvetica" w:hAnsi="Helvetica" w:cs="Arial"/>
                <w:snapToGrid w:val="0"/>
                <w:sz w:val="22"/>
                <w:szCs w:val="22"/>
              </w:rPr>
              <w:t>489.159,00</w:t>
            </w:r>
          </w:p>
        </w:tc>
      </w:tr>
    </w:tbl>
    <w:p w14:paraId="12D0A00C" w14:textId="68989724" w:rsidR="00472B9E" w:rsidRDefault="00472B9E" w:rsidP="003D457F">
      <w:pPr>
        <w:widowControl w:val="0"/>
        <w:jc w:val="both"/>
        <w:rPr>
          <w:rFonts w:ascii="Helvetica" w:hAnsi="Helvetica" w:cs="Arial"/>
          <w:snapToGrid w:val="0"/>
          <w:sz w:val="22"/>
          <w:szCs w:val="22"/>
        </w:rPr>
      </w:pPr>
    </w:p>
    <w:p w14:paraId="4B45F9F1" w14:textId="77777777" w:rsidR="00C939AB" w:rsidRDefault="00C939AB" w:rsidP="003D457F">
      <w:pPr>
        <w:widowControl w:val="0"/>
        <w:jc w:val="both"/>
        <w:rPr>
          <w:rFonts w:ascii="Helvetica" w:hAnsi="Helvetica" w:cs="Arial"/>
          <w:snapToGrid w:val="0"/>
          <w:sz w:val="22"/>
          <w:szCs w:val="22"/>
          <w:highlight w:val="yellow"/>
        </w:rPr>
      </w:pPr>
    </w:p>
    <w:p w14:paraId="64D53342" w14:textId="3F32F43E" w:rsidR="00472B9E" w:rsidRDefault="00472B9E" w:rsidP="52F35982">
      <w:pPr>
        <w:widowControl w:val="0"/>
        <w:ind w:firstLine="708"/>
        <w:jc w:val="both"/>
        <w:rPr>
          <w:rFonts w:ascii="Helvetica" w:hAnsi="Helvetica" w:cs="Arial"/>
          <w:snapToGrid w:val="0"/>
          <w:sz w:val="22"/>
          <w:szCs w:val="22"/>
          <w:lang w:val="es-ES"/>
        </w:rPr>
      </w:pPr>
      <w:r w:rsidRPr="52F35982">
        <w:rPr>
          <w:rFonts w:ascii="Helvetica" w:hAnsi="Helvetica" w:cs="Arial"/>
          <w:snapToGrid w:val="0"/>
          <w:sz w:val="22"/>
          <w:szCs w:val="22"/>
          <w:lang w:val="es-ES"/>
        </w:rPr>
        <w:t xml:space="preserve">Las deudas con entidades de crédito se corresponden exclusivamente con el préstamo </w:t>
      </w:r>
      <w:r w:rsidR="0064170E" w:rsidRPr="52F35982">
        <w:rPr>
          <w:rFonts w:ascii="Helvetica" w:hAnsi="Helvetica" w:cs="Arial"/>
          <w:snapToGrid w:val="0"/>
          <w:sz w:val="22"/>
          <w:szCs w:val="22"/>
          <w:lang w:val="es-ES"/>
        </w:rPr>
        <w:t xml:space="preserve">hipotecario </w:t>
      </w:r>
      <w:r w:rsidRPr="52F35982">
        <w:rPr>
          <w:rFonts w:ascii="Helvetica" w:hAnsi="Helvetica" w:cs="Arial"/>
          <w:snapToGrid w:val="0"/>
          <w:sz w:val="22"/>
          <w:szCs w:val="22"/>
          <w:lang w:val="es-ES"/>
        </w:rPr>
        <w:t xml:space="preserve">concedido por la entidad </w:t>
      </w:r>
      <w:proofErr w:type="spellStart"/>
      <w:r w:rsidRPr="52F35982">
        <w:rPr>
          <w:rFonts w:ascii="Helvetica" w:hAnsi="Helvetica" w:cs="Arial"/>
          <w:snapToGrid w:val="0"/>
          <w:sz w:val="22"/>
          <w:szCs w:val="22"/>
          <w:lang w:val="es-ES"/>
        </w:rPr>
        <w:t>Bancofar</w:t>
      </w:r>
      <w:proofErr w:type="spellEnd"/>
      <w:r w:rsidR="0064170E" w:rsidRPr="52F35982">
        <w:rPr>
          <w:rFonts w:ascii="Helvetica" w:hAnsi="Helvetica" w:cs="Arial"/>
          <w:snapToGrid w:val="0"/>
          <w:sz w:val="22"/>
          <w:szCs w:val="22"/>
          <w:lang w:val="es-ES"/>
        </w:rPr>
        <w:t xml:space="preserve"> en el año 2020 para la adquisición de la nueva sede de la Institución con un tipo de interés fijo el primer año y a partir del 30/06/2021 a un tipo de interés variable con referencia al Euribor a un año incrementado en 1</w:t>
      </w:r>
      <w:r w:rsidR="001B74F7" w:rsidRPr="52F35982">
        <w:rPr>
          <w:rFonts w:ascii="Helvetica" w:hAnsi="Helvetica" w:cs="Arial"/>
          <w:snapToGrid w:val="0"/>
          <w:sz w:val="22"/>
          <w:szCs w:val="22"/>
          <w:lang w:val="es-ES"/>
        </w:rPr>
        <w:t>,</w:t>
      </w:r>
      <w:r w:rsidR="0064170E" w:rsidRPr="52F35982">
        <w:rPr>
          <w:rFonts w:ascii="Helvetica" w:hAnsi="Helvetica" w:cs="Arial"/>
          <w:snapToGrid w:val="0"/>
          <w:sz w:val="22"/>
          <w:szCs w:val="22"/>
          <w:lang w:val="es-ES"/>
        </w:rPr>
        <w:t>25 puntos.</w:t>
      </w:r>
      <w:r w:rsidR="00B63570" w:rsidRPr="52F35982">
        <w:rPr>
          <w:rFonts w:ascii="Helvetica" w:hAnsi="Helvetica" w:cs="Arial"/>
          <w:snapToGrid w:val="0"/>
          <w:sz w:val="22"/>
          <w:szCs w:val="22"/>
          <w:lang w:val="es-ES"/>
        </w:rPr>
        <w:t xml:space="preserve"> En el primer trimestre del ejercicio se cancela parcialmente el crédito por importe de 150.000€</w:t>
      </w:r>
    </w:p>
    <w:p w14:paraId="7326C4F9" w14:textId="4648BBA6" w:rsidR="00472B9E" w:rsidRDefault="00472B9E" w:rsidP="003D457F">
      <w:pPr>
        <w:widowControl w:val="0"/>
        <w:jc w:val="both"/>
        <w:rPr>
          <w:rFonts w:ascii="Helvetica" w:hAnsi="Helvetica" w:cs="Arial"/>
          <w:snapToGrid w:val="0"/>
          <w:sz w:val="22"/>
          <w:szCs w:val="22"/>
        </w:rPr>
      </w:pPr>
    </w:p>
    <w:p w14:paraId="72EB32E9" w14:textId="5F6A64C1" w:rsidR="00472B9E" w:rsidRDefault="00472B9E" w:rsidP="003D457F">
      <w:pPr>
        <w:widowControl w:val="0"/>
        <w:jc w:val="both"/>
        <w:rPr>
          <w:rFonts w:ascii="Helvetica" w:hAnsi="Helvetica" w:cs="Arial"/>
          <w:snapToGrid w:val="0"/>
          <w:sz w:val="22"/>
          <w:szCs w:val="22"/>
        </w:rPr>
      </w:pPr>
      <w:r>
        <w:rPr>
          <w:rFonts w:ascii="Helvetica" w:hAnsi="Helvetica" w:cs="Arial"/>
          <w:snapToGrid w:val="0"/>
          <w:sz w:val="22"/>
          <w:szCs w:val="22"/>
        </w:rPr>
        <w:t>El vencimiento de la deuda es el que se detalla en el siguiente cuadro:</w:t>
      </w:r>
    </w:p>
    <w:p w14:paraId="0FA83B4C" w14:textId="77777777" w:rsidR="001B74F7" w:rsidRDefault="001B74F7" w:rsidP="003D457F">
      <w:pPr>
        <w:widowControl w:val="0"/>
        <w:jc w:val="both"/>
        <w:rPr>
          <w:rFonts w:ascii="Helvetica" w:hAnsi="Helvetica" w:cs="Arial"/>
          <w:snapToGrid w:val="0"/>
          <w:sz w:val="22"/>
          <w:szCs w:val="22"/>
        </w:rPr>
      </w:pPr>
    </w:p>
    <w:p w14:paraId="6711B685" w14:textId="77777777" w:rsidR="00472B9E" w:rsidRDefault="00472B9E" w:rsidP="003D457F">
      <w:pPr>
        <w:widowControl w:val="0"/>
        <w:jc w:val="both"/>
        <w:rPr>
          <w:rFonts w:ascii="Helvetica" w:hAnsi="Helvetica" w:cs="Arial"/>
          <w:snapToGrid w:val="0"/>
        </w:rPr>
      </w:pPr>
    </w:p>
    <w:tbl>
      <w:tblPr>
        <w:tblW w:w="9446" w:type="dxa"/>
        <w:jc w:val="right"/>
        <w:tblCellMar>
          <w:left w:w="70" w:type="dxa"/>
          <w:right w:w="70" w:type="dxa"/>
        </w:tblCellMar>
        <w:tblLook w:val="04A0" w:firstRow="1" w:lastRow="0" w:firstColumn="1" w:lastColumn="0" w:noHBand="0" w:noVBand="1"/>
      </w:tblPr>
      <w:tblGrid>
        <w:gridCol w:w="2486"/>
        <w:gridCol w:w="941"/>
        <w:gridCol w:w="941"/>
        <w:gridCol w:w="941"/>
        <w:gridCol w:w="941"/>
        <w:gridCol w:w="941"/>
        <w:gridCol w:w="1041"/>
        <w:gridCol w:w="1214"/>
      </w:tblGrid>
      <w:tr w:rsidR="00210A03" w:rsidRPr="00210A03" w14:paraId="29E1C908" w14:textId="77777777" w:rsidTr="001B74F7">
        <w:trPr>
          <w:trHeight w:val="276"/>
          <w:jc w:val="right"/>
        </w:trPr>
        <w:tc>
          <w:tcPr>
            <w:tcW w:w="2486" w:type="dxa"/>
            <w:vAlign w:val="center"/>
            <w:hideMark/>
          </w:tcPr>
          <w:p w14:paraId="32B495F4" w14:textId="3347F752" w:rsidR="00C72C10" w:rsidRPr="00210A03" w:rsidRDefault="00C72C10" w:rsidP="00333B7B">
            <w:pPr>
              <w:rPr>
                <w:rFonts w:ascii="Helvetica" w:hAnsi="Helvetica" w:cs="Arial"/>
                <w:snapToGrid w:val="0"/>
                <w:sz w:val="22"/>
                <w:szCs w:val="22"/>
              </w:rPr>
            </w:pPr>
          </w:p>
        </w:tc>
        <w:tc>
          <w:tcPr>
            <w:tcW w:w="941" w:type="dxa"/>
            <w:shd w:val="clear" w:color="auto" w:fill="A6A6A6" w:themeFill="background1" w:themeFillShade="A6"/>
            <w:vAlign w:val="center"/>
            <w:hideMark/>
          </w:tcPr>
          <w:p w14:paraId="54E9796C" w14:textId="77777777" w:rsidR="00C72C10" w:rsidRPr="00210A03" w:rsidRDefault="00C72C10" w:rsidP="00C72C10">
            <w:pPr>
              <w:jc w:val="right"/>
              <w:rPr>
                <w:rFonts w:ascii="Helvetica" w:hAnsi="Helvetica" w:cs="Arial"/>
                <w:snapToGrid w:val="0"/>
                <w:color w:val="FFFFFF" w:themeColor="background1"/>
                <w:sz w:val="18"/>
                <w:szCs w:val="18"/>
              </w:rPr>
            </w:pPr>
            <w:r w:rsidRPr="00210A03">
              <w:rPr>
                <w:rFonts w:ascii="Helvetica" w:hAnsi="Helvetica" w:cs="Arial"/>
                <w:snapToGrid w:val="0"/>
                <w:color w:val="FFFFFF" w:themeColor="background1"/>
                <w:sz w:val="18"/>
                <w:szCs w:val="18"/>
              </w:rPr>
              <w:t>1</w:t>
            </w:r>
          </w:p>
        </w:tc>
        <w:tc>
          <w:tcPr>
            <w:tcW w:w="941" w:type="dxa"/>
            <w:shd w:val="clear" w:color="auto" w:fill="A6A6A6" w:themeFill="background1" w:themeFillShade="A6"/>
            <w:vAlign w:val="center"/>
            <w:hideMark/>
          </w:tcPr>
          <w:p w14:paraId="1BE3FE87" w14:textId="77777777" w:rsidR="00C72C10" w:rsidRPr="00210A03" w:rsidRDefault="00C72C10" w:rsidP="00C72C10">
            <w:pPr>
              <w:jc w:val="right"/>
              <w:rPr>
                <w:rFonts w:ascii="Helvetica" w:hAnsi="Helvetica" w:cs="Arial"/>
                <w:snapToGrid w:val="0"/>
                <w:color w:val="FFFFFF" w:themeColor="background1"/>
                <w:sz w:val="18"/>
                <w:szCs w:val="18"/>
              </w:rPr>
            </w:pPr>
            <w:r w:rsidRPr="00210A03">
              <w:rPr>
                <w:rFonts w:ascii="Helvetica" w:hAnsi="Helvetica" w:cs="Arial"/>
                <w:snapToGrid w:val="0"/>
                <w:color w:val="FFFFFF" w:themeColor="background1"/>
                <w:sz w:val="18"/>
                <w:szCs w:val="18"/>
              </w:rPr>
              <w:t>2</w:t>
            </w:r>
          </w:p>
        </w:tc>
        <w:tc>
          <w:tcPr>
            <w:tcW w:w="941" w:type="dxa"/>
            <w:shd w:val="clear" w:color="auto" w:fill="A6A6A6" w:themeFill="background1" w:themeFillShade="A6"/>
            <w:vAlign w:val="center"/>
            <w:hideMark/>
          </w:tcPr>
          <w:p w14:paraId="14A82FCD" w14:textId="77777777" w:rsidR="00C72C10" w:rsidRPr="00210A03" w:rsidRDefault="00C72C10" w:rsidP="00C72C10">
            <w:pPr>
              <w:jc w:val="right"/>
              <w:rPr>
                <w:rFonts w:ascii="Helvetica" w:hAnsi="Helvetica" w:cs="Arial"/>
                <w:snapToGrid w:val="0"/>
                <w:color w:val="FFFFFF" w:themeColor="background1"/>
                <w:sz w:val="18"/>
                <w:szCs w:val="18"/>
              </w:rPr>
            </w:pPr>
            <w:r w:rsidRPr="00210A03">
              <w:rPr>
                <w:rFonts w:ascii="Helvetica" w:hAnsi="Helvetica" w:cs="Arial"/>
                <w:snapToGrid w:val="0"/>
                <w:color w:val="FFFFFF" w:themeColor="background1"/>
                <w:sz w:val="18"/>
                <w:szCs w:val="18"/>
              </w:rPr>
              <w:t>3</w:t>
            </w:r>
          </w:p>
        </w:tc>
        <w:tc>
          <w:tcPr>
            <w:tcW w:w="941" w:type="dxa"/>
            <w:shd w:val="clear" w:color="auto" w:fill="A6A6A6" w:themeFill="background1" w:themeFillShade="A6"/>
            <w:vAlign w:val="center"/>
            <w:hideMark/>
          </w:tcPr>
          <w:p w14:paraId="133E8C24" w14:textId="77777777" w:rsidR="00C72C10" w:rsidRPr="00210A03" w:rsidRDefault="00C72C10" w:rsidP="00C72C10">
            <w:pPr>
              <w:jc w:val="right"/>
              <w:rPr>
                <w:rFonts w:ascii="Helvetica" w:hAnsi="Helvetica" w:cs="Arial"/>
                <w:snapToGrid w:val="0"/>
                <w:color w:val="FFFFFF" w:themeColor="background1"/>
                <w:sz w:val="18"/>
                <w:szCs w:val="18"/>
              </w:rPr>
            </w:pPr>
            <w:r w:rsidRPr="00210A03">
              <w:rPr>
                <w:rFonts w:ascii="Helvetica" w:hAnsi="Helvetica" w:cs="Arial"/>
                <w:snapToGrid w:val="0"/>
                <w:color w:val="FFFFFF" w:themeColor="background1"/>
                <w:sz w:val="18"/>
                <w:szCs w:val="18"/>
              </w:rPr>
              <w:t>4</w:t>
            </w:r>
          </w:p>
        </w:tc>
        <w:tc>
          <w:tcPr>
            <w:tcW w:w="941" w:type="dxa"/>
            <w:shd w:val="clear" w:color="auto" w:fill="A6A6A6" w:themeFill="background1" w:themeFillShade="A6"/>
            <w:vAlign w:val="center"/>
            <w:hideMark/>
          </w:tcPr>
          <w:p w14:paraId="6192EB30" w14:textId="77777777" w:rsidR="00C72C10" w:rsidRPr="00210A03" w:rsidRDefault="00C72C10" w:rsidP="00C72C10">
            <w:pPr>
              <w:jc w:val="right"/>
              <w:rPr>
                <w:rFonts w:ascii="Helvetica" w:hAnsi="Helvetica" w:cs="Arial"/>
                <w:snapToGrid w:val="0"/>
                <w:color w:val="FFFFFF" w:themeColor="background1"/>
                <w:sz w:val="18"/>
                <w:szCs w:val="18"/>
              </w:rPr>
            </w:pPr>
            <w:r w:rsidRPr="00210A03">
              <w:rPr>
                <w:rFonts w:ascii="Helvetica" w:hAnsi="Helvetica" w:cs="Arial"/>
                <w:snapToGrid w:val="0"/>
                <w:color w:val="FFFFFF" w:themeColor="background1"/>
                <w:sz w:val="18"/>
                <w:szCs w:val="18"/>
              </w:rPr>
              <w:t>5</w:t>
            </w:r>
          </w:p>
        </w:tc>
        <w:tc>
          <w:tcPr>
            <w:tcW w:w="1041" w:type="dxa"/>
            <w:shd w:val="clear" w:color="auto" w:fill="A6A6A6" w:themeFill="background1" w:themeFillShade="A6"/>
            <w:vAlign w:val="center"/>
            <w:hideMark/>
          </w:tcPr>
          <w:p w14:paraId="5C556D6C" w14:textId="77777777" w:rsidR="00C72C10" w:rsidRPr="00210A03" w:rsidRDefault="00C72C10" w:rsidP="00C72C10">
            <w:pPr>
              <w:jc w:val="right"/>
              <w:rPr>
                <w:rFonts w:ascii="Helvetica" w:hAnsi="Helvetica" w:cs="Arial"/>
                <w:snapToGrid w:val="0"/>
                <w:color w:val="FFFFFF" w:themeColor="background1"/>
                <w:sz w:val="18"/>
                <w:szCs w:val="18"/>
              </w:rPr>
            </w:pPr>
            <w:r w:rsidRPr="00210A03">
              <w:rPr>
                <w:rFonts w:ascii="Helvetica" w:hAnsi="Helvetica" w:cs="Arial"/>
                <w:snapToGrid w:val="0"/>
                <w:color w:val="FFFFFF" w:themeColor="background1"/>
                <w:sz w:val="18"/>
                <w:szCs w:val="18"/>
              </w:rPr>
              <w:t>Más de 5</w:t>
            </w:r>
          </w:p>
        </w:tc>
        <w:tc>
          <w:tcPr>
            <w:tcW w:w="1214" w:type="dxa"/>
            <w:shd w:val="clear" w:color="auto" w:fill="A6A6A6" w:themeFill="background1" w:themeFillShade="A6"/>
            <w:vAlign w:val="center"/>
            <w:hideMark/>
          </w:tcPr>
          <w:p w14:paraId="5453B208" w14:textId="77777777" w:rsidR="00C72C10" w:rsidRPr="00210A03" w:rsidRDefault="00C72C10" w:rsidP="00C72C10">
            <w:pPr>
              <w:jc w:val="right"/>
              <w:rPr>
                <w:rFonts w:ascii="Helvetica" w:hAnsi="Helvetica" w:cs="Arial"/>
                <w:snapToGrid w:val="0"/>
                <w:color w:val="FFFFFF" w:themeColor="background1"/>
                <w:sz w:val="18"/>
                <w:szCs w:val="18"/>
              </w:rPr>
            </w:pPr>
            <w:r w:rsidRPr="00210A03">
              <w:rPr>
                <w:rFonts w:ascii="Helvetica" w:hAnsi="Helvetica" w:cs="Arial"/>
                <w:snapToGrid w:val="0"/>
                <w:color w:val="FFFFFF" w:themeColor="background1"/>
                <w:sz w:val="18"/>
                <w:szCs w:val="18"/>
              </w:rPr>
              <w:t>TOTAL</w:t>
            </w:r>
          </w:p>
        </w:tc>
      </w:tr>
      <w:tr w:rsidR="001B74F7" w:rsidRPr="00285D2C" w14:paraId="43C9DC03" w14:textId="77777777" w:rsidTr="00064B91">
        <w:trPr>
          <w:trHeight w:val="276"/>
          <w:jc w:val="right"/>
        </w:trPr>
        <w:tc>
          <w:tcPr>
            <w:tcW w:w="2486" w:type="dxa"/>
            <w:shd w:val="clear" w:color="auto" w:fill="auto"/>
            <w:vAlign w:val="center"/>
            <w:hideMark/>
          </w:tcPr>
          <w:p w14:paraId="55E9EF81" w14:textId="77777777" w:rsidR="001B74F7" w:rsidRPr="00210A03" w:rsidRDefault="001B74F7" w:rsidP="001B74F7">
            <w:pPr>
              <w:jc w:val="both"/>
              <w:rPr>
                <w:rFonts w:ascii="Helvetica" w:hAnsi="Helvetica" w:cs="Arial"/>
                <w:snapToGrid w:val="0"/>
                <w:sz w:val="22"/>
                <w:szCs w:val="22"/>
              </w:rPr>
            </w:pPr>
            <w:r w:rsidRPr="00210A03">
              <w:rPr>
                <w:rFonts w:ascii="Helvetica" w:hAnsi="Helvetica" w:cs="Arial"/>
                <w:snapToGrid w:val="0"/>
                <w:sz w:val="22"/>
                <w:szCs w:val="22"/>
              </w:rPr>
              <w:t>Deudas con entidades de crédito</w:t>
            </w:r>
          </w:p>
        </w:tc>
        <w:tc>
          <w:tcPr>
            <w:tcW w:w="941" w:type="dxa"/>
            <w:shd w:val="clear" w:color="auto" w:fill="auto"/>
            <w:vAlign w:val="center"/>
          </w:tcPr>
          <w:p w14:paraId="0A95F92A" w14:textId="24F5FFBA" w:rsidR="001B74F7" w:rsidRPr="00210A03" w:rsidRDefault="00EA598B" w:rsidP="001B74F7">
            <w:pPr>
              <w:jc w:val="right"/>
              <w:rPr>
                <w:rFonts w:ascii="Helvetica" w:hAnsi="Helvetica" w:cs="Arial"/>
                <w:snapToGrid w:val="0"/>
                <w:sz w:val="18"/>
                <w:szCs w:val="18"/>
              </w:rPr>
            </w:pPr>
            <w:r>
              <w:rPr>
                <w:rFonts w:ascii="Helvetica" w:hAnsi="Helvetica" w:cs="Arial"/>
                <w:snapToGrid w:val="0"/>
                <w:sz w:val="18"/>
                <w:szCs w:val="18"/>
              </w:rPr>
              <w:t>5.965,88</w:t>
            </w:r>
          </w:p>
        </w:tc>
        <w:tc>
          <w:tcPr>
            <w:tcW w:w="941" w:type="dxa"/>
            <w:shd w:val="clear" w:color="auto" w:fill="auto"/>
            <w:vAlign w:val="center"/>
          </w:tcPr>
          <w:p w14:paraId="368476CE" w14:textId="2BA84A2D" w:rsidR="001B74F7" w:rsidRPr="00210A03" w:rsidRDefault="00EA598B" w:rsidP="001B74F7">
            <w:pPr>
              <w:jc w:val="right"/>
              <w:rPr>
                <w:rFonts w:ascii="Helvetica" w:hAnsi="Helvetica" w:cs="Arial"/>
                <w:snapToGrid w:val="0"/>
                <w:sz w:val="18"/>
                <w:szCs w:val="18"/>
              </w:rPr>
            </w:pPr>
            <w:r>
              <w:rPr>
                <w:rFonts w:ascii="Helvetica" w:hAnsi="Helvetica" w:cs="Arial"/>
                <w:snapToGrid w:val="0"/>
                <w:sz w:val="18"/>
                <w:szCs w:val="18"/>
              </w:rPr>
              <w:t>6296,76</w:t>
            </w:r>
          </w:p>
        </w:tc>
        <w:tc>
          <w:tcPr>
            <w:tcW w:w="941" w:type="dxa"/>
            <w:shd w:val="clear" w:color="auto" w:fill="auto"/>
            <w:vAlign w:val="center"/>
          </w:tcPr>
          <w:p w14:paraId="12CE9FAB" w14:textId="0F217ABA" w:rsidR="001B74F7" w:rsidRPr="00B363E0" w:rsidRDefault="00EA598B" w:rsidP="001B74F7">
            <w:pPr>
              <w:jc w:val="right"/>
              <w:rPr>
                <w:rFonts w:ascii="Helvetica" w:hAnsi="Helvetica" w:cs="Arial"/>
                <w:snapToGrid w:val="0"/>
                <w:sz w:val="18"/>
                <w:szCs w:val="18"/>
              </w:rPr>
            </w:pPr>
            <w:r>
              <w:rPr>
                <w:rFonts w:ascii="Helvetica" w:hAnsi="Helvetica" w:cs="Arial"/>
                <w:snapToGrid w:val="0"/>
                <w:sz w:val="18"/>
                <w:szCs w:val="18"/>
              </w:rPr>
              <w:t>6.645,98</w:t>
            </w:r>
          </w:p>
        </w:tc>
        <w:tc>
          <w:tcPr>
            <w:tcW w:w="941" w:type="dxa"/>
            <w:shd w:val="clear" w:color="auto" w:fill="auto"/>
            <w:vAlign w:val="center"/>
          </w:tcPr>
          <w:p w14:paraId="1BD02D01" w14:textId="1C257679" w:rsidR="001B74F7" w:rsidRPr="00B363E0" w:rsidRDefault="00EA598B" w:rsidP="001B74F7">
            <w:pPr>
              <w:jc w:val="right"/>
              <w:rPr>
                <w:rFonts w:ascii="Helvetica" w:hAnsi="Helvetica" w:cs="Arial"/>
                <w:snapToGrid w:val="0"/>
                <w:sz w:val="18"/>
                <w:szCs w:val="18"/>
              </w:rPr>
            </w:pPr>
            <w:r>
              <w:rPr>
                <w:rFonts w:ascii="Helvetica" w:hAnsi="Helvetica" w:cs="Arial"/>
                <w:snapToGrid w:val="0"/>
                <w:sz w:val="18"/>
                <w:szCs w:val="18"/>
              </w:rPr>
              <w:t>7.014,16</w:t>
            </w:r>
          </w:p>
        </w:tc>
        <w:tc>
          <w:tcPr>
            <w:tcW w:w="941" w:type="dxa"/>
            <w:shd w:val="clear" w:color="auto" w:fill="auto"/>
            <w:vAlign w:val="center"/>
          </w:tcPr>
          <w:p w14:paraId="1C5B3697" w14:textId="156F2078" w:rsidR="001B74F7" w:rsidRPr="00210A03" w:rsidRDefault="00EA598B" w:rsidP="001B74F7">
            <w:pPr>
              <w:jc w:val="right"/>
              <w:rPr>
                <w:rFonts w:ascii="Helvetica" w:hAnsi="Helvetica" w:cs="Arial"/>
                <w:snapToGrid w:val="0"/>
                <w:sz w:val="18"/>
                <w:szCs w:val="18"/>
              </w:rPr>
            </w:pPr>
            <w:r>
              <w:rPr>
                <w:rFonts w:ascii="Helvetica" w:hAnsi="Helvetica" w:cs="Arial"/>
                <w:snapToGrid w:val="0"/>
                <w:sz w:val="18"/>
                <w:szCs w:val="18"/>
              </w:rPr>
              <w:t>7.403,63</w:t>
            </w:r>
          </w:p>
        </w:tc>
        <w:tc>
          <w:tcPr>
            <w:tcW w:w="1041" w:type="dxa"/>
            <w:shd w:val="clear" w:color="auto" w:fill="auto"/>
            <w:vAlign w:val="center"/>
          </w:tcPr>
          <w:p w14:paraId="7249ED4F" w14:textId="1B01C1B8" w:rsidR="001B74F7" w:rsidRPr="00210A03" w:rsidRDefault="00EA598B" w:rsidP="001B74F7">
            <w:pPr>
              <w:jc w:val="right"/>
              <w:rPr>
                <w:rFonts w:ascii="Helvetica" w:hAnsi="Helvetica" w:cs="Arial"/>
                <w:snapToGrid w:val="0"/>
                <w:sz w:val="18"/>
                <w:szCs w:val="18"/>
              </w:rPr>
            </w:pPr>
            <w:r>
              <w:rPr>
                <w:rFonts w:ascii="Helvetica" w:hAnsi="Helvetica" w:cs="Arial"/>
                <w:snapToGrid w:val="0"/>
                <w:sz w:val="18"/>
                <w:szCs w:val="18"/>
              </w:rPr>
              <w:t>302.</w:t>
            </w:r>
            <w:r w:rsidR="005076C5">
              <w:rPr>
                <w:rFonts w:ascii="Helvetica" w:hAnsi="Helvetica" w:cs="Arial"/>
                <w:snapToGrid w:val="0"/>
                <w:sz w:val="18"/>
                <w:szCs w:val="18"/>
              </w:rPr>
              <w:t>825,47</w:t>
            </w:r>
          </w:p>
        </w:tc>
        <w:tc>
          <w:tcPr>
            <w:tcW w:w="1214" w:type="dxa"/>
            <w:shd w:val="clear" w:color="auto" w:fill="auto"/>
            <w:vAlign w:val="center"/>
          </w:tcPr>
          <w:p w14:paraId="1921E138" w14:textId="6DCFD9CA" w:rsidR="001B74F7" w:rsidRPr="00210A03" w:rsidRDefault="00EA598B" w:rsidP="001B74F7">
            <w:pPr>
              <w:jc w:val="right"/>
              <w:rPr>
                <w:rFonts w:ascii="Helvetica" w:hAnsi="Helvetica" w:cs="Arial"/>
                <w:snapToGrid w:val="0"/>
                <w:sz w:val="18"/>
                <w:szCs w:val="18"/>
              </w:rPr>
            </w:pPr>
            <w:r>
              <w:rPr>
                <w:rFonts w:ascii="Helvetica" w:hAnsi="Helvetica" w:cs="Arial"/>
                <w:snapToGrid w:val="0"/>
                <w:sz w:val="18"/>
                <w:szCs w:val="18"/>
              </w:rPr>
              <w:t>336.</w:t>
            </w:r>
            <w:r w:rsidR="005076C5">
              <w:rPr>
                <w:rFonts w:ascii="Helvetica" w:hAnsi="Helvetica" w:cs="Arial"/>
                <w:snapToGrid w:val="0"/>
                <w:sz w:val="18"/>
                <w:szCs w:val="18"/>
              </w:rPr>
              <w:t>151,89</w:t>
            </w:r>
          </w:p>
        </w:tc>
      </w:tr>
    </w:tbl>
    <w:p w14:paraId="04516810" w14:textId="09611415" w:rsidR="0074478E" w:rsidRDefault="0074478E" w:rsidP="003D457F">
      <w:pPr>
        <w:widowControl w:val="0"/>
        <w:jc w:val="both"/>
        <w:rPr>
          <w:rFonts w:ascii="Helvetica" w:hAnsi="Helvetica" w:cs="Arial"/>
          <w:snapToGrid w:val="0"/>
        </w:rPr>
      </w:pPr>
    </w:p>
    <w:p w14:paraId="3F2CED02" w14:textId="0DADBAFA" w:rsidR="00B4233B" w:rsidRDefault="00B4233B" w:rsidP="003D457F">
      <w:pPr>
        <w:widowControl w:val="0"/>
        <w:jc w:val="both"/>
        <w:rPr>
          <w:rFonts w:ascii="Helvetica" w:hAnsi="Helvetica" w:cs="Arial"/>
          <w:snapToGrid w:val="0"/>
        </w:rPr>
      </w:pPr>
    </w:p>
    <w:p w14:paraId="5CEACD01" w14:textId="36C78471" w:rsidR="0081765A" w:rsidRDefault="0081765A" w:rsidP="003D457F">
      <w:pPr>
        <w:widowControl w:val="0"/>
        <w:jc w:val="both"/>
        <w:rPr>
          <w:rFonts w:ascii="Helvetica" w:hAnsi="Helvetica" w:cs="Arial"/>
          <w:snapToGrid w:val="0"/>
        </w:rPr>
      </w:pPr>
    </w:p>
    <w:p w14:paraId="4FE37D23" w14:textId="722265FA" w:rsidR="0081765A" w:rsidRPr="00544845" w:rsidRDefault="0081765A" w:rsidP="0081765A">
      <w:pPr>
        <w:widowControl w:val="0"/>
        <w:numPr>
          <w:ilvl w:val="0"/>
          <w:numId w:val="1"/>
        </w:numPr>
        <w:jc w:val="both"/>
        <w:rPr>
          <w:rFonts w:ascii="Helvetica" w:hAnsi="Helvetica" w:cs="Arial"/>
          <w:snapToGrid w:val="0"/>
          <w:sz w:val="22"/>
          <w:szCs w:val="22"/>
        </w:rPr>
      </w:pPr>
      <w:r w:rsidRPr="00544845">
        <w:rPr>
          <w:rFonts w:ascii="Helvetica" w:hAnsi="Helvetica" w:cs="Arial"/>
          <w:snapToGrid w:val="0"/>
          <w:sz w:val="22"/>
          <w:szCs w:val="22"/>
        </w:rPr>
        <w:t>Pasivos financieros a corto plazo</w:t>
      </w:r>
    </w:p>
    <w:p w14:paraId="03563809" w14:textId="77777777" w:rsidR="0081765A" w:rsidRDefault="0081765A" w:rsidP="003D457F">
      <w:pPr>
        <w:widowControl w:val="0"/>
        <w:jc w:val="both"/>
        <w:rPr>
          <w:rFonts w:ascii="Helvetica" w:hAnsi="Helvetica" w:cs="Arial"/>
          <w:snapToGrid w:val="0"/>
        </w:rPr>
      </w:pPr>
    </w:p>
    <w:p w14:paraId="40FFDC72" w14:textId="32B8DB54" w:rsidR="0074478E" w:rsidRDefault="0074478E" w:rsidP="003D457F">
      <w:pPr>
        <w:widowControl w:val="0"/>
        <w:jc w:val="both"/>
        <w:rPr>
          <w:rFonts w:ascii="Helvetica" w:hAnsi="Helvetica" w:cs="Arial"/>
          <w:snapToGrid w:val="0"/>
        </w:rPr>
      </w:pPr>
    </w:p>
    <w:tbl>
      <w:tblPr>
        <w:tblW w:w="6720" w:type="dxa"/>
        <w:tblInd w:w="2205" w:type="dxa"/>
        <w:tblLayout w:type="fixed"/>
        <w:tblCellMar>
          <w:left w:w="70" w:type="dxa"/>
          <w:right w:w="70" w:type="dxa"/>
        </w:tblCellMar>
        <w:tblLook w:val="04A0" w:firstRow="1" w:lastRow="0" w:firstColumn="1" w:lastColumn="0" w:noHBand="0" w:noVBand="1"/>
      </w:tblPr>
      <w:tblGrid>
        <w:gridCol w:w="3430"/>
        <w:gridCol w:w="1743"/>
        <w:gridCol w:w="1547"/>
      </w:tblGrid>
      <w:tr w:rsidR="00064B91" w:rsidRPr="00BF5062" w14:paraId="61066200" w14:textId="77777777" w:rsidTr="00544845">
        <w:trPr>
          <w:trHeight w:val="276"/>
        </w:trPr>
        <w:tc>
          <w:tcPr>
            <w:tcW w:w="3430" w:type="dxa"/>
            <w:shd w:val="clear" w:color="auto" w:fill="A6A6A6" w:themeFill="background1" w:themeFillShade="A6"/>
            <w:vAlign w:val="center"/>
          </w:tcPr>
          <w:p w14:paraId="0F87DA10" w14:textId="77777777" w:rsidR="00064B91" w:rsidRPr="00BF5062" w:rsidRDefault="00064B91" w:rsidP="00333B7B">
            <w:pPr>
              <w:jc w:val="both"/>
              <w:rPr>
                <w:rFonts w:ascii="Arial" w:hAnsi="Arial" w:cs="Arial"/>
                <w:color w:val="FFFFFF" w:themeColor="background1"/>
                <w:sz w:val="22"/>
                <w:szCs w:val="22"/>
                <w:lang w:val="es-ES" w:eastAsia="es-ES"/>
              </w:rPr>
            </w:pPr>
          </w:p>
        </w:tc>
        <w:tc>
          <w:tcPr>
            <w:tcW w:w="1743" w:type="dxa"/>
            <w:shd w:val="clear" w:color="auto" w:fill="A6A6A6" w:themeFill="background1" w:themeFillShade="A6"/>
          </w:tcPr>
          <w:p w14:paraId="0689B507" w14:textId="4F35DF4F" w:rsidR="00064B91" w:rsidRPr="00BF5062" w:rsidRDefault="00064B91" w:rsidP="00333B7B">
            <w:pPr>
              <w:jc w:val="right"/>
              <w:rPr>
                <w:rFonts w:ascii="Arial" w:hAnsi="Arial" w:cs="Arial"/>
                <w:color w:val="FFFFFF" w:themeColor="background1"/>
                <w:sz w:val="22"/>
                <w:szCs w:val="22"/>
                <w:lang w:val="es-ES" w:eastAsia="es-ES"/>
              </w:rPr>
            </w:pPr>
            <w:r>
              <w:rPr>
                <w:rFonts w:ascii="Arial" w:hAnsi="Arial" w:cs="Arial"/>
                <w:color w:val="FFFFFF" w:themeColor="background1"/>
                <w:sz w:val="22"/>
                <w:szCs w:val="22"/>
                <w:lang w:val="es-ES" w:eastAsia="es-ES"/>
              </w:rPr>
              <w:t>2023</w:t>
            </w:r>
          </w:p>
        </w:tc>
        <w:tc>
          <w:tcPr>
            <w:tcW w:w="1547" w:type="dxa"/>
            <w:shd w:val="clear" w:color="auto" w:fill="A6A6A6" w:themeFill="background1" w:themeFillShade="A6"/>
            <w:vAlign w:val="center"/>
          </w:tcPr>
          <w:p w14:paraId="69C563F0" w14:textId="4DE5DE30" w:rsidR="00064B91" w:rsidRPr="00BF5062" w:rsidRDefault="00064B91" w:rsidP="00333B7B">
            <w:pPr>
              <w:jc w:val="right"/>
              <w:rPr>
                <w:rFonts w:ascii="Arial" w:hAnsi="Arial" w:cs="Arial"/>
                <w:color w:val="FFFFFF" w:themeColor="background1"/>
                <w:sz w:val="22"/>
                <w:szCs w:val="22"/>
                <w:lang w:val="es-ES" w:eastAsia="es-ES"/>
              </w:rPr>
            </w:pPr>
            <w:r w:rsidRPr="00BF5062">
              <w:rPr>
                <w:rFonts w:ascii="Arial" w:hAnsi="Arial" w:cs="Arial"/>
                <w:color w:val="FFFFFF" w:themeColor="background1"/>
                <w:sz w:val="22"/>
                <w:szCs w:val="22"/>
                <w:lang w:val="es-ES" w:eastAsia="es-ES"/>
              </w:rPr>
              <w:t>2022</w:t>
            </w:r>
          </w:p>
        </w:tc>
      </w:tr>
      <w:tr w:rsidR="00064B91" w:rsidRPr="00BF5062" w14:paraId="5D285805" w14:textId="77777777" w:rsidTr="00544845">
        <w:trPr>
          <w:trHeight w:val="276"/>
        </w:trPr>
        <w:tc>
          <w:tcPr>
            <w:tcW w:w="3430" w:type="dxa"/>
            <w:shd w:val="clear" w:color="auto" w:fill="FFFFFF" w:themeFill="background1"/>
            <w:vAlign w:val="center"/>
          </w:tcPr>
          <w:p w14:paraId="70DF2B78" w14:textId="49F29FE7" w:rsidR="00064B91" w:rsidRPr="00210A03" w:rsidRDefault="00064B91" w:rsidP="00333B7B">
            <w:pPr>
              <w:jc w:val="both"/>
              <w:rPr>
                <w:rFonts w:ascii="Helvetica" w:hAnsi="Helvetica" w:cs="Arial"/>
                <w:snapToGrid w:val="0"/>
                <w:sz w:val="22"/>
                <w:szCs w:val="22"/>
              </w:rPr>
            </w:pPr>
            <w:r w:rsidRPr="00210A03">
              <w:rPr>
                <w:rFonts w:ascii="Helvetica" w:hAnsi="Helvetica" w:cs="Arial"/>
                <w:snapToGrid w:val="0"/>
                <w:sz w:val="22"/>
                <w:szCs w:val="22"/>
              </w:rPr>
              <w:t>Otras deudas a corto plazo</w:t>
            </w:r>
          </w:p>
        </w:tc>
        <w:tc>
          <w:tcPr>
            <w:tcW w:w="1743" w:type="dxa"/>
            <w:shd w:val="clear" w:color="auto" w:fill="FFFFFF" w:themeFill="background1"/>
          </w:tcPr>
          <w:p w14:paraId="508BD727" w14:textId="37BD5D15" w:rsidR="00064B91" w:rsidRPr="00210A03" w:rsidRDefault="00C62D22" w:rsidP="00333B7B">
            <w:pPr>
              <w:jc w:val="right"/>
              <w:rPr>
                <w:rFonts w:ascii="Helvetica" w:hAnsi="Helvetica" w:cs="Arial"/>
                <w:snapToGrid w:val="0"/>
                <w:sz w:val="22"/>
                <w:szCs w:val="22"/>
              </w:rPr>
            </w:pPr>
            <w:r w:rsidRPr="00C62D22">
              <w:rPr>
                <w:rFonts w:ascii="Helvetica" w:hAnsi="Helvetica" w:cs="Arial"/>
                <w:snapToGrid w:val="0"/>
                <w:sz w:val="22"/>
                <w:szCs w:val="22"/>
              </w:rPr>
              <w:t>1.610.962,32</w:t>
            </w:r>
          </w:p>
        </w:tc>
        <w:tc>
          <w:tcPr>
            <w:tcW w:w="1547" w:type="dxa"/>
            <w:shd w:val="clear" w:color="auto" w:fill="FFFFFF" w:themeFill="background1"/>
            <w:vAlign w:val="center"/>
          </w:tcPr>
          <w:p w14:paraId="3C939B52" w14:textId="6BF27BFF" w:rsidR="00064B91" w:rsidRPr="00210A03" w:rsidRDefault="00064B91" w:rsidP="00333B7B">
            <w:pPr>
              <w:jc w:val="right"/>
              <w:rPr>
                <w:rFonts w:ascii="Helvetica" w:hAnsi="Helvetica" w:cs="Arial"/>
                <w:snapToGrid w:val="0"/>
                <w:sz w:val="22"/>
                <w:szCs w:val="22"/>
              </w:rPr>
            </w:pPr>
            <w:r w:rsidRPr="00210A03">
              <w:rPr>
                <w:rFonts w:ascii="Helvetica" w:hAnsi="Helvetica" w:cs="Arial"/>
                <w:snapToGrid w:val="0"/>
                <w:sz w:val="22"/>
                <w:szCs w:val="22"/>
              </w:rPr>
              <w:t>1</w:t>
            </w:r>
            <w:r>
              <w:rPr>
                <w:rFonts w:ascii="Helvetica" w:hAnsi="Helvetica" w:cs="Arial"/>
                <w:snapToGrid w:val="0"/>
                <w:sz w:val="22"/>
                <w:szCs w:val="22"/>
              </w:rPr>
              <w:t>.</w:t>
            </w:r>
            <w:r w:rsidRPr="00210A03">
              <w:rPr>
                <w:rFonts w:ascii="Helvetica" w:hAnsi="Helvetica" w:cs="Arial"/>
                <w:snapToGrid w:val="0"/>
                <w:sz w:val="22"/>
                <w:szCs w:val="22"/>
              </w:rPr>
              <w:t>084.201,64</w:t>
            </w:r>
          </w:p>
        </w:tc>
      </w:tr>
      <w:tr w:rsidR="00064B91" w:rsidRPr="00BF5062" w14:paraId="1060754B" w14:textId="77777777" w:rsidTr="00544845">
        <w:trPr>
          <w:trHeight w:val="276"/>
        </w:trPr>
        <w:tc>
          <w:tcPr>
            <w:tcW w:w="3430" w:type="dxa"/>
            <w:shd w:val="clear" w:color="auto" w:fill="auto"/>
            <w:vAlign w:val="center"/>
            <w:hideMark/>
          </w:tcPr>
          <w:p w14:paraId="4CEA96C1" w14:textId="6938BD85" w:rsidR="00064B91" w:rsidRPr="00210A03" w:rsidRDefault="00064B91" w:rsidP="00333B7B">
            <w:pPr>
              <w:jc w:val="both"/>
              <w:rPr>
                <w:rFonts w:ascii="Helvetica" w:hAnsi="Helvetica" w:cs="Arial"/>
                <w:snapToGrid w:val="0"/>
                <w:sz w:val="22"/>
                <w:szCs w:val="22"/>
              </w:rPr>
            </w:pPr>
            <w:r w:rsidRPr="00210A03">
              <w:rPr>
                <w:rFonts w:ascii="Helvetica" w:hAnsi="Helvetica" w:cs="Arial"/>
                <w:snapToGrid w:val="0"/>
                <w:sz w:val="22"/>
                <w:szCs w:val="22"/>
              </w:rPr>
              <w:t>Beneficiarios-Acreedores</w:t>
            </w:r>
          </w:p>
        </w:tc>
        <w:tc>
          <w:tcPr>
            <w:tcW w:w="1743" w:type="dxa"/>
          </w:tcPr>
          <w:p w14:paraId="1CDE8AFC" w14:textId="6F10853D" w:rsidR="00064B91" w:rsidRPr="00210A03" w:rsidRDefault="00DE75A2" w:rsidP="00333B7B">
            <w:pPr>
              <w:jc w:val="right"/>
              <w:rPr>
                <w:rFonts w:ascii="Helvetica" w:hAnsi="Helvetica" w:cs="Arial"/>
                <w:snapToGrid w:val="0"/>
                <w:sz w:val="22"/>
                <w:szCs w:val="22"/>
              </w:rPr>
            </w:pPr>
            <w:r>
              <w:rPr>
                <w:rFonts w:ascii="Helvetica" w:hAnsi="Helvetica" w:cs="Arial"/>
                <w:snapToGrid w:val="0"/>
                <w:sz w:val="22"/>
                <w:szCs w:val="22"/>
              </w:rPr>
              <w:t>3.259,07</w:t>
            </w:r>
          </w:p>
        </w:tc>
        <w:tc>
          <w:tcPr>
            <w:tcW w:w="1547" w:type="dxa"/>
            <w:shd w:val="clear" w:color="auto" w:fill="auto"/>
            <w:vAlign w:val="center"/>
            <w:hideMark/>
          </w:tcPr>
          <w:p w14:paraId="5EA65483" w14:textId="1FC9D434" w:rsidR="00064B91" w:rsidRPr="00210A03" w:rsidRDefault="00064B91" w:rsidP="00333B7B">
            <w:pPr>
              <w:jc w:val="right"/>
              <w:rPr>
                <w:rFonts w:ascii="Helvetica" w:hAnsi="Helvetica" w:cs="Arial"/>
                <w:snapToGrid w:val="0"/>
                <w:sz w:val="22"/>
                <w:szCs w:val="22"/>
              </w:rPr>
            </w:pPr>
            <w:r w:rsidRPr="00210A03">
              <w:rPr>
                <w:rFonts w:ascii="Helvetica" w:hAnsi="Helvetica" w:cs="Arial"/>
                <w:snapToGrid w:val="0"/>
                <w:sz w:val="22"/>
                <w:szCs w:val="22"/>
              </w:rPr>
              <w:t>3.236,66</w:t>
            </w:r>
          </w:p>
        </w:tc>
      </w:tr>
      <w:tr w:rsidR="00064B91" w:rsidRPr="00BF5062" w14:paraId="7FF3CD35" w14:textId="77777777" w:rsidTr="00544845">
        <w:trPr>
          <w:trHeight w:val="276"/>
        </w:trPr>
        <w:tc>
          <w:tcPr>
            <w:tcW w:w="3430" w:type="dxa"/>
            <w:shd w:val="clear" w:color="auto" w:fill="auto"/>
            <w:vAlign w:val="center"/>
            <w:hideMark/>
          </w:tcPr>
          <w:p w14:paraId="5F806C2D" w14:textId="77777777" w:rsidR="00064B91" w:rsidRPr="00210A03" w:rsidRDefault="00064B91" w:rsidP="00333B7B">
            <w:pPr>
              <w:jc w:val="both"/>
              <w:rPr>
                <w:rFonts w:ascii="Helvetica" w:hAnsi="Helvetica" w:cs="Arial"/>
                <w:snapToGrid w:val="0"/>
                <w:sz w:val="22"/>
                <w:szCs w:val="22"/>
              </w:rPr>
            </w:pPr>
            <w:r w:rsidRPr="00210A03">
              <w:rPr>
                <w:rFonts w:ascii="Helvetica" w:hAnsi="Helvetica" w:cs="Arial"/>
                <w:snapToGrid w:val="0"/>
                <w:sz w:val="22"/>
                <w:szCs w:val="22"/>
              </w:rPr>
              <w:t>Proveedores</w:t>
            </w:r>
          </w:p>
        </w:tc>
        <w:tc>
          <w:tcPr>
            <w:tcW w:w="1743" w:type="dxa"/>
          </w:tcPr>
          <w:p w14:paraId="6A8BE01A" w14:textId="15ABFD74" w:rsidR="00064B91" w:rsidRPr="00210A03" w:rsidRDefault="00DE75A2" w:rsidP="00333B7B">
            <w:pPr>
              <w:jc w:val="right"/>
              <w:rPr>
                <w:rFonts w:ascii="Helvetica" w:hAnsi="Helvetica" w:cs="Arial"/>
                <w:snapToGrid w:val="0"/>
                <w:sz w:val="22"/>
                <w:szCs w:val="22"/>
              </w:rPr>
            </w:pPr>
            <w:r>
              <w:rPr>
                <w:rFonts w:ascii="Helvetica" w:hAnsi="Helvetica" w:cs="Arial"/>
                <w:snapToGrid w:val="0"/>
                <w:sz w:val="22"/>
                <w:szCs w:val="22"/>
              </w:rPr>
              <w:t>4.438,20</w:t>
            </w:r>
          </w:p>
        </w:tc>
        <w:tc>
          <w:tcPr>
            <w:tcW w:w="1547" w:type="dxa"/>
            <w:shd w:val="clear" w:color="auto" w:fill="auto"/>
            <w:vAlign w:val="center"/>
            <w:hideMark/>
          </w:tcPr>
          <w:p w14:paraId="5CC2E173" w14:textId="2086B2F3" w:rsidR="00064B91" w:rsidRPr="00210A03" w:rsidRDefault="00064B91" w:rsidP="00333B7B">
            <w:pPr>
              <w:jc w:val="right"/>
              <w:rPr>
                <w:rFonts w:ascii="Helvetica" w:hAnsi="Helvetica" w:cs="Arial"/>
                <w:snapToGrid w:val="0"/>
                <w:sz w:val="22"/>
                <w:szCs w:val="22"/>
              </w:rPr>
            </w:pPr>
            <w:r w:rsidRPr="00210A03">
              <w:rPr>
                <w:rFonts w:ascii="Helvetica" w:hAnsi="Helvetica" w:cs="Arial"/>
                <w:snapToGrid w:val="0"/>
                <w:sz w:val="22"/>
                <w:szCs w:val="22"/>
              </w:rPr>
              <w:t>856,00</w:t>
            </w:r>
          </w:p>
        </w:tc>
      </w:tr>
      <w:tr w:rsidR="00064B91" w:rsidRPr="00765F57" w14:paraId="3CAA8801" w14:textId="77777777" w:rsidTr="00544845">
        <w:trPr>
          <w:trHeight w:val="276"/>
        </w:trPr>
        <w:tc>
          <w:tcPr>
            <w:tcW w:w="3430" w:type="dxa"/>
            <w:shd w:val="clear" w:color="auto" w:fill="auto"/>
            <w:vAlign w:val="center"/>
          </w:tcPr>
          <w:p w14:paraId="00FB953C" w14:textId="553A1982" w:rsidR="00064B91" w:rsidRPr="0066739E" w:rsidRDefault="00064B91" w:rsidP="0081765A">
            <w:pPr>
              <w:jc w:val="both"/>
              <w:rPr>
                <w:rFonts w:ascii="Helvetica" w:hAnsi="Helvetica" w:cs="Arial"/>
                <w:snapToGrid w:val="0"/>
                <w:sz w:val="22"/>
                <w:szCs w:val="22"/>
              </w:rPr>
            </w:pPr>
            <w:r w:rsidRPr="0066739E">
              <w:rPr>
                <w:rFonts w:ascii="Helvetica" w:hAnsi="Helvetica" w:cs="Arial"/>
                <w:snapToGrid w:val="0"/>
                <w:sz w:val="22"/>
                <w:szCs w:val="22"/>
              </w:rPr>
              <w:t>Otros acreedores</w:t>
            </w:r>
          </w:p>
        </w:tc>
        <w:tc>
          <w:tcPr>
            <w:tcW w:w="1743" w:type="dxa"/>
          </w:tcPr>
          <w:p w14:paraId="7D714EDF" w14:textId="0F1F47AF" w:rsidR="00064B91" w:rsidRPr="0066739E" w:rsidRDefault="00712A70" w:rsidP="0081765A">
            <w:pPr>
              <w:jc w:val="right"/>
              <w:rPr>
                <w:rFonts w:ascii="Helvetica" w:hAnsi="Helvetica" w:cs="Arial"/>
                <w:snapToGrid w:val="0"/>
                <w:sz w:val="22"/>
                <w:szCs w:val="22"/>
              </w:rPr>
            </w:pPr>
            <w:r>
              <w:rPr>
                <w:rFonts w:ascii="Helvetica" w:hAnsi="Helvetica" w:cs="Arial"/>
                <w:snapToGrid w:val="0"/>
                <w:sz w:val="22"/>
                <w:szCs w:val="22"/>
              </w:rPr>
              <w:t>129.374,23</w:t>
            </w:r>
          </w:p>
        </w:tc>
        <w:tc>
          <w:tcPr>
            <w:tcW w:w="1547" w:type="dxa"/>
            <w:shd w:val="clear" w:color="auto" w:fill="auto"/>
            <w:vAlign w:val="center"/>
          </w:tcPr>
          <w:p w14:paraId="4E98D8A4" w14:textId="13213EC2" w:rsidR="00064B91" w:rsidRPr="0066739E" w:rsidRDefault="00064B91" w:rsidP="0081765A">
            <w:pPr>
              <w:jc w:val="right"/>
              <w:rPr>
                <w:rFonts w:ascii="Helvetica" w:hAnsi="Helvetica" w:cs="Arial"/>
                <w:snapToGrid w:val="0"/>
                <w:sz w:val="22"/>
                <w:szCs w:val="22"/>
              </w:rPr>
            </w:pPr>
            <w:r w:rsidRPr="0066739E">
              <w:rPr>
                <w:rFonts w:ascii="Helvetica" w:hAnsi="Helvetica" w:cs="Arial"/>
                <w:snapToGrid w:val="0"/>
                <w:sz w:val="22"/>
                <w:szCs w:val="22"/>
              </w:rPr>
              <w:t>147.073,25</w:t>
            </w:r>
          </w:p>
        </w:tc>
      </w:tr>
      <w:tr w:rsidR="00064B91" w:rsidRPr="0079709D" w14:paraId="0BD0062B" w14:textId="77777777" w:rsidTr="00544845">
        <w:trPr>
          <w:trHeight w:val="276"/>
        </w:trPr>
        <w:tc>
          <w:tcPr>
            <w:tcW w:w="3430" w:type="dxa"/>
            <w:tcBorders>
              <w:top w:val="single" w:sz="4" w:space="0" w:color="auto"/>
            </w:tcBorders>
            <w:shd w:val="clear" w:color="auto" w:fill="auto"/>
            <w:vAlign w:val="center"/>
            <w:hideMark/>
          </w:tcPr>
          <w:p w14:paraId="4714546D" w14:textId="1399F4D2" w:rsidR="00064B91" w:rsidRPr="0066739E" w:rsidRDefault="00064B91" w:rsidP="0081765A">
            <w:pPr>
              <w:jc w:val="both"/>
              <w:rPr>
                <w:rFonts w:ascii="Helvetica" w:hAnsi="Helvetica" w:cs="Arial"/>
                <w:strike/>
                <w:snapToGrid w:val="0"/>
                <w:sz w:val="22"/>
                <w:szCs w:val="22"/>
              </w:rPr>
            </w:pPr>
            <w:r w:rsidRPr="0066739E">
              <w:rPr>
                <w:rFonts w:ascii="Helvetica" w:hAnsi="Helvetica" w:cs="Arial"/>
                <w:snapToGrid w:val="0"/>
                <w:sz w:val="22"/>
                <w:szCs w:val="22"/>
              </w:rPr>
              <w:t>TOTAL</w:t>
            </w:r>
          </w:p>
        </w:tc>
        <w:tc>
          <w:tcPr>
            <w:tcW w:w="1743" w:type="dxa"/>
            <w:tcBorders>
              <w:top w:val="single" w:sz="4" w:space="0" w:color="auto"/>
            </w:tcBorders>
          </w:tcPr>
          <w:p w14:paraId="34A27544" w14:textId="366A26DA" w:rsidR="00064B91" w:rsidRPr="0066739E" w:rsidRDefault="00544845" w:rsidP="0081765A">
            <w:pPr>
              <w:jc w:val="right"/>
              <w:rPr>
                <w:rFonts w:ascii="Helvetica" w:hAnsi="Helvetica" w:cs="Arial"/>
                <w:snapToGrid w:val="0"/>
                <w:sz w:val="22"/>
                <w:szCs w:val="22"/>
              </w:rPr>
            </w:pPr>
            <w:r>
              <w:rPr>
                <w:rFonts w:ascii="Helvetica" w:hAnsi="Helvetica" w:cs="Arial"/>
                <w:snapToGrid w:val="0"/>
                <w:sz w:val="22"/>
                <w:szCs w:val="22"/>
              </w:rPr>
              <w:t>1.</w:t>
            </w:r>
            <w:r w:rsidR="00712A70">
              <w:rPr>
                <w:rFonts w:ascii="Helvetica" w:hAnsi="Helvetica" w:cs="Arial"/>
                <w:snapToGrid w:val="0"/>
                <w:sz w:val="22"/>
                <w:szCs w:val="22"/>
              </w:rPr>
              <w:t>748.033,82</w:t>
            </w:r>
          </w:p>
        </w:tc>
        <w:tc>
          <w:tcPr>
            <w:tcW w:w="1547" w:type="dxa"/>
            <w:tcBorders>
              <w:top w:val="single" w:sz="4" w:space="0" w:color="auto"/>
            </w:tcBorders>
            <w:shd w:val="clear" w:color="auto" w:fill="auto"/>
            <w:vAlign w:val="center"/>
            <w:hideMark/>
          </w:tcPr>
          <w:p w14:paraId="71F7C245" w14:textId="7EEBBC44" w:rsidR="00064B91" w:rsidRPr="0066739E" w:rsidRDefault="00064B91" w:rsidP="0081765A">
            <w:pPr>
              <w:jc w:val="right"/>
              <w:rPr>
                <w:rFonts w:ascii="Helvetica" w:hAnsi="Helvetica" w:cs="Arial"/>
                <w:strike/>
                <w:snapToGrid w:val="0"/>
                <w:sz w:val="22"/>
                <w:szCs w:val="22"/>
              </w:rPr>
            </w:pPr>
            <w:r w:rsidRPr="0066739E">
              <w:rPr>
                <w:rFonts w:ascii="Helvetica" w:hAnsi="Helvetica" w:cs="Arial"/>
                <w:snapToGrid w:val="0"/>
                <w:sz w:val="22"/>
                <w:szCs w:val="22"/>
              </w:rPr>
              <w:t>1.235.367,55</w:t>
            </w:r>
          </w:p>
        </w:tc>
      </w:tr>
      <w:tr w:rsidR="00064B91" w:rsidRPr="00BF5062" w14:paraId="3A0B2CC4" w14:textId="77777777" w:rsidTr="00544845">
        <w:trPr>
          <w:trHeight w:val="276"/>
        </w:trPr>
        <w:tc>
          <w:tcPr>
            <w:tcW w:w="3430" w:type="dxa"/>
            <w:shd w:val="clear" w:color="auto" w:fill="auto"/>
            <w:vAlign w:val="center"/>
          </w:tcPr>
          <w:p w14:paraId="468944EF" w14:textId="6AAAA4A9" w:rsidR="00064B91" w:rsidRPr="0079709D" w:rsidRDefault="00064B91" w:rsidP="0081765A">
            <w:pPr>
              <w:jc w:val="both"/>
              <w:rPr>
                <w:rFonts w:ascii="Helvetica" w:hAnsi="Helvetica" w:cs="Arial"/>
                <w:snapToGrid w:val="0"/>
                <w:sz w:val="22"/>
                <w:szCs w:val="22"/>
                <w:highlight w:val="green"/>
              </w:rPr>
            </w:pPr>
          </w:p>
        </w:tc>
        <w:tc>
          <w:tcPr>
            <w:tcW w:w="1743" w:type="dxa"/>
          </w:tcPr>
          <w:p w14:paraId="68AC960D" w14:textId="77777777" w:rsidR="00064B91" w:rsidRPr="0079709D" w:rsidRDefault="00064B91" w:rsidP="0081765A">
            <w:pPr>
              <w:jc w:val="right"/>
              <w:rPr>
                <w:rFonts w:ascii="Helvetica" w:hAnsi="Helvetica" w:cs="Arial"/>
                <w:snapToGrid w:val="0"/>
                <w:sz w:val="22"/>
                <w:szCs w:val="22"/>
                <w:highlight w:val="green"/>
              </w:rPr>
            </w:pPr>
          </w:p>
        </w:tc>
        <w:tc>
          <w:tcPr>
            <w:tcW w:w="1547" w:type="dxa"/>
            <w:shd w:val="clear" w:color="auto" w:fill="auto"/>
            <w:vAlign w:val="center"/>
          </w:tcPr>
          <w:p w14:paraId="1B267033" w14:textId="57796F38" w:rsidR="00064B91" w:rsidRPr="0079709D" w:rsidRDefault="00064B91" w:rsidP="0081765A">
            <w:pPr>
              <w:jc w:val="right"/>
              <w:rPr>
                <w:rFonts w:ascii="Helvetica" w:hAnsi="Helvetica" w:cs="Arial"/>
                <w:snapToGrid w:val="0"/>
                <w:sz w:val="22"/>
                <w:szCs w:val="22"/>
                <w:highlight w:val="green"/>
              </w:rPr>
            </w:pPr>
          </w:p>
        </w:tc>
      </w:tr>
    </w:tbl>
    <w:p w14:paraId="476FE418" w14:textId="66DED02C" w:rsidR="00C939AB" w:rsidRPr="00285D2C" w:rsidRDefault="00C939AB" w:rsidP="52F35982">
      <w:pPr>
        <w:widowControl w:val="0"/>
        <w:ind w:firstLine="708"/>
        <w:jc w:val="both"/>
        <w:rPr>
          <w:rFonts w:ascii="Helvetica" w:hAnsi="Helvetica" w:cs="Arial"/>
          <w:snapToGrid w:val="0"/>
          <w:sz w:val="22"/>
          <w:szCs w:val="22"/>
          <w:lang w:val="es-ES"/>
        </w:rPr>
      </w:pPr>
      <w:r w:rsidRPr="52F35982">
        <w:rPr>
          <w:rFonts w:ascii="Helvetica" w:hAnsi="Helvetica" w:cs="Arial"/>
          <w:snapToGrid w:val="0"/>
          <w:sz w:val="22"/>
          <w:szCs w:val="22"/>
          <w:lang w:val="es-ES"/>
        </w:rPr>
        <w:t xml:space="preserve">No existen líneas de descuento al cierre del ejercicio. Existe una póliza de crédito de </w:t>
      </w:r>
      <w:proofErr w:type="spellStart"/>
      <w:r w:rsidRPr="52F35982">
        <w:rPr>
          <w:rFonts w:ascii="Helvetica" w:hAnsi="Helvetica" w:cs="Arial"/>
          <w:snapToGrid w:val="0"/>
          <w:sz w:val="22"/>
          <w:szCs w:val="22"/>
          <w:lang w:val="es-ES"/>
        </w:rPr>
        <w:t>Bancofar</w:t>
      </w:r>
      <w:proofErr w:type="spellEnd"/>
      <w:r w:rsidRPr="52F35982">
        <w:rPr>
          <w:rFonts w:ascii="Helvetica" w:hAnsi="Helvetica" w:cs="Arial"/>
          <w:snapToGrid w:val="0"/>
          <w:sz w:val="22"/>
          <w:szCs w:val="22"/>
          <w:lang w:val="es-ES"/>
        </w:rPr>
        <w:t xml:space="preserve"> para anticipar los pagos del Servicio Canario de salud a los titulares de farmacia por un importe total de </w:t>
      </w:r>
      <w:r w:rsidR="00B363E0" w:rsidRPr="52F35982">
        <w:rPr>
          <w:rFonts w:ascii="Helvetica" w:hAnsi="Helvetica" w:cs="Arial"/>
          <w:snapToGrid w:val="0"/>
          <w:sz w:val="22"/>
          <w:szCs w:val="22"/>
          <w:lang w:val="es-ES"/>
        </w:rPr>
        <w:t>2</w:t>
      </w:r>
      <w:r w:rsidRPr="52F35982">
        <w:rPr>
          <w:rFonts w:ascii="Helvetica" w:hAnsi="Helvetica" w:cs="Arial"/>
          <w:snapToGrid w:val="0"/>
          <w:sz w:val="22"/>
          <w:szCs w:val="22"/>
          <w:lang w:val="es-ES"/>
        </w:rPr>
        <w:t>3.000.000 euros, cuyo saldo al cierre del ejercicio está disponible en su totalidad.</w:t>
      </w:r>
    </w:p>
    <w:p w14:paraId="2A8E34E0" w14:textId="77777777" w:rsidR="00C939AB" w:rsidRDefault="00C939AB" w:rsidP="00C939AB">
      <w:pPr>
        <w:widowControl w:val="0"/>
        <w:jc w:val="both"/>
        <w:rPr>
          <w:rFonts w:ascii="Helvetica" w:hAnsi="Helvetica" w:cs="Arial"/>
          <w:snapToGrid w:val="0"/>
          <w:sz w:val="22"/>
          <w:szCs w:val="22"/>
        </w:rPr>
      </w:pPr>
    </w:p>
    <w:p w14:paraId="2C8F4C25" w14:textId="77777777" w:rsidR="00C939AB" w:rsidRDefault="00C939AB" w:rsidP="00C939AB">
      <w:pPr>
        <w:widowControl w:val="0"/>
        <w:jc w:val="both"/>
        <w:rPr>
          <w:rFonts w:ascii="Helvetica" w:hAnsi="Helvetica" w:cs="Arial"/>
          <w:snapToGrid w:val="0"/>
          <w:sz w:val="22"/>
          <w:szCs w:val="22"/>
        </w:rPr>
      </w:pPr>
    </w:p>
    <w:p w14:paraId="7450F080" w14:textId="77777777" w:rsidR="00064B91" w:rsidRDefault="00064B91" w:rsidP="00C939AB">
      <w:pPr>
        <w:widowControl w:val="0"/>
        <w:jc w:val="both"/>
        <w:rPr>
          <w:rFonts w:ascii="Helvetica" w:hAnsi="Helvetica" w:cs="Arial"/>
          <w:snapToGrid w:val="0"/>
          <w:sz w:val="22"/>
          <w:szCs w:val="22"/>
        </w:rPr>
      </w:pPr>
    </w:p>
    <w:p w14:paraId="1068E7F5" w14:textId="77777777" w:rsidR="00C939AB" w:rsidRPr="00542797" w:rsidRDefault="00C939AB" w:rsidP="0081765A">
      <w:pPr>
        <w:widowControl w:val="0"/>
        <w:numPr>
          <w:ilvl w:val="0"/>
          <w:numId w:val="1"/>
        </w:numPr>
        <w:jc w:val="both"/>
        <w:rPr>
          <w:rFonts w:ascii="Helvetica" w:hAnsi="Helvetica" w:cs="Arial"/>
          <w:snapToGrid w:val="0"/>
          <w:sz w:val="22"/>
          <w:szCs w:val="22"/>
        </w:rPr>
      </w:pPr>
      <w:r w:rsidRPr="00542797">
        <w:rPr>
          <w:rFonts w:ascii="Helvetica" w:hAnsi="Helvetica" w:cs="Arial"/>
          <w:snapToGrid w:val="0"/>
          <w:sz w:val="22"/>
          <w:szCs w:val="22"/>
        </w:rPr>
        <w:t>Préstamos pendientes de pago al cierre del ejercicio:</w:t>
      </w:r>
    </w:p>
    <w:p w14:paraId="2397648B" w14:textId="77777777" w:rsidR="00C939AB" w:rsidRPr="00542797" w:rsidRDefault="00C939AB" w:rsidP="00C939AB">
      <w:pPr>
        <w:widowControl w:val="0"/>
        <w:jc w:val="both"/>
        <w:rPr>
          <w:rFonts w:ascii="Helvetica" w:hAnsi="Helvetica" w:cs="Arial"/>
          <w:snapToGrid w:val="0"/>
          <w:sz w:val="22"/>
          <w:szCs w:val="22"/>
        </w:rPr>
      </w:pPr>
    </w:p>
    <w:p w14:paraId="01F8E75D" w14:textId="45C797BF" w:rsidR="00C939AB" w:rsidRDefault="00C939AB" w:rsidP="00C939AB">
      <w:pPr>
        <w:widowControl w:val="0"/>
        <w:tabs>
          <w:tab w:val="left" w:pos="993"/>
        </w:tabs>
        <w:jc w:val="both"/>
        <w:rPr>
          <w:rFonts w:ascii="Helvetica" w:hAnsi="Helvetica" w:cs="Arial"/>
          <w:snapToGrid w:val="0"/>
          <w:sz w:val="22"/>
          <w:szCs w:val="22"/>
        </w:rPr>
      </w:pPr>
      <w:r w:rsidRPr="00542797">
        <w:rPr>
          <w:rFonts w:ascii="Helvetica" w:hAnsi="Helvetica" w:cs="Arial"/>
          <w:snapToGrid w:val="0"/>
          <w:sz w:val="22"/>
          <w:szCs w:val="22"/>
        </w:rPr>
        <w:tab/>
        <w:t>No existen impagos sobre los préstamos pendientes de pago.</w:t>
      </w:r>
    </w:p>
    <w:p w14:paraId="151550A2" w14:textId="3304BD0F" w:rsidR="00C939AB" w:rsidRDefault="00C939AB" w:rsidP="00C939AB">
      <w:pPr>
        <w:widowControl w:val="0"/>
        <w:tabs>
          <w:tab w:val="left" w:pos="993"/>
        </w:tabs>
        <w:jc w:val="both"/>
        <w:rPr>
          <w:rFonts w:ascii="Helvetica" w:hAnsi="Helvetica" w:cs="Arial"/>
          <w:snapToGrid w:val="0"/>
          <w:sz w:val="22"/>
          <w:szCs w:val="22"/>
        </w:rPr>
      </w:pPr>
    </w:p>
    <w:p w14:paraId="28AFB3C7" w14:textId="77777777" w:rsidR="004C01F3" w:rsidRDefault="004C01F3" w:rsidP="00C939AB">
      <w:pPr>
        <w:widowControl w:val="0"/>
        <w:tabs>
          <w:tab w:val="left" w:pos="993"/>
        </w:tabs>
        <w:jc w:val="both"/>
        <w:rPr>
          <w:rFonts w:ascii="Helvetica" w:hAnsi="Helvetica" w:cs="Arial"/>
          <w:snapToGrid w:val="0"/>
          <w:sz w:val="22"/>
          <w:szCs w:val="22"/>
        </w:rPr>
      </w:pPr>
    </w:p>
    <w:p w14:paraId="03ED3FC5" w14:textId="77777777" w:rsidR="004C01F3" w:rsidRDefault="004C01F3" w:rsidP="00C939AB">
      <w:pPr>
        <w:widowControl w:val="0"/>
        <w:tabs>
          <w:tab w:val="left" w:pos="993"/>
        </w:tabs>
        <w:jc w:val="both"/>
        <w:rPr>
          <w:rFonts w:ascii="Helvetica" w:hAnsi="Helvetica" w:cs="Arial"/>
          <w:snapToGrid w:val="0"/>
          <w:sz w:val="22"/>
          <w:szCs w:val="22"/>
        </w:rPr>
      </w:pPr>
    </w:p>
    <w:p w14:paraId="7CFD9425" w14:textId="77777777" w:rsidR="004C01F3" w:rsidRDefault="004C01F3" w:rsidP="00C939AB">
      <w:pPr>
        <w:widowControl w:val="0"/>
        <w:tabs>
          <w:tab w:val="left" w:pos="993"/>
        </w:tabs>
        <w:jc w:val="both"/>
        <w:rPr>
          <w:rFonts w:ascii="Helvetica" w:hAnsi="Helvetica" w:cs="Arial"/>
          <w:snapToGrid w:val="0"/>
          <w:sz w:val="22"/>
          <w:szCs w:val="22"/>
        </w:rPr>
      </w:pPr>
    </w:p>
    <w:p w14:paraId="7770F838" w14:textId="77777777" w:rsidR="004C01F3" w:rsidRDefault="004C01F3" w:rsidP="00C939AB">
      <w:pPr>
        <w:widowControl w:val="0"/>
        <w:tabs>
          <w:tab w:val="left" w:pos="993"/>
        </w:tabs>
        <w:jc w:val="both"/>
        <w:rPr>
          <w:rFonts w:ascii="Helvetica" w:hAnsi="Helvetica" w:cs="Arial"/>
          <w:snapToGrid w:val="0"/>
          <w:sz w:val="22"/>
          <w:szCs w:val="22"/>
        </w:rPr>
      </w:pPr>
    </w:p>
    <w:p w14:paraId="5461C5DA" w14:textId="77777777" w:rsidR="004C01F3" w:rsidRDefault="004C01F3" w:rsidP="00C939AB">
      <w:pPr>
        <w:widowControl w:val="0"/>
        <w:tabs>
          <w:tab w:val="left" w:pos="993"/>
        </w:tabs>
        <w:jc w:val="both"/>
        <w:rPr>
          <w:rFonts w:ascii="Helvetica" w:hAnsi="Helvetica" w:cs="Arial"/>
          <w:snapToGrid w:val="0"/>
          <w:sz w:val="22"/>
          <w:szCs w:val="22"/>
        </w:rPr>
      </w:pPr>
    </w:p>
    <w:p w14:paraId="0E6B949A" w14:textId="77777777" w:rsidR="00F40A8E" w:rsidRDefault="00F40A8E" w:rsidP="00C939AB">
      <w:pPr>
        <w:widowControl w:val="0"/>
        <w:tabs>
          <w:tab w:val="left" w:pos="993"/>
        </w:tabs>
        <w:jc w:val="both"/>
        <w:rPr>
          <w:rFonts w:ascii="Helvetica" w:hAnsi="Helvetica" w:cs="Arial"/>
          <w:snapToGrid w:val="0"/>
          <w:sz w:val="22"/>
          <w:szCs w:val="22"/>
        </w:rPr>
      </w:pPr>
    </w:p>
    <w:p w14:paraId="3A2D03F6" w14:textId="77777777" w:rsidR="0066739E" w:rsidRDefault="0066739E" w:rsidP="00C939AB">
      <w:pPr>
        <w:widowControl w:val="0"/>
        <w:tabs>
          <w:tab w:val="left" w:pos="993"/>
        </w:tabs>
        <w:jc w:val="both"/>
        <w:rPr>
          <w:rFonts w:ascii="Helvetica" w:hAnsi="Helvetica" w:cs="Arial"/>
          <w:snapToGrid w:val="0"/>
          <w:sz w:val="22"/>
          <w:szCs w:val="22"/>
        </w:rPr>
      </w:pPr>
    </w:p>
    <w:p w14:paraId="36334711" w14:textId="033918E2" w:rsidR="00C939AB" w:rsidRPr="002D1491" w:rsidRDefault="0079709D" w:rsidP="00C939AB">
      <w:pPr>
        <w:pStyle w:val="Prrafodelista"/>
        <w:widowControl w:val="0"/>
        <w:numPr>
          <w:ilvl w:val="0"/>
          <w:numId w:val="10"/>
        </w:numPr>
        <w:rPr>
          <w:rFonts w:ascii="Helvetica" w:hAnsi="Helvetica" w:cs="Arial"/>
          <w:b/>
          <w:snapToGrid w:val="0"/>
          <w:sz w:val="24"/>
          <w:u w:val="single"/>
        </w:rPr>
      </w:pPr>
      <w:r w:rsidRPr="0079709D">
        <w:rPr>
          <w:rFonts w:ascii="Helvetica" w:hAnsi="Helvetica" w:cs="Arial"/>
          <w:b/>
          <w:snapToGrid w:val="0"/>
          <w:sz w:val="24"/>
        </w:rPr>
        <w:lastRenderedPageBreak/>
        <w:t xml:space="preserve"> </w:t>
      </w:r>
      <w:r w:rsidR="00C939AB" w:rsidRPr="002D1491">
        <w:rPr>
          <w:rFonts w:ascii="Helvetica" w:hAnsi="Helvetica" w:cs="Arial"/>
          <w:b/>
          <w:snapToGrid w:val="0"/>
          <w:sz w:val="24"/>
          <w:u w:val="single"/>
        </w:rPr>
        <w:t>FONDOS PROPIOS</w:t>
      </w:r>
    </w:p>
    <w:p w14:paraId="683A1B22" w14:textId="155E91F6" w:rsidR="00C939AB" w:rsidRDefault="00C939AB" w:rsidP="00C939AB">
      <w:pPr>
        <w:widowControl w:val="0"/>
        <w:jc w:val="both"/>
        <w:rPr>
          <w:rFonts w:ascii="Helvetica" w:hAnsi="Helvetica" w:cs="Arial"/>
          <w:snapToGrid w:val="0"/>
        </w:rPr>
      </w:pPr>
    </w:p>
    <w:p w14:paraId="68124E8D" w14:textId="215C5C4E" w:rsidR="00B4233B" w:rsidRDefault="00B4233B" w:rsidP="00C939AB">
      <w:pPr>
        <w:widowControl w:val="0"/>
        <w:jc w:val="both"/>
        <w:rPr>
          <w:rFonts w:ascii="Helvetica" w:hAnsi="Helvetica" w:cs="Arial"/>
          <w:snapToGrid w:val="0"/>
        </w:rPr>
      </w:pPr>
    </w:p>
    <w:p w14:paraId="16A4A35B" w14:textId="08FDBAA2" w:rsidR="00B4233B" w:rsidRDefault="00B4233B" w:rsidP="0071516F">
      <w:pPr>
        <w:widowControl w:val="0"/>
        <w:ind w:firstLine="708"/>
        <w:jc w:val="both"/>
        <w:rPr>
          <w:rFonts w:ascii="Helvetica" w:hAnsi="Helvetica" w:cs="Arial"/>
          <w:snapToGrid w:val="0"/>
          <w:sz w:val="22"/>
          <w:szCs w:val="22"/>
        </w:rPr>
      </w:pPr>
      <w:r w:rsidRPr="00285D2C">
        <w:rPr>
          <w:rFonts w:ascii="Helvetica" w:hAnsi="Helvetica" w:cs="Arial"/>
          <w:snapToGrid w:val="0"/>
          <w:sz w:val="22"/>
          <w:szCs w:val="22"/>
        </w:rPr>
        <w:t xml:space="preserve">Los fondos sociales ascienden a </w:t>
      </w:r>
      <w:r w:rsidRPr="00AB4F95">
        <w:rPr>
          <w:rFonts w:ascii="Helvetica" w:hAnsi="Helvetica" w:cs="Arial"/>
          <w:snapToGrid w:val="0"/>
          <w:sz w:val="22"/>
          <w:szCs w:val="22"/>
        </w:rPr>
        <w:t>1.072.671,31 y</w:t>
      </w:r>
      <w:r>
        <w:rPr>
          <w:rFonts w:ascii="Helvetica" w:hAnsi="Helvetica" w:cs="Arial"/>
          <w:snapToGrid w:val="0"/>
          <w:sz w:val="22"/>
          <w:szCs w:val="22"/>
        </w:rPr>
        <w:t xml:space="preserve"> </w:t>
      </w:r>
      <w:r w:rsidRPr="00285D2C">
        <w:rPr>
          <w:rFonts w:ascii="Helvetica" w:hAnsi="Helvetica" w:cs="Arial"/>
          <w:snapToGrid w:val="0"/>
          <w:sz w:val="22"/>
          <w:szCs w:val="22"/>
        </w:rPr>
        <w:t>en el ejercicio no se han realizado aportaciones al mismo.</w:t>
      </w:r>
    </w:p>
    <w:p w14:paraId="60830002" w14:textId="77777777" w:rsidR="00C5121D" w:rsidRDefault="00C5121D" w:rsidP="00B4233B">
      <w:pPr>
        <w:widowControl w:val="0"/>
        <w:ind w:firstLine="284"/>
        <w:jc w:val="both"/>
        <w:rPr>
          <w:rFonts w:ascii="Helvetica" w:hAnsi="Helvetica" w:cs="Arial"/>
          <w:snapToGrid w:val="0"/>
          <w:sz w:val="22"/>
          <w:szCs w:val="22"/>
        </w:rPr>
      </w:pPr>
    </w:p>
    <w:p w14:paraId="6F4DD115" w14:textId="175B0E0A" w:rsidR="00B4233B" w:rsidRDefault="00B4233B" w:rsidP="00C939AB">
      <w:pPr>
        <w:widowControl w:val="0"/>
        <w:jc w:val="both"/>
        <w:rPr>
          <w:rFonts w:ascii="Helvetica" w:hAnsi="Helvetica" w:cs="Arial"/>
          <w:snapToGrid w:val="0"/>
        </w:rPr>
      </w:pPr>
    </w:p>
    <w:p w14:paraId="182FDDE4" w14:textId="77777777" w:rsidR="00C939AB" w:rsidRPr="00285D2C" w:rsidRDefault="00C939AB" w:rsidP="00C939AB">
      <w:pPr>
        <w:widowControl w:val="0"/>
        <w:ind w:left="720"/>
        <w:jc w:val="both"/>
        <w:rPr>
          <w:rFonts w:ascii="Helvetica" w:hAnsi="Helvetica" w:cs="Arial"/>
          <w:snapToGrid w:val="0"/>
          <w:sz w:val="22"/>
          <w:szCs w:val="22"/>
        </w:rPr>
      </w:pPr>
    </w:p>
    <w:tbl>
      <w:tblPr>
        <w:tblStyle w:val="Tablaconcuadrcula"/>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7"/>
        <w:gridCol w:w="1623"/>
        <w:gridCol w:w="1623"/>
        <w:gridCol w:w="1623"/>
        <w:gridCol w:w="1604"/>
      </w:tblGrid>
      <w:tr w:rsidR="00B4233B" w:rsidRPr="00E014CA" w14:paraId="4D966818" w14:textId="77777777" w:rsidTr="0074047D">
        <w:tc>
          <w:tcPr>
            <w:tcW w:w="3407" w:type="dxa"/>
            <w:shd w:val="clear" w:color="auto" w:fill="A6A6A6" w:themeFill="background1" w:themeFillShade="A6"/>
          </w:tcPr>
          <w:p w14:paraId="0F3395B7" w14:textId="77777777" w:rsidR="00B4233B" w:rsidRPr="00E014CA" w:rsidRDefault="00B4233B" w:rsidP="00B4233B">
            <w:pPr>
              <w:widowControl w:val="0"/>
              <w:rPr>
                <w:rFonts w:ascii="Helvetica" w:hAnsi="Helvetica" w:cs="Arial"/>
                <w:color w:val="FFFFFF" w:themeColor="background1"/>
                <w:sz w:val="22"/>
                <w:szCs w:val="22"/>
              </w:rPr>
            </w:pPr>
            <w:r w:rsidRPr="00E014CA">
              <w:rPr>
                <w:rFonts w:ascii="Helvetica" w:hAnsi="Helvetica" w:cs="Arial"/>
                <w:color w:val="FFFFFF" w:themeColor="background1"/>
                <w:sz w:val="22"/>
                <w:szCs w:val="22"/>
              </w:rPr>
              <w:t>FONDOS PROPIOS</w:t>
            </w:r>
          </w:p>
        </w:tc>
        <w:tc>
          <w:tcPr>
            <w:tcW w:w="1623" w:type="dxa"/>
            <w:shd w:val="clear" w:color="auto" w:fill="A6A6A6" w:themeFill="background1" w:themeFillShade="A6"/>
          </w:tcPr>
          <w:p w14:paraId="490348C0" w14:textId="77777777" w:rsidR="00B4233B" w:rsidRPr="00E014CA" w:rsidRDefault="00B4233B" w:rsidP="00B4233B">
            <w:pPr>
              <w:widowControl w:val="0"/>
              <w:rPr>
                <w:rFonts w:ascii="Helvetica" w:hAnsi="Helvetica" w:cs="Arial"/>
                <w:color w:val="FFFFFF" w:themeColor="background1"/>
                <w:sz w:val="22"/>
                <w:szCs w:val="22"/>
              </w:rPr>
            </w:pPr>
            <w:r w:rsidRPr="00E014CA">
              <w:rPr>
                <w:rFonts w:ascii="Helvetica" w:hAnsi="Helvetica" w:cs="Arial"/>
                <w:color w:val="FFFFFF" w:themeColor="background1"/>
                <w:sz w:val="22"/>
                <w:szCs w:val="22"/>
              </w:rPr>
              <w:t>31/12/2021</w:t>
            </w:r>
          </w:p>
        </w:tc>
        <w:tc>
          <w:tcPr>
            <w:tcW w:w="1623" w:type="dxa"/>
            <w:shd w:val="clear" w:color="auto" w:fill="A6A6A6" w:themeFill="background1" w:themeFillShade="A6"/>
          </w:tcPr>
          <w:p w14:paraId="1E0ABB3A" w14:textId="77777777" w:rsidR="00B4233B" w:rsidRPr="00E014CA" w:rsidRDefault="00B4233B" w:rsidP="00B4233B">
            <w:pPr>
              <w:widowControl w:val="0"/>
              <w:rPr>
                <w:rFonts w:ascii="Helvetica" w:hAnsi="Helvetica" w:cs="Arial"/>
                <w:color w:val="FFFFFF" w:themeColor="background1"/>
                <w:sz w:val="22"/>
                <w:szCs w:val="22"/>
              </w:rPr>
            </w:pPr>
            <w:r w:rsidRPr="00E014CA">
              <w:rPr>
                <w:rFonts w:ascii="Helvetica" w:hAnsi="Helvetica" w:cs="Arial"/>
                <w:color w:val="FFFFFF" w:themeColor="background1"/>
                <w:sz w:val="22"/>
                <w:szCs w:val="22"/>
              </w:rPr>
              <w:t>ALTAS</w:t>
            </w:r>
          </w:p>
        </w:tc>
        <w:tc>
          <w:tcPr>
            <w:tcW w:w="1623" w:type="dxa"/>
            <w:shd w:val="clear" w:color="auto" w:fill="A6A6A6" w:themeFill="background1" w:themeFillShade="A6"/>
          </w:tcPr>
          <w:p w14:paraId="1CBD72DE" w14:textId="77777777" w:rsidR="00B4233B" w:rsidRPr="00E014CA" w:rsidRDefault="00B4233B" w:rsidP="00B4233B">
            <w:pPr>
              <w:widowControl w:val="0"/>
              <w:rPr>
                <w:rFonts w:ascii="Helvetica" w:hAnsi="Helvetica" w:cs="Arial"/>
                <w:color w:val="FFFFFF" w:themeColor="background1"/>
                <w:sz w:val="22"/>
                <w:szCs w:val="22"/>
              </w:rPr>
            </w:pPr>
            <w:r w:rsidRPr="00E014CA">
              <w:rPr>
                <w:rFonts w:ascii="Helvetica" w:hAnsi="Helvetica" w:cs="Arial"/>
                <w:color w:val="FFFFFF" w:themeColor="background1"/>
                <w:sz w:val="22"/>
                <w:szCs w:val="22"/>
              </w:rPr>
              <w:t>BAJAS</w:t>
            </w:r>
          </w:p>
        </w:tc>
        <w:tc>
          <w:tcPr>
            <w:tcW w:w="1604" w:type="dxa"/>
            <w:shd w:val="clear" w:color="auto" w:fill="A6A6A6" w:themeFill="background1" w:themeFillShade="A6"/>
          </w:tcPr>
          <w:p w14:paraId="2AEC7D7A" w14:textId="77777777" w:rsidR="00B4233B" w:rsidRPr="00E014CA" w:rsidRDefault="00B4233B" w:rsidP="00B4233B">
            <w:pPr>
              <w:widowControl w:val="0"/>
              <w:rPr>
                <w:rFonts w:ascii="Helvetica" w:hAnsi="Helvetica" w:cs="Arial"/>
                <w:color w:val="FFFFFF" w:themeColor="background1"/>
                <w:sz w:val="22"/>
                <w:szCs w:val="22"/>
              </w:rPr>
            </w:pPr>
            <w:r w:rsidRPr="00E014CA">
              <w:rPr>
                <w:rFonts w:ascii="Helvetica" w:hAnsi="Helvetica" w:cs="Arial"/>
                <w:color w:val="FFFFFF" w:themeColor="background1"/>
                <w:sz w:val="22"/>
                <w:szCs w:val="22"/>
              </w:rPr>
              <w:t>31/12/2022</w:t>
            </w:r>
          </w:p>
        </w:tc>
      </w:tr>
      <w:tr w:rsidR="00B4233B" w:rsidRPr="00E014CA" w14:paraId="06F5A6F8" w14:textId="77777777" w:rsidTr="00B4233B">
        <w:tc>
          <w:tcPr>
            <w:tcW w:w="3407" w:type="dxa"/>
            <w:shd w:val="clear" w:color="auto" w:fill="auto"/>
          </w:tcPr>
          <w:p w14:paraId="1E243218" w14:textId="5CF56351" w:rsidR="00B4233B" w:rsidRPr="00E014CA" w:rsidRDefault="00E272C3" w:rsidP="00B4233B">
            <w:pPr>
              <w:widowControl w:val="0"/>
              <w:rPr>
                <w:rFonts w:ascii="Helvetica" w:hAnsi="Helvetica" w:cs="Arial"/>
                <w:sz w:val="22"/>
                <w:szCs w:val="22"/>
              </w:rPr>
            </w:pPr>
            <w:r>
              <w:rPr>
                <w:rFonts w:ascii="Helvetica" w:hAnsi="Helvetica" w:cs="Arial"/>
                <w:sz w:val="22"/>
                <w:szCs w:val="22"/>
              </w:rPr>
              <w:t>Fondo social</w:t>
            </w:r>
          </w:p>
        </w:tc>
        <w:tc>
          <w:tcPr>
            <w:tcW w:w="1623" w:type="dxa"/>
          </w:tcPr>
          <w:p w14:paraId="6DA2803B" w14:textId="77777777" w:rsidR="00B4233B" w:rsidRPr="00E014CA" w:rsidRDefault="00B4233B" w:rsidP="0079709D">
            <w:pPr>
              <w:widowControl w:val="0"/>
              <w:jc w:val="right"/>
              <w:rPr>
                <w:rFonts w:ascii="Helvetica" w:hAnsi="Helvetica" w:cs="Arial"/>
                <w:color w:val="000000"/>
                <w:sz w:val="22"/>
                <w:szCs w:val="22"/>
              </w:rPr>
            </w:pPr>
            <w:r w:rsidRPr="00E014CA">
              <w:rPr>
                <w:rFonts w:ascii="Helvetica" w:hAnsi="Helvetica" w:cs="Arial"/>
                <w:color w:val="000000"/>
                <w:sz w:val="22"/>
                <w:szCs w:val="22"/>
              </w:rPr>
              <w:t>1.072.671,31</w:t>
            </w:r>
          </w:p>
        </w:tc>
        <w:tc>
          <w:tcPr>
            <w:tcW w:w="1623" w:type="dxa"/>
          </w:tcPr>
          <w:p w14:paraId="0E1E5C82" w14:textId="77777777" w:rsidR="00B4233B" w:rsidRPr="00E014CA" w:rsidRDefault="00B4233B" w:rsidP="0079709D">
            <w:pPr>
              <w:widowControl w:val="0"/>
              <w:jc w:val="right"/>
              <w:rPr>
                <w:rFonts w:ascii="Helvetica" w:hAnsi="Helvetica" w:cs="Arial"/>
                <w:color w:val="000000"/>
                <w:sz w:val="22"/>
                <w:szCs w:val="22"/>
              </w:rPr>
            </w:pPr>
          </w:p>
        </w:tc>
        <w:tc>
          <w:tcPr>
            <w:tcW w:w="1623" w:type="dxa"/>
          </w:tcPr>
          <w:p w14:paraId="3DCFB17B" w14:textId="77777777" w:rsidR="00B4233B" w:rsidRPr="00E014CA" w:rsidRDefault="00B4233B" w:rsidP="0079709D">
            <w:pPr>
              <w:widowControl w:val="0"/>
              <w:jc w:val="right"/>
              <w:rPr>
                <w:rFonts w:ascii="Helvetica" w:hAnsi="Helvetica" w:cs="Arial"/>
                <w:color w:val="000000"/>
                <w:sz w:val="22"/>
                <w:szCs w:val="22"/>
              </w:rPr>
            </w:pPr>
          </w:p>
        </w:tc>
        <w:tc>
          <w:tcPr>
            <w:tcW w:w="1604" w:type="dxa"/>
          </w:tcPr>
          <w:p w14:paraId="63D895BF" w14:textId="77777777" w:rsidR="00B4233B" w:rsidRPr="00E014CA" w:rsidRDefault="00B4233B" w:rsidP="0079709D">
            <w:pPr>
              <w:widowControl w:val="0"/>
              <w:jc w:val="right"/>
              <w:rPr>
                <w:rFonts w:ascii="Helvetica" w:hAnsi="Helvetica" w:cs="Arial"/>
                <w:color w:val="000000"/>
                <w:sz w:val="22"/>
                <w:szCs w:val="22"/>
              </w:rPr>
            </w:pPr>
            <w:r>
              <w:rPr>
                <w:rFonts w:ascii="Helvetica" w:hAnsi="Helvetica" w:cs="Arial"/>
                <w:color w:val="000000"/>
                <w:sz w:val="22"/>
                <w:szCs w:val="22"/>
              </w:rPr>
              <w:t>1.072.671,31</w:t>
            </w:r>
          </w:p>
        </w:tc>
      </w:tr>
      <w:tr w:rsidR="00B4233B" w:rsidRPr="00E014CA" w14:paraId="7B07D22A" w14:textId="77777777" w:rsidTr="00B4233B">
        <w:tc>
          <w:tcPr>
            <w:tcW w:w="3407" w:type="dxa"/>
            <w:shd w:val="clear" w:color="auto" w:fill="auto"/>
          </w:tcPr>
          <w:p w14:paraId="19131EC2" w14:textId="01B72CB3" w:rsidR="00B4233B" w:rsidRPr="00E014CA" w:rsidRDefault="00E272C3" w:rsidP="00B4233B">
            <w:pPr>
              <w:widowControl w:val="0"/>
              <w:rPr>
                <w:rFonts w:ascii="Helvetica" w:hAnsi="Helvetica" w:cs="Arial"/>
                <w:sz w:val="22"/>
                <w:szCs w:val="22"/>
              </w:rPr>
            </w:pPr>
            <w:r>
              <w:rPr>
                <w:rFonts w:ascii="Helvetica" w:hAnsi="Helvetica" w:cs="Arial"/>
                <w:sz w:val="22"/>
                <w:szCs w:val="22"/>
              </w:rPr>
              <w:t>Reserva voluntaria</w:t>
            </w:r>
          </w:p>
        </w:tc>
        <w:tc>
          <w:tcPr>
            <w:tcW w:w="1623" w:type="dxa"/>
          </w:tcPr>
          <w:p w14:paraId="0D8FC7D4" w14:textId="77777777" w:rsidR="00B4233B" w:rsidRPr="00E014CA" w:rsidRDefault="00B4233B" w:rsidP="0079709D">
            <w:pPr>
              <w:widowControl w:val="0"/>
              <w:jc w:val="right"/>
              <w:rPr>
                <w:rFonts w:ascii="Helvetica" w:hAnsi="Helvetica" w:cs="Arial"/>
                <w:color w:val="000000"/>
                <w:sz w:val="22"/>
                <w:szCs w:val="22"/>
              </w:rPr>
            </w:pPr>
            <w:r w:rsidRPr="00E014CA">
              <w:rPr>
                <w:rFonts w:ascii="Helvetica" w:hAnsi="Helvetica" w:cs="Arial"/>
                <w:color w:val="000000"/>
                <w:sz w:val="22"/>
                <w:szCs w:val="22"/>
              </w:rPr>
              <w:t>126.685,82</w:t>
            </w:r>
          </w:p>
        </w:tc>
        <w:tc>
          <w:tcPr>
            <w:tcW w:w="1623" w:type="dxa"/>
          </w:tcPr>
          <w:p w14:paraId="5FF1D134" w14:textId="77777777" w:rsidR="00B4233B" w:rsidRPr="00E014CA" w:rsidRDefault="00B4233B" w:rsidP="0079709D">
            <w:pPr>
              <w:widowControl w:val="0"/>
              <w:jc w:val="right"/>
              <w:rPr>
                <w:rFonts w:ascii="Helvetica" w:hAnsi="Helvetica" w:cs="Arial"/>
                <w:color w:val="000000"/>
                <w:sz w:val="22"/>
                <w:szCs w:val="22"/>
              </w:rPr>
            </w:pPr>
            <w:r w:rsidRPr="00E014CA">
              <w:rPr>
                <w:rFonts w:ascii="Helvetica" w:hAnsi="Helvetica" w:cs="Arial"/>
                <w:color w:val="000000"/>
                <w:sz w:val="22"/>
                <w:szCs w:val="22"/>
              </w:rPr>
              <w:t>1.844.014,46</w:t>
            </w:r>
          </w:p>
        </w:tc>
        <w:tc>
          <w:tcPr>
            <w:tcW w:w="1623" w:type="dxa"/>
          </w:tcPr>
          <w:p w14:paraId="5AF392C7" w14:textId="77777777" w:rsidR="00B4233B" w:rsidRPr="00E014CA" w:rsidRDefault="00B4233B" w:rsidP="0079709D">
            <w:pPr>
              <w:widowControl w:val="0"/>
              <w:jc w:val="right"/>
              <w:rPr>
                <w:rFonts w:ascii="Helvetica" w:hAnsi="Helvetica" w:cs="Arial"/>
                <w:color w:val="000000"/>
                <w:sz w:val="22"/>
                <w:szCs w:val="22"/>
              </w:rPr>
            </w:pPr>
            <w:r w:rsidRPr="00E014CA">
              <w:rPr>
                <w:rFonts w:ascii="Helvetica" w:hAnsi="Helvetica" w:cs="Arial"/>
                <w:color w:val="000000"/>
                <w:sz w:val="22"/>
                <w:szCs w:val="22"/>
              </w:rPr>
              <w:t>16.887,61</w:t>
            </w:r>
          </w:p>
        </w:tc>
        <w:tc>
          <w:tcPr>
            <w:tcW w:w="1604" w:type="dxa"/>
          </w:tcPr>
          <w:p w14:paraId="4D52C2CB" w14:textId="77777777" w:rsidR="00B4233B" w:rsidRPr="00E014CA" w:rsidRDefault="00B4233B" w:rsidP="0079709D">
            <w:pPr>
              <w:widowControl w:val="0"/>
              <w:jc w:val="right"/>
              <w:rPr>
                <w:rFonts w:ascii="Helvetica" w:hAnsi="Helvetica" w:cs="Arial"/>
                <w:color w:val="000000"/>
                <w:sz w:val="22"/>
                <w:szCs w:val="22"/>
              </w:rPr>
            </w:pPr>
            <w:r w:rsidRPr="00E014CA">
              <w:rPr>
                <w:rFonts w:ascii="Helvetica" w:hAnsi="Helvetica" w:cs="Arial"/>
                <w:color w:val="000000"/>
                <w:sz w:val="22"/>
                <w:szCs w:val="22"/>
              </w:rPr>
              <w:t>1.953.812,67</w:t>
            </w:r>
          </w:p>
        </w:tc>
      </w:tr>
      <w:tr w:rsidR="00B4233B" w:rsidRPr="00E014CA" w14:paraId="58DA82E1" w14:textId="77777777" w:rsidTr="00B4233B">
        <w:tc>
          <w:tcPr>
            <w:tcW w:w="3407" w:type="dxa"/>
            <w:tcBorders>
              <w:bottom w:val="single" w:sz="4" w:space="0" w:color="auto"/>
            </w:tcBorders>
            <w:shd w:val="clear" w:color="auto" w:fill="auto"/>
          </w:tcPr>
          <w:p w14:paraId="76168F17" w14:textId="5E0231E9" w:rsidR="00B4233B" w:rsidRPr="00E014CA" w:rsidRDefault="00E272C3" w:rsidP="00B4233B">
            <w:pPr>
              <w:widowControl w:val="0"/>
              <w:rPr>
                <w:rFonts w:ascii="Helvetica" w:hAnsi="Helvetica" w:cs="Arial"/>
                <w:sz w:val="22"/>
                <w:szCs w:val="22"/>
              </w:rPr>
            </w:pPr>
            <w:r>
              <w:rPr>
                <w:rFonts w:ascii="Helvetica" w:hAnsi="Helvetica" w:cs="Arial"/>
                <w:sz w:val="22"/>
                <w:szCs w:val="22"/>
              </w:rPr>
              <w:t>Excedente del ejercicio</w:t>
            </w:r>
          </w:p>
        </w:tc>
        <w:tc>
          <w:tcPr>
            <w:tcW w:w="1623" w:type="dxa"/>
            <w:tcBorders>
              <w:bottom w:val="single" w:sz="4" w:space="0" w:color="auto"/>
            </w:tcBorders>
          </w:tcPr>
          <w:p w14:paraId="5A7C4CAE" w14:textId="77777777" w:rsidR="00B4233B" w:rsidRPr="00E014CA" w:rsidRDefault="00B4233B" w:rsidP="0079709D">
            <w:pPr>
              <w:widowControl w:val="0"/>
              <w:jc w:val="right"/>
              <w:rPr>
                <w:rFonts w:ascii="Helvetica" w:hAnsi="Helvetica" w:cs="Arial"/>
                <w:color w:val="000000"/>
                <w:sz w:val="22"/>
                <w:szCs w:val="22"/>
              </w:rPr>
            </w:pPr>
            <w:r w:rsidRPr="00E014CA">
              <w:rPr>
                <w:rFonts w:ascii="Helvetica" w:hAnsi="Helvetica" w:cs="Arial"/>
                <w:color w:val="000000"/>
                <w:sz w:val="22"/>
                <w:szCs w:val="22"/>
              </w:rPr>
              <w:t>1.807.504,08</w:t>
            </w:r>
          </w:p>
        </w:tc>
        <w:tc>
          <w:tcPr>
            <w:tcW w:w="1623" w:type="dxa"/>
            <w:tcBorders>
              <w:bottom w:val="single" w:sz="4" w:space="0" w:color="auto"/>
            </w:tcBorders>
          </w:tcPr>
          <w:p w14:paraId="6D969BA1" w14:textId="77777777" w:rsidR="00B4233B" w:rsidRPr="00E014CA" w:rsidRDefault="00B4233B" w:rsidP="0079709D">
            <w:pPr>
              <w:widowControl w:val="0"/>
              <w:jc w:val="right"/>
              <w:rPr>
                <w:rFonts w:ascii="Helvetica" w:hAnsi="Helvetica" w:cs="Arial"/>
                <w:color w:val="000000"/>
                <w:sz w:val="22"/>
                <w:szCs w:val="22"/>
              </w:rPr>
            </w:pPr>
          </w:p>
        </w:tc>
        <w:tc>
          <w:tcPr>
            <w:tcW w:w="1623" w:type="dxa"/>
            <w:tcBorders>
              <w:bottom w:val="single" w:sz="4" w:space="0" w:color="auto"/>
            </w:tcBorders>
          </w:tcPr>
          <w:p w14:paraId="45DD6952" w14:textId="77777777" w:rsidR="00B4233B" w:rsidRPr="00E014CA" w:rsidRDefault="00B4233B" w:rsidP="0079709D">
            <w:pPr>
              <w:widowControl w:val="0"/>
              <w:jc w:val="right"/>
              <w:rPr>
                <w:rFonts w:ascii="Helvetica" w:hAnsi="Helvetica" w:cs="Arial"/>
                <w:color w:val="000000"/>
                <w:sz w:val="22"/>
                <w:szCs w:val="22"/>
              </w:rPr>
            </w:pPr>
            <w:r w:rsidRPr="00E014CA">
              <w:rPr>
                <w:rFonts w:ascii="Helvetica" w:hAnsi="Helvetica" w:cs="Arial"/>
                <w:color w:val="000000"/>
                <w:sz w:val="22"/>
                <w:szCs w:val="22"/>
              </w:rPr>
              <w:t>1.807.504,08</w:t>
            </w:r>
          </w:p>
        </w:tc>
        <w:tc>
          <w:tcPr>
            <w:tcW w:w="1604" w:type="dxa"/>
            <w:tcBorders>
              <w:bottom w:val="single" w:sz="4" w:space="0" w:color="auto"/>
            </w:tcBorders>
          </w:tcPr>
          <w:p w14:paraId="5A1E561D" w14:textId="4BEAB8C2" w:rsidR="00B4233B" w:rsidRPr="00E014CA" w:rsidRDefault="00B4233B" w:rsidP="0079709D">
            <w:pPr>
              <w:widowControl w:val="0"/>
              <w:jc w:val="right"/>
              <w:rPr>
                <w:rFonts w:ascii="Helvetica" w:hAnsi="Helvetica" w:cs="Arial"/>
                <w:color w:val="000000"/>
                <w:sz w:val="22"/>
                <w:szCs w:val="22"/>
              </w:rPr>
            </w:pPr>
          </w:p>
        </w:tc>
      </w:tr>
      <w:tr w:rsidR="00B4233B" w:rsidRPr="00E014CA" w14:paraId="65A1D1A9" w14:textId="77777777" w:rsidTr="00B4233B">
        <w:tc>
          <w:tcPr>
            <w:tcW w:w="3407" w:type="dxa"/>
            <w:tcBorders>
              <w:top w:val="single" w:sz="4" w:space="0" w:color="auto"/>
            </w:tcBorders>
            <w:shd w:val="clear" w:color="auto" w:fill="auto"/>
          </w:tcPr>
          <w:p w14:paraId="51DBE49A" w14:textId="77777777" w:rsidR="00B4233B" w:rsidRPr="00E014CA" w:rsidRDefault="00B4233B" w:rsidP="00B4233B">
            <w:pPr>
              <w:widowControl w:val="0"/>
              <w:rPr>
                <w:rFonts w:ascii="Helvetica" w:hAnsi="Helvetica" w:cs="Arial"/>
                <w:sz w:val="22"/>
                <w:szCs w:val="22"/>
              </w:rPr>
            </w:pPr>
          </w:p>
        </w:tc>
        <w:tc>
          <w:tcPr>
            <w:tcW w:w="1623" w:type="dxa"/>
            <w:tcBorders>
              <w:top w:val="single" w:sz="4" w:space="0" w:color="auto"/>
            </w:tcBorders>
          </w:tcPr>
          <w:p w14:paraId="7BDDD33D" w14:textId="77777777" w:rsidR="00B4233B" w:rsidRPr="00E014CA" w:rsidRDefault="00B4233B" w:rsidP="0079709D">
            <w:pPr>
              <w:widowControl w:val="0"/>
              <w:jc w:val="right"/>
              <w:rPr>
                <w:rFonts w:ascii="Helvetica" w:hAnsi="Helvetica" w:cs="Arial"/>
                <w:color w:val="000000"/>
                <w:sz w:val="22"/>
                <w:szCs w:val="22"/>
              </w:rPr>
            </w:pPr>
            <w:r>
              <w:rPr>
                <w:rFonts w:ascii="Helvetica" w:hAnsi="Helvetica" w:cs="Arial"/>
                <w:color w:val="000000"/>
                <w:sz w:val="22"/>
                <w:szCs w:val="22"/>
              </w:rPr>
              <w:t>3.006.861,21</w:t>
            </w:r>
          </w:p>
        </w:tc>
        <w:tc>
          <w:tcPr>
            <w:tcW w:w="1623" w:type="dxa"/>
            <w:tcBorders>
              <w:top w:val="single" w:sz="4" w:space="0" w:color="auto"/>
            </w:tcBorders>
          </w:tcPr>
          <w:p w14:paraId="07FDCF90" w14:textId="77777777" w:rsidR="00B4233B" w:rsidRPr="00E014CA" w:rsidRDefault="00B4233B" w:rsidP="0079709D">
            <w:pPr>
              <w:widowControl w:val="0"/>
              <w:jc w:val="right"/>
              <w:rPr>
                <w:rFonts w:ascii="Helvetica" w:hAnsi="Helvetica" w:cs="Arial"/>
                <w:color w:val="000000"/>
                <w:sz w:val="22"/>
                <w:szCs w:val="22"/>
              </w:rPr>
            </w:pPr>
          </w:p>
        </w:tc>
        <w:tc>
          <w:tcPr>
            <w:tcW w:w="1623" w:type="dxa"/>
            <w:tcBorders>
              <w:top w:val="single" w:sz="4" w:space="0" w:color="auto"/>
            </w:tcBorders>
          </w:tcPr>
          <w:p w14:paraId="2F10794B" w14:textId="77777777" w:rsidR="00B4233B" w:rsidRPr="00E014CA" w:rsidRDefault="00B4233B" w:rsidP="0079709D">
            <w:pPr>
              <w:widowControl w:val="0"/>
              <w:jc w:val="right"/>
              <w:rPr>
                <w:rFonts w:ascii="Helvetica" w:hAnsi="Helvetica" w:cs="Arial"/>
                <w:color w:val="000000"/>
                <w:sz w:val="22"/>
                <w:szCs w:val="22"/>
              </w:rPr>
            </w:pPr>
          </w:p>
        </w:tc>
        <w:tc>
          <w:tcPr>
            <w:tcW w:w="1604" w:type="dxa"/>
            <w:tcBorders>
              <w:top w:val="single" w:sz="4" w:space="0" w:color="auto"/>
            </w:tcBorders>
          </w:tcPr>
          <w:p w14:paraId="2609EBA5" w14:textId="677266C2" w:rsidR="00B4233B" w:rsidRPr="00E014CA" w:rsidRDefault="00C5121D" w:rsidP="0079709D">
            <w:pPr>
              <w:widowControl w:val="0"/>
              <w:jc w:val="right"/>
              <w:rPr>
                <w:rFonts w:ascii="Helvetica" w:hAnsi="Helvetica" w:cs="Arial"/>
                <w:color w:val="000000"/>
                <w:sz w:val="22"/>
                <w:szCs w:val="22"/>
              </w:rPr>
            </w:pPr>
            <w:r>
              <w:rPr>
                <w:rFonts w:ascii="Helvetica" w:hAnsi="Helvetica" w:cs="Arial"/>
                <w:color w:val="000000"/>
                <w:sz w:val="22"/>
                <w:szCs w:val="22"/>
              </w:rPr>
              <w:t>3.026.483,98</w:t>
            </w:r>
          </w:p>
        </w:tc>
      </w:tr>
    </w:tbl>
    <w:p w14:paraId="2F099E5A" w14:textId="1F0CA383" w:rsidR="00B4233B" w:rsidRDefault="00B4233B" w:rsidP="00C939AB">
      <w:pPr>
        <w:widowControl w:val="0"/>
        <w:ind w:firstLine="284"/>
        <w:jc w:val="both"/>
        <w:rPr>
          <w:rFonts w:ascii="Helvetica" w:hAnsi="Helvetica" w:cs="Arial"/>
          <w:snapToGrid w:val="0"/>
          <w:sz w:val="22"/>
          <w:szCs w:val="22"/>
        </w:rPr>
      </w:pPr>
    </w:p>
    <w:tbl>
      <w:tblPr>
        <w:tblStyle w:val="Tablaconcuadrcula"/>
        <w:tblpPr w:leftFromText="141" w:rightFromText="141" w:vertAnchor="text" w:horzAnchor="margin" w:tblpY="35"/>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7"/>
        <w:gridCol w:w="1623"/>
        <w:gridCol w:w="1623"/>
        <w:gridCol w:w="1623"/>
        <w:gridCol w:w="1604"/>
      </w:tblGrid>
      <w:tr w:rsidR="00064B91" w:rsidRPr="00C5121D" w14:paraId="1A64B755" w14:textId="77777777" w:rsidTr="00064B91">
        <w:tc>
          <w:tcPr>
            <w:tcW w:w="3407" w:type="dxa"/>
            <w:shd w:val="clear" w:color="auto" w:fill="A6A6A6" w:themeFill="background1" w:themeFillShade="A6"/>
          </w:tcPr>
          <w:p w14:paraId="58F9263B" w14:textId="77777777" w:rsidR="00064B91" w:rsidRPr="00C5121D" w:rsidRDefault="00064B91" w:rsidP="00064B91">
            <w:pPr>
              <w:widowControl w:val="0"/>
              <w:rPr>
                <w:rFonts w:ascii="Helvetica" w:hAnsi="Helvetica" w:cs="Arial"/>
                <w:color w:val="FFFFFF" w:themeColor="background1"/>
                <w:sz w:val="22"/>
                <w:szCs w:val="22"/>
              </w:rPr>
            </w:pPr>
            <w:r w:rsidRPr="00C5121D">
              <w:rPr>
                <w:rFonts w:ascii="Helvetica" w:hAnsi="Helvetica" w:cs="Arial"/>
                <w:color w:val="FFFFFF" w:themeColor="background1"/>
                <w:sz w:val="22"/>
                <w:szCs w:val="22"/>
              </w:rPr>
              <w:t>FONDOS PROPIOS</w:t>
            </w:r>
          </w:p>
        </w:tc>
        <w:tc>
          <w:tcPr>
            <w:tcW w:w="1623" w:type="dxa"/>
            <w:shd w:val="clear" w:color="auto" w:fill="A6A6A6" w:themeFill="background1" w:themeFillShade="A6"/>
          </w:tcPr>
          <w:p w14:paraId="693C954D" w14:textId="2BAB47E1" w:rsidR="00064B91" w:rsidRPr="00C5121D" w:rsidRDefault="00064B91" w:rsidP="00064B91">
            <w:pPr>
              <w:widowControl w:val="0"/>
              <w:rPr>
                <w:rFonts w:ascii="Helvetica" w:hAnsi="Helvetica" w:cs="Arial"/>
                <w:color w:val="FFFFFF" w:themeColor="background1"/>
                <w:sz w:val="22"/>
                <w:szCs w:val="22"/>
              </w:rPr>
            </w:pPr>
            <w:r w:rsidRPr="00C5121D">
              <w:rPr>
                <w:rFonts w:ascii="Helvetica" w:hAnsi="Helvetica" w:cs="Arial"/>
                <w:color w:val="FFFFFF" w:themeColor="background1"/>
                <w:sz w:val="22"/>
                <w:szCs w:val="22"/>
              </w:rPr>
              <w:t>31/12/202</w:t>
            </w:r>
            <w:r>
              <w:rPr>
                <w:rFonts w:ascii="Helvetica" w:hAnsi="Helvetica" w:cs="Arial"/>
                <w:color w:val="FFFFFF" w:themeColor="background1"/>
                <w:sz w:val="22"/>
                <w:szCs w:val="22"/>
              </w:rPr>
              <w:t>2</w:t>
            </w:r>
          </w:p>
        </w:tc>
        <w:tc>
          <w:tcPr>
            <w:tcW w:w="1623" w:type="dxa"/>
            <w:shd w:val="clear" w:color="auto" w:fill="A6A6A6" w:themeFill="background1" w:themeFillShade="A6"/>
          </w:tcPr>
          <w:p w14:paraId="54388C14" w14:textId="77777777" w:rsidR="00064B91" w:rsidRPr="00C5121D" w:rsidRDefault="00064B91" w:rsidP="00064B91">
            <w:pPr>
              <w:widowControl w:val="0"/>
              <w:rPr>
                <w:rFonts w:ascii="Helvetica" w:hAnsi="Helvetica" w:cs="Arial"/>
                <w:color w:val="FFFFFF" w:themeColor="background1"/>
                <w:sz w:val="22"/>
                <w:szCs w:val="22"/>
              </w:rPr>
            </w:pPr>
            <w:r w:rsidRPr="00C5121D">
              <w:rPr>
                <w:rFonts w:ascii="Helvetica" w:hAnsi="Helvetica" w:cs="Arial"/>
                <w:color w:val="FFFFFF" w:themeColor="background1"/>
                <w:sz w:val="22"/>
                <w:szCs w:val="22"/>
              </w:rPr>
              <w:t>ALTAS</w:t>
            </w:r>
          </w:p>
        </w:tc>
        <w:tc>
          <w:tcPr>
            <w:tcW w:w="1623" w:type="dxa"/>
            <w:shd w:val="clear" w:color="auto" w:fill="A6A6A6" w:themeFill="background1" w:themeFillShade="A6"/>
          </w:tcPr>
          <w:p w14:paraId="1862C4B1" w14:textId="77777777" w:rsidR="00064B91" w:rsidRPr="00C5121D" w:rsidRDefault="00064B91" w:rsidP="00064B91">
            <w:pPr>
              <w:widowControl w:val="0"/>
              <w:rPr>
                <w:rFonts w:ascii="Helvetica" w:hAnsi="Helvetica" w:cs="Arial"/>
                <w:color w:val="FFFFFF" w:themeColor="background1"/>
                <w:sz w:val="22"/>
                <w:szCs w:val="22"/>
              </w:rPr>
            </w:pPr>
            <w:r w:rsidRPr="00C5121D">
              <w:rPr>
                <w:rFonts w:ascii="Helvetica" w:hAnsi="Helvetica" w:cs="Arial"/>
                <w:color w:val="FFFFFF" w:themeColor="background1"/>
                <w:sz w:val="22"/>
                <w:szCs w:val="22"/>
              </w:rPr>
              <w:t>BAJAS</w:t>
            </w:r>
          </w:p>
        </w:tc>
        <w:tc>
          <w:tcPr>
            <w:tcW w:w="1604" w:type="dxa"/>
            <w:shd w:val="clear" w:color="auto" w:fill="A6A6A6" w:themeFill="background1" w:themeFillShade="A6"/>
          </w:tcPr>
          <w:p w14:paraId="20208395" w14:textId="1862C37F" w:rsidR="00064B91" w:rsidRPr="00C5121D" w:rsidRDefault="00064B91" w:rsidP="00064B91">
            <w:pPr>
              <w:widowControl w:val="0"/>
              <w:rPr>
                <w:rFonts w:ascii="Helvetica" w:hAnsi="Helvetica" w:cs="Arial"/>
                <w:color w:val="FFFFFF" w:themeColor="background1"/>
                <w:sz w:val="22"/>
                <w:szCs w:val="22"/>
              </w:rPr>
            </w:pPr>
            <w:r w:rsidRPr="00C5121D">
              <w:rPr>
                <w:rFonts w:ascii="Helvetica" w:hAnsi="Helvetica" w:cs="Arial"/>
                <w:color w:val="FFFFFF" w:themeColor="background1"/>
                <w:sz w:val="22"/>
                <w:szCs w:val="22"/>
              </w:rPr>
              <w:t>31/12/202</w:t>
            </w:r>
            <w:r>
              <w:rPr>
                <w:rFonts w:ascii="Helvetica" w:hAnsi="Helvetica" w:cs="Arial"/>
                <w:color w:val="FFFFFF" w:themeColor="background1"/>
                <w:sz w:val="22"/>
                <w:szCs w:val="22"/>
              </w:rPr>
              <w:t>3</w:t>
            </w:r>
          </w:p>
        </w:tc>
      </w:tr>
      <w:tr w:rsidR="00064B91" w:rsidRPr="00C5121D" w14:paraId="13CB285B" w14:textId="77777777" w:rsidTr="00064B91">
        <w:tc>
          <w:tcPr>
            <w:tcW w:w="3407" w:type="dxa"/>
            <w:shd w:val="clear" w:color="auto" w:fill="auto"/>
          </w:tcPr>
          <w:p w14:paraId="24DA074E" w14:textId="77777777" w:rsidR="00064B91" w:rsidRPr="00C5121D" w:rsidRDefault="00064B91" w:rsidP="00064B91">
            <w:pPr>
              <w:widowControl w:val="0"/>
              <w:rPr>
                <w:rFonts w:ascii="Helvetica" w:hAnsi="Helvetica" w:cs="Arial"/>
                <w:sz w:val="22"/>
                <w:szCs w:val="22"/>
              </w:rPr>
            </w:pPr>
            <w:r>
              <w:rPr>
                <w:rFonts w:ascii="Helvetica" w:hAnsi="Helvetica" w:cs="Arial"/>
                <w:sz w:val="22"/>
                <w:szCs w:val="22"/>
              </w:rPr>
              <w:t>Fondo social</w:t>
            </w:r>
          </w:p>
        </w:tc>
        <w:tc>
          <w:tcPr>
            <w:tcW w:w="1623" w:type="dxa"/>
          </w:tcPr>
          <w:p w14:paraId="5B57037E" w14:textId="7BAF9326" w:rsidR="00064B91" w:rsidRPr="00C5121D" w:rsidRDefault="00AB4F95" w:rsidP="00064B91">
            <w:pPr>
              <w:widowControl w:val="0"/>
              <w:jc w:val="right"/>
              <w:rPr>
                <w:rFonts w:ascii="Helvetica" w:hAnsi="Helvetica" w:cs="Arial"/>
                <w:color w:val="000000"/>
                <w:sz w:val="22"/>
                <w:szCs w:val="22"/>
              </w:rPr>
            </w:pPr>
            <w:r>
              <w:rPr>
                <w:rFonts w:ascii="Helvetica" w:hAnsi="Helvetica" w:cs="Arial"/>
                <w:color w:val="000000"/>
                <w:sz w:val="22"/>
                <w:szCs w:val="22"/>
              </w:rPr>
              <w:t>1.072.671,31</w:t>
            </w:r>
          </w:p>
        </w:tc>
        <w:tc>
          <w:tcPr>
            <w:tcW w:w="1623" w:type="dxa"/>
          </w:tcPr>
          <w:p w14:paraId="342DCF8B" w14:textId="77777777" w:rsidR="00064B91" w:rsidRPr="00C5121D" w:rsidRDefault="00064B91" w:rsidP="00064B91">
            <w:pPr>
              <w:widowControl w:val="0"/>
              <w:jc w:val="right"/>
              <w:rPr>
                <w:rFonts w:ascii="Helvetica" w:hAnsi="Helvetica" w:cs="Arial"/>
                <w:color w:val="000000"/>
                <w:sz w:val="22"/>
                <w:szCs w:val="22"/>
              </w:rPr>
            </w:pPr>
          </w:p>
        </w:tc>
        <w:tc>
          <w:tcPr>
            <w:tcW w:w="1623" w:type="dxa"/>
          </w:tcPr>
          <w:p w14:paraId="5C7FC802" w14:textId="77777777" w:rsidR="00064B91" w:rsidRPr="00C5121D" w:rsidRDefault="00064B91" w:rsidP="00064B91">
            <w:pPr>
              <w:widowControl w:val="0"/>
              <w:jc w:val="right"/>
              <w:rPr>
                <w:rFonts w:ascii="Helvetica" w:hAnsi="Helvetica" w:cs="Arial"/>
                <w:color w:val="000000"/>
                <w:sz w:val="22"/>
                <w:szCs w:val="22"/>
              </w:rPr>
            </w:pPr>
          </w:p>
        </w:tc>
        <w:tc>
          <w:tcPr>
            <w:tcW w:w="1604" w:type="dxa"/>
          </w:tcPr>
          <w:p w14:paraId="2D28DDA1" w14:textId="6853D635" w:rsidR="00064B91" w:rsidRPr="00C5121D" w:rsidRDefault="00AB4F95" w:rsidP="00064B91">
            <w:pPr>
              <w:widowControl w:val="0"/>
              <w:jc w:val="right"/>
              <w:rPr>
                <w:rFonts w:ascii="Helvetica" w:hAnsi="Helvetica" w:cs="Arial"/>
                <w:color w:val="000000"/>
                <w:sz w:val="22"/>
                <w:szCs w:val="22"/>
              </w:rPr>
            </w:pPr>
            <w:r>
              <w:rPr>
                <w:rFonts w:ascii="Helvetica" w:hAnsi="Helvetica" w:cs="Arial"/>
                <w:color w:val="000000"/>
                <w:sz w:val="22"/>
                <w:szCs w:val="22"/>
              </w:rPr>
              <w:t>1.072.671.31</w:t>
            </w:r>
          </w:p>
        </w:tc>
      </w:tr>
      <w:tr w:rsidR="00064B91" w:rsidRPr="00C5121D" w14:paraId="1A22F40D" w14:textId="77777777" w:rsidTr="00064B91">
        <w:tc>
          <w:tcPr>
            <w:tcW w:w="3407" w:type="dxa"/>
            <w:shd w:val="clear" w:color="auto" w:fill="auto"/>
          </w:tcPr>
          <w:p w14:paraId="73D7EDBE" w14:textId="77777777" w:rsidR="00064B91" w:rsidRPr="00C5121D" w:rsidRDefault="00064B91" w:rsidP="00064B91">
            <w:pPr>
              <w:widowControl w:val="0"/>
              <w:rPr>
                <w:rFonts w:ascii="Helvetica" w:hAnsi="Helvetica" w:cs="Arial"/>
                <w:sz w:val="22"/>
                <w:szCs w:val="22"/>
              </w:rPr>
            </w:pPr>
            <w:r>
              <w:rPr>
                <w:rFonts w:ascii="Helvetica" w:hAnsi="Helvetica" w:cs="Arial"/>
                <w:sz w:val="22"/>
                <w:szCs w:val="22"/>
              </w:rPr>
              <w:t>Reserva voluntaria</w:t>
            </w:r>
          </w:p>
        </w:tc>
        <w:tc>
          <w:tcPr>
            <w:tcW w:w="1623" w:type="dxa"/>
          </w:tcPr>
          <w:p w14:paraId="3DC88530" w14:textId="1733BB6C" w:rsidR="00064B91" w:rsidRPr="00C5121D" w:rsidRDefault="00AB4F95" w:rsidP="00064B91">
            <w:pPr>
              <w:widowControl w:val="0"/>
              <w:jc w:val="right"/>
              <w:rPr>
                <w:rFonts w:ascii="Helvetica" w:hAnsi="Helvetica" w:cs="Arial"/>
                <w:color w:val="000000"/>
                <w:sz w:val="22"/>
                <w:szCs w:val="22"/>
              </w:rPr>
            </w:pPr>
            <w:r>
              <w:rPr>
                <w:rFonts w:ascii="Helvetica" w:hAnsi="Helvetica" w:cs="Arial"/>
                <w:color w:val="000000"/>
                <w:sz w:val="22"/>
                <w:szCs w:val="22"/>
              </w:rPr>
              <w:t>1.953.812,67</w:t>
            </w:r>
          </w:p>
        </w:tc>
        <w:tc>
          <w:tcPr>
            <w:tcW w:w="1623" w:type="dxa"/>
          </w:tcPr>
          <w:p w14:paraId="50AA6352" w14:textId="69422DEF" w:rsidR="00064B91" w:rsidRPr="00C5121D" w:rsidRDefault="00AB4F95" w:rsidP="00064B91">
            <w:pPr>
              <w:widowControl w:val="0"/>
              <w:jc w:val="right"/>
              <w:rPr>
                <w:rFonts w:ascii="Helvetica" w:hAnsi="Helvetica" w:cs="Arial"/>
                <w:color w:val="000000"/>
                <w:sz w:val="22"/>
                <w:szCs w:val="22"/>
              </w:rPr>
            </w:pPr>
            <w:r>
              <w:rPr>
                <w:rFonts w:ascii="Helvetica" w:hAnsi="Helvetica" w:cs="Arial"/>
                <w:color w:val="000000"/>
                <w:sz w:val="22"/>
                <w:szCs w:val="22"/>
              </w:rPr>
              <w:t>300.451,46</w:t>
            </w:r>
          </w:p>
        </w:tc>
        <w:tc>
          <w:tcPr>
            <w:tcW w:w="1623" w:type="dxa"/>
          </w:tcPr>
          <w:p w14:paraId="33B1154F" w14:textId="77777777" w:rsidR="00064B91" w:rsidRPr="00C5121D" w:rsidRDefault="00064B91" w:rsidP="00064B91">
            <w:pPr>
              <w:widowControl w:val="0"/>
              <w:jc w:val="right"/>
              <w:rPr>
                <w:rFonts w:ascii="Helvetica" w:hAnsi="Helvetica" w:cs="Arial"/>
                <w:color w:val="000000"/>
                <w:sz w:val="22"/>
                <w:szCs w:val="22"/>
              </w:rPr>
            </w:pPr>
          </w:p>
        </w:tc>
        <w:tc>
          <w:tcPr>
            <w:tcW w:w="1604" w:type="dxa"/>
          </w:tcPr>
          <w:p w14:paraId="2B8B4D58" w14:textId="3C7C7563" w:rsidR="00064B91" w:rsidRPr="00C5121D" w:rsidRDefault="00AB4F95" w:rsidP="00064B91">
            <w:pPr>
              <w:widowControl w:val="0"/>
              <w:jc w:val="right"/>
              <w:rPr>
                <w:rFonts w:ascii="Helvetica" w:hAnsi="Helvetica" w:cs="Arial"/>
                <w:color w:val="000000"/>
                <w:sz w:val="22"/>
                <w:szCs w:val="22"/>
              </w:rPr>
            </w:pPr>
            <w:r>
              <w:rPr>
                <w:rFonts w:ascii="Helvetica" w:hAnsi="Helvetica" w:cs="Arial"/>
                <w:color w:val="000000"/>
                <w:sz w:val="22"/>
                <w:szCs w:val="22"/>
              </w:rPr>
              <w:t>2.254.264,13</w:t>
            </w:r>
          </w:p>
        </w:tc>
      </w:tr>
      <w:tr w:rsidR="00AB4F95" w:rsidRPr="00C5121D" w14:paraId="3804D5E6" w14:textId="77777777" w:rsidTr="00064B91">
        <w:tc>
          <w:tcPr>
            <w:tcW w:w="3407" w:type="dxa"/>
            <w:shd w:val="clear" w:color="auto" w:fill="auto"/>
          </w:tcPr>
          <w:p w14:paraId="60F03D49" w14:textId="5CFFB7E0" w:rsidR="00AB4F95" w:rsidRDefault="00AB4F95" w:rsidP="00064B91">
            <w:pPr>
              <w:widowControl w:val="0"/>
              <w:rPr>
                <w:rFonts w:ascii="Helvetica" w:hAnsi="Helvetica" w:cs="Arial"/>
                <w:sz w:val="22"/>
                <w:szCs w:val="22"/>
              </w:rPr>
            </w:pPr>
            <w:r>
              <w:rPr>
                <w:rFonts w:ascii="Helvetica" w:hAnsi="Helvetica" w:cs="Arial"/>
                <w:sz w:val="22"/>
                <w:szCs w:val="22"/>
              </w:rPr>
              <w:t>Reserva de Capitalización</w:t>
            </w:r>
          </w:p>
        </w:tc>
        <w:tc>
          <w:tcPr>
            <w:tcW w:w="1623" w:type="dxa"/>
          </w:tcPr>
          <w:p w14:paraId="7B6C09C2" w14:textId="77777777" w:rsidR="00AB4F95" w:rsidRDefault="00AB4F95" w:rsidP="00064B91">
            <w:pPr>
              <w:widowControl w:val="0"/>
              <w:jc w:val="right"/>
              <w:rPr>
                <w:rFonts w:ascii="Helvetica" w:hAnsi="Helvetica" w:cs="Arial"/>
                <w:color w:val="000000"/>
                <w:sz w:val="22"/>
                <w:szCs w:val="22"/>
              </w:rPr>
            </w:pPr>
          </w:p>
        </w:tc>
        <w:tc>
          <w:tcPr>
            <w:tcW w:w="1623" w:type="dxa"/>
          </w:tcPr>
          <w:p w14:paraId="7ABF5B6C" w14:textId="35DF4C08" w:rsidR="00AB4F95" w:rsidRDefault="00AB4F95" w:rsidP="00064B91">
            <w:pPr>
              <w:widowControl w:val="0"/>
              <w:jc w:val="right"/>
              <w:rPr>
                <w:rFonts w:ascii="Helvetica" w:hAnsi="Helvetica" w:cs="Arial"/>
                <w:color w:val="000000"/>
                <w:sz w:val="22"/>
                <w:szCs w:val="22"/>
              </w:rPr>
            </w:pPr>
            <w:r>
              <w:rPr>
                <w:rFonts w:ascii="Helvetica" w:hAnsi="Helvetica" w:cs="Arial"/>
                <w:color w:val="000000"/>
                <w:sz w:val="22"/>
                <w:szCs w:val="22"/>
              </w:rPr>
              <w:t>7.697,38</w:t>
            </w:r>
          </w:p>
        </w:tc>
        <w:tc>
          <w:tcPr>
            <w:tcW w:w="1623" w:type="dxa"/>
          </w:tcPr>
          <w:p w14:paraId="1A23397E" w14:textId="77777777" w:rsidR="00AB4F95" w:rsidRPr="00C5121D" w:rsidRDefault="00AB4F95" w:rsidP="00064B91">
            <w:pPr>
              <w:widowControl w:val="0"/>
              <w:jc w:val="right"/>
              <w:rPr>
                <w:rFonts w:ascii="Helvetica" w:hAnsi="Helvetica" w:cs="Arial"/>
                <w:color w:val="000000"/>
                <w:sz w:val="22"/>
                <w:szCs w:val="22"/>
              </w:rPr>
            </w:pPr>
          </w:p>
        </w:tc>
        <w:tc>
          <w:tcPr>
            <w:tcW w:w="1604" w:type="dxa"/>
          </w:tcPr>
          <w:p w14:paraId="546168F8" w14:textId="28D59D14" w:rsidR="00AB4F95" w:rsidRDefault="00AB4F95" w:rsidP="00064B91">
            <w:pPr>
              <w:widowControl w:val="0"/>
              <w:jc w:val="right"/>
              <w:rPr>
                <w:rFonts w:ascii="Helvetica" w:hAnsi="Helvetica" w:cs="Arial"/>
                <w:color w:val="000000"/>
                <w:sz w:val="22"/>
                <w:szCs w:val="22"/>
              </w:rPr>
            </w:pPr>
            <w:r>
              <w:rPr>
                <w:rFonts w:ascii="Helvetica" w:hAnsi="Helvetica" w:cs="Arial"/>
                <w:color w:val="000000"/>
                <w:sz w:val="22"/>
                <w:szCs w:val="22"/>
              </w:rPr>
              <w:t>7.697,38</w:t>
            </w:r>
          </w:p>
        </w:tc>
      </w:tr>
      <w:tr w:rsidR="00064B91" w:rsidRPr="00C5121D" w14:paraId="4C6009EC" w14:textId="77777777" w:rsidTr="00064B91">
        <w:tc>
          <w:tcPr>
            <w:tcW w:w="3407" w:type="dxa"/>
            <w:tcBorders>
              <w:bottom w:val="single" w:sz="4" w:space="0" w:color="auto"/>
            </w:tcBorders>
            <w:shd w:val="clear" w:color="auto" w:fill="auto"/>
          </w:tcPr>
          <w:p w14:paraId="49F94A59" w14:textId="77777777" w:rsidR="00064B91" w:rsidRPr="00C5121D" w:rsidRDefault="00064B91" w:rsidP="00064B91">
            <w:pPr>
              <w:widowControl w:val="0"/>
              <w:rPr>
                <w:rFonts w:ascii="Helvetica" w:hAnsi="Helvetica" w:cs="Arial"/>
                <w:sz w:val="22"/>
                <w:szCs w:val="22"/>
              </w:rPr>
            </w:pPr>
            <w:r>
              <w:rPr>
                <w:rFonts w:ascii="Helvetica" w:hAnsi="Helvetica" w:cs="Arial"/>
                <w:sz w:val="22"/>
                <w:szCs w:val="22"/>
              </w:rPr>
              <w:t>Excedente del ejercicio</w:t>
            </w:r>
          </w:p>
        </w:tc>
        <w:tc>
          <w:tcPr>
            <w:tcW w:w="1623" w:type="dxa"/>
            <w:tcBorders>
              <w:bottom w:val="single" w:sz="4" w:space="0" w:color="auto"/>
            </w:tcBorders>
          </w:tcPr>
          <w:p w14:paraId="7BA617F0" w14:textId="2064848E" w:rsidR="00064B91" w:rsidRPr="00C5121D" w:rsidRDefault="00AB4F95" w:rsidP="00064B91">
            <w:pPr>
              <w:widowControl w:val="0"/>
              <w:jc w:val="right"/>
              <w:rPr>
                <w:rFonts w:ascii="Helvetica" w:hAnsi="Helvetica" w:cs="Arial"/>
                <w:color w:val="000000"/>
                <w:sz w:val="22"/>
                <w:szCs w:val="22"/>
              </w:rPr>
            </w:pPr>
            <w:r>
              <w:rPr>
                <w:rFonts w:ascii="Helvetica" w:hAnsi="Helvetica" w:cs="Arial"/>
                <w:color w:val="000000"/>
                <w:sz w:val="22"/>
                <w:szCs w:val="22"/>
              </w:rPr>
              <w:t>308.148,84</w:t>
            </w:r>
          </w:p>
        </w:tc>
        <w:tc>
          <w:tcPr>
            <w:tcW w:w="1623" w:type="dxa"/>
            <w:tcBorders>
              <w:bottom w:val="single" w:sz="4" w:space="0" w:color="auto"/>
            </w:tcBorders>
          </w:tcPr>
          <w:p w14:paraId="2DF149B3" w14:textId="77777777" w:rsidR="00064B91" w:rsidRPr="00C5121D" w:rsidRDefault="00064B91" w:rsidP="00064B91">
            <w:pPr>
              <w:widowControl w:val="0"/>
              <w:jc w:val="right"/>
              <w:rPr>
                <w:rFonts w:ascii="Helvetica" w:hAnsi="Helvetica" w:cs="Arial"/>
                <w:color w:val="000000"/>
                <w:sz w:val="22"/>
                <w:szCs w:val="22"/>
              </w:rPr>
            </w:pPr>
          </w:p>
        </w:tc>
        <w:tc>
          <w:tcPr>
            <w:tcW w:w="1623" w:type="dxa"/>
            <w:tcBorders>
              <w:bottom w:val="single" w:sz="4" w:space="0" w:color="auto"/>
            </w:tcBorders>
          </w:tcPr>
          <w:p w14:paraId="1CA52714" w14:textId="43C60FA8" w:rsidR="00064B91" w:rsidRPr="00C5121D" w:rsidRDefault="00AB4F95" w:rsidP="00064B91">
            <w:pPr>
              <w:widowControl w:val="0"/>
              <w:jc w:val="right"/>
              <w:rPr>
                <w:rFonts w:ascii="Helvetica" w:hAnsi="Helvetica" w:cs="Arial"/>
                <w:color w:val="000000"/>
                <w:sz w:val="22"/>
                <w:szCs w:val="22"/>
              </w:rPr>
            </w:pPr>
            <w:r>
              <w:rPr>
                <w:rFonts w:ascii="Helvetica" w:hAnsi="Helvetica" w:cs="Arial"/>
                <w:color w:val="000000"/>
                <w:sz w:val="22"/>
                <w:szCs w:val="22"/>
              </w:rPr>
              <w:t>308.148,84</w:t>
            </w:r>
          </w:p>
        </w:tc>
        <w:tc>
          <w:tcPr>
            <w:tcW w:w="1604" w:type="dxa"/>
            <w:tcBorders>
              <w:bottom w:val="single" w:sz="4" w:space="0" w:color="auto"/>
            </w:tcBorders>
          </w:tcPr>
          <w:p w14:paraId="06D8F5F2" w14:textId="77777777" w:rsidR="00064B91" w:rsidRPr="00C5121D" w:rsidRDefault="00064B91" w:rsidP="00064B91">
            <w:pPr>
              <w:widowControl w:val="0"/>
              <w:jc w:val="right"/>
              <w:rPr>
                <w:rFonts w:ascii="Helvetica" w:hAnsi="Helvetica" w:cs="Arial"/>
                <w:color w:val="000000"/>
                <w:sz w:val="22"/>
                <w:szCs w:val="22"/>
              </w:rPr>
            </w:pPr>
          </w:p>
        </w:tc>
      </w:tr>
      <w:tr w:rsidR="00064B91" w:rsidRPr="00E014CA" w14:paraId="57EF2E27" w14:textId="77777777" w:rsidTr="00064B91">
        <w:tc>
          <w:tcPr>
            <w:tcW w:w="3407" w:type="dxa"/>
            <w:tcBorders>
              <w:top w:val="single" w:sz="4" w:space="0" w:color="auto"/>
            </w:tcBorders>
            <w:shd w:val="clear" w:color="auto" w:fill="auto"/>
          </w:tcPr>
          <w:p w14:paraId="1B6987BE" w14:textId="77777777" w:rsidR="00064B91" w:rsidRPr="00C5121D" w:rsidRDefault="00064B91" w:rsidP="00064B91">
            <w:pPr>
              <w:widowControl w:val="0"/>
              <w:rPr>
                <w:rFonts w:ascii="Helvetica" w:hAnsi="Helvetica" w:cs="Arial"/>
                <w:sz w:val="22"/>
                <w:szCs w:val="22"/>
              </w:rPr>
            </w:pPr>
          </w:p>
        </w:tc>
        <w:tc>
          <w:tcPr>
            <w:tcW w:w="1623" w:type="dxa"/>
            <w:tcBorders>
              <w:top w:val="single" w:sz="4" w:space="0" w:color="auto"/>
            </w:tcBorders>
          </w:tcPr>
          <w:p w14:paraId="3A8931CE" w14:textId="4A87D499" w:rsidR="00064B91" w:rsidRPr="00C5121D" w:rsidRDefault="00AB4F95" w:rsidP="00064B91">
            <w:pPr>
              <w:widowControl w:val="0"/>
              <w:jc w:val="right"/>
              <w:rPr>
                <w:rFonts w:ascii="Helvetica" w:hAnsi="Helvetica" w:cs="Arial"/>
                <w:color w:val="000000"/>
                <w:sz w:val="22"/>
                <w:szCs w:val="22"/>
              </w:rPr>
            </w:pPr>
            <w:r>
              <w:rPr>
                <w:rFonts w:ascii="Helvetica" w:hAnsi="Helvetica" w:cs="Arial"/>
                <w:color w:val="000000"/>
                <w:sz w:val="22"/>
                <w:szCs w:val="22"/>
              </w:rPr>
              <w:t>3.026.483,98</w:t>
            </w:r>
          </w:p>
        </w:tc>
        <w:tc>
          <w:tcPr>
            <w:tcW w:w="1623" w:type="dxa"/>
            <w:tcBorders>
              <w:top w:val="single" w:sz="4" w:space="0" w:color="auto"/>
            </w:tcBorders>
          </w:tcPr>
          <w:p w14:paraId="3C488500" w14:textId="77777777" w:rsidR="00064B91" w:rsidRPr="00C5121D" w:rsidRDefault="00064B91" w:rsidP="00064B91">
            <w:pPr>
              <w:widowControl w:val="0"/>
              <w:jc w:val="right"/>
              <w:rPr>
                <w:rFonts w:ascii="Helvetica" w:hAnsi="Helvetica" w:cs="Arial"/>
                <w:color w:val="000000"/>
                <w:sz w:val="22"/>
                <w:szCs w:val="22"/>
              </w:rPr>
            </w:pPr>
          </w:p>
        </w:tc>
        <w:tc>
          <w:tcPr>
            <w:tcW w:w="1623" w:type="dxa"/>
            <w:tcBorders>
              <w:top w:val="single" w:sz="4" w:space="0" w:color="auto"/>
            </w:tcBorders>
          </w:tcPr>
          <w:p w14:paraId="452330AF" w14:textId="77777777" w:rsidR="00064B91" w:rsidRPr="00C5121D" w:rsidRDefault="00064B91" w:rsidP="00064B91">
            <w:pPr>
              <w:widowControl w:val="0"/>
              <w:jc w:val="right"/>
              <w:rPr>
                <w:rFonts w:ascii="Helvetica" w:hAnsi="Helvetica" w:cs="Arial"/>
                <w:color w:val="000000"/>
                <w:sz w:val="22"/>
                <w:szCs w:val="22"/>
              </w:rPr>
            </w:pPr>
          </w:p>
        </w:tc>
        <w:tc>
          <w:tcPr>
            <w:tcW w:w="1604" w:type="dxa"/>
            <w:tcBorders>
              <w:top w:val="single" w:sz="4" w:space="0" w:color="auto"/>
            </w:tcBorders>
          </w:tcPr>
          <w:p w14:paraId="720F81B0" w14:textId="369D62A6" w:rsidR="00064B91" w:rsidRPr="00C5121D" w:rsidRDefault="00AB4F95" w:rsidP="00064B91">
            <w:pPr>
              <w:widowControl w:val="0"/>
              <w:jc w:val="right"/>
              <w:rPr>
                <w:rFonts w:ascii="Helvetica" w:hAnsi="Helvetica" w:cs="Arial"/>
                <w:color w:val="000000"/>
                <w:sz w:val="22"/>
                <w:szCs w:val="22"/>
              </w:rPr>
            </w:pPr>
            <w:r>
              <w:rPr>
                <w:rFonts w:ascii="Helvetica" w:hAnsi="Helvetica" w:cs="Arial"/>
                <w:color w:val="000000"/>
                <w:sz w:val="22"/>
                <w:szCs w:val="22"/>
              </w:rPr>
              <w:t>3.334.632,82</w:t>
            </w:r>
          </w:p>
        </w:tc>
      </w:tr>
    </w:tbl>
    <w:p w14:paraId="6691D996" w14:textId="0455334D" w:rsidR="001A20AB" w:rsidRDefault="001A20AB" w:rsidP="003D457F">
      <w:pPr>
        <w:widowControl w:val="0"/>
        <w:jc w:val="both"/>
        <w:rPr>
          <w:rFonts w:ascii="Helvetica" w:hAnsi="Helvetica" w:cs="Arial"/>
          <w:color w:val="000000"/>
          <w:sz w:val="22"/>
          <w:szCs w:val="22"/>
        </w:rPr>
      </w:pPr>
    </w:p>
    <w:p w14:paraId="49FB91E1" w14:textId="77777777" w:rsidR="00064B91" w:rsidRDefault="00064B91" w:rsidP="003D457F">
      <w:pPr>
        <w:widowControl w:val="0"/>
        <w:jc w:val="both"/>
        <w:rPr>
          <w:rFonts w:ascii="Helvetica" w:hAnsi="Helvetica" w:cs="Arial"/>
          <w:color w:val="000000"/>
          <w:sz w:val="22"/>
          <w:szCs w:val="22"/>
        </w:rPr>
      </w:pPr>
    </w:p>
    <w:p w14:paraId="72FF5C9E" w14:textId="77777777" w:rsidR="00064B91" w:rsidRDefault="00064B91" w:rsidP="003D457F">
      <w:pPr>
        <w:widowControl w:val="0"/>
        <w:jc w:val="both"/>
        <w:rPr>
          <w:rFonts w:ascii="Helvetica" w:hAnsi="Helvetica" w:cs="Arial"/>
          <w:color w:val="000000"/>
          <w:sz w:val="22"/>
          <w:szCs w:val="22"/>
        </w:rPr>
      </w:pPr>
    </w:p>
    <w:p w14:paraId="0E22068E" w14:textId="3A65E78F" w:rsidR="006B56D7" w:rsidRPr="00E45105" w:rsidRDefault="00EF7A11" w:rsidP="003D457F">
      <w:pPr>
        <w:widowControl w:val="0"/>
        <w:jc w:val="both"/>
        <w:rPr>
          <w:rFonts w:ascii="Helvetica" w:hAnsi="Helvetica"/>
          <w:lang w:val="es-ES" w:eastAsia="es-ES"/>
        </w:rPr>
      </w:pPr>
      <w:r w:rsidRPr="00E45105">
        <w:rPr>
          <w:rFonts w:ascii="Helvetica" w:hAnsi="Helvetica" w:cs="Arial"/>
          <w:snapToGrid w:val="0"/>
        </w:rPr>
        <w:fldChar w:fldCharType="begin"/>
      </w:r>
      <w:r w:rsidRPr="00E45105">
        <w:rPr>
          <w:rFonts w:ascii="Helvetica" w:hAnsi="Helvetica" w:cs="Arial"/>
          <w:snapToGrid w:val="0"/>
        </w:rPr>
        <w:instrText xml:space="preserve"> INCLUDETEXT  </w:instrText>
      </w:r>
      <w:r w:rsidRPr="00E45105">
        <w:rPr>
          <w:rFonts w:ascii="Helvetica" w:hAnsi="Helvetica" w:cs="Arial"/>
          <w:snapToGrid w:val="0"/>
        </w:rPr>
        <w:fldChar w:fldCharType="begin"/>
      </w:r>
      <w:r w:rsidRPr="00E45105">
        <w:rPr>
          <w:rFonts w:ascii="Helvetica" w:hAnsi="Helvetica" w:cs="Arial"/>
          <w:snapToGrid w:val="0"/>
        </w:rPr>
        <w:instrText xml:space="preserve"> DOCPROPERTY Aportaciones_no_dinerarias_al_fondo_social_(RTF) \* MERGEFORMAT </w:instrText>
      </w:r>
      <w:r w:rsidRPr="00E45105">
        <w:rPr>
          <w:rFonts w:ascii="Helvetica" w:hAnsi="Helvetica" w:cs="Arial"/>
          <w:snapToGrid w:val="0"/>
        </w:rPr>
        <w:fldChar w:fldCharType="separate"/>
      </w:r>
      <w:r w:rsidR="00CF73AA" w:rsidRPr="00E45105">
        <w:rPr>
          <w:rFonts w:ascii="Helvetica" w:hAnsi="Helvetica" w:cs="Arial"/>
          <w:b/>
          <w:bCs/>
          <w:snapToGrid w:val="0"/>
          <w:lang w:val="es-ES"/>
        </w:rPr>
        <w:instrText>C:\Users\</w:instrText>
      </w:r>
      <w:r w:rsidR="00CF73AA" w:rsidRPr="00E45105">
        <w:rPr>
          <w:rFonts w:ascii="Helvetica" w:hAnsi="Helvetica" w:cs="Arial"/>
          <w:snapToGrid w:val="0"/>
        </w:rPr>
        <w:instrText>MALENY\AppData\Local\Temp\$0029500066.RTF</w:instrText>
      </w:r>
      <w:r w:rsidRPr="00E45105">
        <w:rPr>
          <w:rFonts w:ascii="Helvetica" w:hAnsi="Helvetica" w:cs="Arial"/>
          <w:snapToGrid w:val="0"/>
        </w:rPr>
        <w:fldChar w:fldCharType="end"/>
      </w:r>
      <w:r w:rsidRPr="00E45105">
        <w:rPr>
          <w:rFonts w:ascii="Helvetica" w:hAnsi="Helvetica" w:cs="Arial"/>
          <w:snapToGrid w:val="0"/>
        </w:rPr>
        <w:instrText xml:space="preserve"> </w:instrText>
      </w:r>
      <w:r w:rsidR="003D457F" w:rsidRPr="00E45105">
        <w:rPr>
          <w:rFonts w:ascii="Helvetica" w:hAnsi="Helvetica" w:cs="Arial"/>
          <w:snapToGrid w:val="0"/>
        </w:rPr>
        <w:instrText xml:space="preserve"> \* MERGEFORMAT </w:instrText>
      </w:r>
      <w:r w:rsidRPr="00E45105">
        <w:rPr>
          <w:rFonts w:ascii="Helvetica" w:hAnsi="Helvetica" w:cs="Arial"/>
          <w:snapToGrid w:val="0"/>
        </w:rPr>
        <w:fldChar w:fldCharType="separate"/>
      </w:r>
    </w:p>
    <w:p w14:paraId="3163ECC8" w14:textId="1B462C15" w:rsidR="00D054F9" w:rsidRPr="00E45105" w:rsidRDefault="00EF7A11" w:rsidP="00555E66">
      <w:pPr>
        <w:pStyle w:val="Prrafodelista"/>
        <w:widowControl w:val="0"/>
        <w:numPr>
          <w:ilvl w:val="0"/>
          <w:numId w:val="10"/>
        </w:numPr>
        <w:ind w:left="426" w:hanging="426"/>
        <w:rPr>
          <w:rFonts w:ascii="Helvetica" w:hAnsi="Helvetica" w:cs="Arial"/>
          <w:b/>
          <w:snapToGrid w:val="0"/>
          <w:sz w:val="24"/>
          <w:u w:val="single"/>
        </w:rPr>
      </w:pPr>
      <w:r w:rsidRPr="00E45105">
        <w:rPr>
          <w:rFonts w:ascii="Helvetica" w:hAnsi="Helvetica" w:cs="Arial"/>
          <w:snapToGrid w:val="0"/>
        </w:rPr>
        <w:fldChar w:fldCharType="end"/>
      </w:r>
      <w:r w:rsidR="00D054F9" w:rsidRPr="00E45105">
        <w:rPr>
          <w:rFonts w:ascii="Helvetica" w:hAnsi="Helvetica" w:cs="Arial"/>
          <w:b/>
          <w:snapToGrid w:val="0"/>
          <w:sz w:val="24"/>
          <w:u w:val="single"/>
        </w:rPr>
        <w:t>SITUACIÓN FISCAL</w:t>
      </w:r>
    </w:p>
    <w:p w14:paraId="617F7C36" w14:textId="77777777" w:rsidR="00D054F9" w:rsidRPr="009644BA" w:rsidRDefault="00D054F9" w:rsidP="003D457F">
      <w:pPr>
        <w:widowControl w:val="0"/>
        <w:jc w:val="both"/>
        <w:rPr>
          <w:rFonts w:ascii="Helvetica" w:hAnsi="Helvetica" w:cs="Arial"/>
          <w:b/>
          <w:snapToGrid w:val="0"/>
          <w:u w:val="single"/>
        </w:rPr>
      </w:pPr>
    </w:p>
    <w:p w14:paraId="630A60D1" w14:textId="2034EC5E" w:rsidR="00DF2B92" w:rsidRDefault="00DF2B92" w:rsidP="00DF2B92">
      <w:pPr>
        <w:autoSpaceDE w:val="0"/>
        <w:autoSpaceDN w:val="0"/>
        <w:adjustRightInd w:val="0"/>
        <w:ind w:firstLine="426"/>
        <w:rPr>
          <w:rFonts w:ascii="Garamond" w:hAnsi="Garamond" w:cs="Garamond"/>
          <w:b/>
          <w:bCs/>
          <w:color w:val="FFFFFF"/>
          <w:sz w:val="26"/>
          <w:szCs w:val="26"/>
          <w:lang w:val="es-ES" w:eastAsia="es-ES"/>
        </w:rPr>
      </w:pPr>
      <w:r>
        <w:rPr>
          <w:rFonts w:ascii="Helvetica" w:hAnsi="Helvetica" w:cs="Arial"/>
          <w:snapToGrid w:val="0"/>
          <w:sz w:val="22"/>
          <w:szCs w:val="22"/>
        </w:rPr>
        <w:t>Se detalla la liquidación del Impuesto de sociedades de los últimos dos ejercicios</w:t>
      </w:r>
      <w:r w:rsidRPr="00965D54">
        <w:rPr>
          <w:rFonts w:ascii="Garamond" w:hAnsi="Garamond" w:cs="Garamond"/>
          <w:b/>
          <w:bCs/>
          <w:color w:val="FFFFFF"/>
          <w:sz w:val="26"/>
          <w:szCs w:val="26"/>
          <w:lang w:val="es-ES" w:eastAsia="es-ES"/>
        </w:rPr>
        <w:t xml:space="preserve"> </w:t>
      </w:r>
      <w:r w:rsidR="00965D54" w:rsidRPr="00965D54">
        <w:rPr>
          <w:rFonts w:ascii="Garamond" w:hAnsi="Garamond" w:cs="Garamond"/>
          <w:b/>
          <w:bCs/>
          <w:color w:val="FFFFFF"/>
          <w:sz w:val="26"/>
          <w:szCs w:val="26"/>
          <w:lang w:val="es-ES" w:eastAsia="es-ES"/>
        </w:rPr>
        <w:t>ROPUE</w:t>
      </w:r>
    </w:p>
    <w:p w14:paraId="0F21BA8E" w14:textId="1BFE9814" w:rsidR="00DF2B92" w:rsidRPr="00965D54" w:rsidRDefault="00DF2B92" w:rsidP="00965D54">
      <w:pPr>
        <w:autoSpaceDE w:val="0"/>
        <w:autoSpaceDN w:val="0"/>
        <w:adjustRightInd w:val="0"/>
        <w:rPr>
          <w:rFonts w:ascii="Garamond" w:hAnsi="Garamond" w:cs="Garamond"/>
          <w:b/>
          <w:bCs/>
          <w:color w:val="FFFFFF"/>
          <w:sz w:val="26"/>
          <w:szCs w:val="26"/>
          <w:lang w:val="es-ES" w:eastAsia="es-ES"/>
        </w:rPr>
      </w:pPr>
      <w:r>
        <w:rPr>
          <w:rFonts w:ascii="Garamond" w:hAnsi="Garamond" w:cs="Garamond"/>
          <w:b/>
          <w:bCs/>
          <w:color w:val="FFFFFF"/>
          <w:sz w:val="26"/>
          <w:szCs w:val="26"/>
          <w:lang w:val="es-ES" w:eastAsia="es-ES"/>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6"/>
        <w:gridCol w:w="1697"/>
        <w:gridCol w:w="1697"/>
      </w:tblGrid>
      <w:tr w:rsidR="00DF2B92" w:rsidRPr="001838F6" w14:paraId="19BBA9E1" w14:textId="77777777" w:rsidTr="52F35982">
        <w:trPr>
          <w:trHeight w:val="340"/>
          <w:jc w:val="center"/>
        </w:trPr>
        <w:tc>
          <w:tcPr>
            <w:tcW w:w="6196" w:type="dxa"/>
            <w:shd w:val="clear" w:color="auto" w:fill="808080" w:themeFill="background1" w:themeFillShade="80"/>
          </w:tcPr>
          <w:p w14:paraId="20312C96" w14:textId="77777777" w:rsidR="00DF2B92" w:rsidRPr="001838F6" w:rsidRDefault="00DF2B92" w:rsidP="0031027E">
            <w:pPr>
              <w:widowControl w:val="0"/>
              <w:rPr>
                <w:rFonts w:ascii="Helvetica" w:hAnsi="Helvetica" w:cs="Arial"/>
                <w:snapToGrid w:val="0"/>
                <w:color w:val="FFFFFF" w:themeColor="background1"/>
                <w:sz w:val="22"/>
                <w:szCs w:val="22"/>
              </w:rPr>
            </w:pPr>
          </w:p>
        </w:tc>
        <w:tc>
          <w:tcPr>
            <w:tcW w:w="1697" w:type="dxa"/>
            <w:shd w:val="clear" w:color="auto" w:fill="808080" w:themeFill="background1" w:themeFillShade="80"/>
          </w:tcPr>
          <w:p w14:paraId="504BE17A" w14:textId="2D920ABB" w:rsidR="00DF2B92" w:rsidRPr="001838F6" w:rsidRDefault="00DF2B92" w:rsidP="0031027E">
            <w:pPr>
              <w:widowControl w:val="0"/>
              <w:jc w:val="right"/>
              <w:rPr>
                <w:rFonts w:ascii="Helvetica" w:hAnsi="Helvetica" w:cs="Arial"/>
                <w:b/>
                <w:bCs/>
                <w:snapToGrid w:val="0"/>
                <w:color w:val="FFFFFF" w:themeColor="background1"/>
                <w:sz w:val="22"/>
                <w:szCs w:val="22"/>
              </w:rPr>
            </w:pPr>
            <w:r>
              <w:rPr>
                <w:rFonts w:ascii="Helvetica" w:hAnsi="Helvetica" w:cs="Arial"/>
                <w:b/>
                <w:bCs/>
                <w:snapToGrid w:val="0"/>
                <w:color w:val="FFFFFF" w:themeColor="background1"/>
                <w:sz w:val="22"/>
                <w:szCs w:val="22"/>
              </w:rPr>
              <w:t>2023</w:t>
            </w:r>
          </w:p>
        </w:tc>
        <w:tc>
          <w:tcPr>
            <w:tcW w:w="1697" w:type="dxa"/>
            <w:shd w:val="clear" w:color="auto" w:fill="808080" w:themeFill="background1" w:themeFillShade="80"/>
          </w:tcPr>
          <w:p w14:paraId="1988373C" w14:textId="6DFE4FE4" w:rsidR="00DF2B92" w:rsidRPr="001838F6" w:rsidRDefault="00DF2B92" w:rsidP="0031027E">
            <w:pPr>
              <w:widowControl w:val="0"/>
              <w:jc w:val="right"/>
              <w:rPr>
                <w:rFonts w:ascii="Helvetica" w:hAnsi="Helvetica" w:cs="Arial"/>
                <w:b/>
                <w:bCs/>
                <w:snapToGrid w:val="0"/>
                <w:color w:val="FFFFFF" w:themeColor="background1"/>
                <w:sz w:val="22"/>
                <w:szCs w:val="22"/>
              </w:rPr>
            </w:pPr>
            <w:r w:rsidRPr="001838F6">
              <w:rPr>
                <w:rFonts w:ascii="Helvetica" w:hAnsi="Helvetica" w:cs="Arial"/>
                <w:b/>
                <w:bCs/>
                <w:snapToGrid w:val="0"/>
                <w:color w:val="FFFFFF" w:themeColor="background1"/>
                <w:sz w:val="22"/>
                <w:szCs w:val="22"/>
              </w:rPr>
              <w:t>2022</w:t>
            </w:r>
          </w:p>
        </w:tc>
      </w:tr>
      <w:tr w:rsidR="00DF2B92" w:rsidRPr="00E20FD6" w14:paraId="5196427A" w14:textId="77777777" w:rsidTr="52F35982">
        <w:trPr>
          <w:trHeight w:val="340"/>
          <w:jc w:val="center"/>
        </w:trPr>
        <w:tc>
          <w:tcPr>
            <w:tcW w:w="6196" w:type="dxa"/>
          </w:tcPr>
          <w:p w14:paraId="4F70CF3D" w14:textId="77777777" w:rsidR="00DF2B92" w:rsidRPr="00E20FD6" w:rsidRDefault="00DF2B92" w:rsidP="0031027E">
            <w:pPr>
              <w:widowControl w:val="0"/>
              <w:rPr>
                <w:rFonts w:ascii="Helvetica" w:hAnsi="Helvetica" w:cs="Arial"/>
                <w:snapToGrid w:val="0"/>
                <w:sz w:val="22"/>
                <w:szCs w:val="22"/>
              </w:rPr>
            </w:pPr>
            <w:r w:rsidRPr="00E20FD6">
              <w:rPr>
                <w:rFonts w:ascii="Helvetica" w:hAnsi="Helvetica" w:cs="Arial"/>
                <w:snapToGrid w:val="0"/>
                <w:sz w:val="22"/>
                <w:szCs w:val="22"/>
              </w:rPr>
              <w:t xml:space="preserve">Resultado </w:t>
            </w:r>
            <w:r>
              <w:rPr>
                <w:rFonts w:ascii="Helvetica" w:hAnsi="Helvetica" w:cs="Arial"/>
                <w:snapToGrid w:val="0"/>
                <w:sz w:val="22"/>
                <w:szCs w:val="22"/>
              </w:rPr>
              <w:t>del ejercicio</w:t>
            </w:r>
            <w:r w:rsidRPr="00E20FD6">
              <w:rPr>
                <w:rFonts w:ascii="Helvetica" w:hAnsi="Helvetica" w:cs="Arial"/>
                <w:snapToGrid w:val="0"/>
                <w:sz w:val="22"/>
                <w:szCs w:val="22"/>
              </w:rPr>
              <w:t xml:space="preserve"> antes de IS</w:t>
            </w:r>
          </w:p>
        </w:tc>
        <w:tc>
          <w:tcPr>
            <w:tcW w:w="1697" w:type="dxa"/>
          </w:tcPr>
          <w:p w14:paraId="04F3B000" w14:textId="69CB69B7" w:rsidR="00DF2B92" w:rsidRPr="00E20FD6" w:rsidRDefault="00DF2B92" w:rsidP="0031027E">
            <w:pPr>
              <w:widowControl w:val="0"/>
              <w:jc w:val="right"/>
              <w:rPr>
                <w:rFonts w:ascii="Helvetica" w:hAnsi="Helvetica" w:cs="Arial"/>
                <w:snapToGrid w:val="0"/>
                <w:sz w:val="22"/>
                <w:szCs w:val="22"/>
              </w:rPr>
            </w:pPr>
            <w:r>
              <w:rPr>
                <w:rFonts w:ascii="Helvetica" w:hAnsi="Helvetica" w:cs="Arial"/>
                <w:snapToGrid w:val="0"/>
                <w:sz w:val="22"/>
                <w:szCs w:val="22"/>
              </w:rPr>
              <w:t>-51.586,05</w:t>
            </w:r>
          </w:p>
        </w:tc>
        <w:tc>
          <w:tcPr>
            <w:tcW w:w="1697" w:type="dxa"/>
          </w:tcPr>
          <w:p w14:paraId="35CB4156" w14:textId="0A15E4B5" w:rsidR="00DF2B92" w:rsidRPr="00E20FD6" w:rsidRDefault="00DF2B92" w:rsidP="0031027E">
            <w:pPr>
              <w:widowControl w:val="0"/>
              <w:jc w:val="right"/>
              <w:rPr>
                <w:rFonts w:ascii="Helvetica" w:hAnsi="Helvetica" w:cs="Arial"/>
                <w:snapToGrid w:val="0"/>
                <w:sz w:val="22"/>
                <w:szCs w:val="22"/>
              </w:rPr>
            </w:pPr>
            <w:r w:rsidRPr="00E20FD6">
              <w:rPr>
                <w:rFonts w:ascii="Helvetica" w:hAnsi="Helvetica" w:cs="Arial"/>
                <w:snapToGrid w:val="0"/>
                <w:sz w:val="22"/>
                <w:szCs w:val="22"/>
              </w:rPr>
              <w:t>308.148,84</w:t>
            </w:r>
          </w:p>
        </w:tc>
      </w:tr>
      <w:tr w:rsidR="00DF2B92" w:rsidRPr="00E20FD6" w14:paraId="10E5B624" w14:textId="77777777" w:rsidTr="52F35982">
        <w:trPr>
          <w:trHeight w:val="340"/>
          <w:jc w:val="center"/>
        </w:trPr>
        <w:tc>
          <w:tcPr>
            <w:tcW w:w="6196" w:type="dxa"/>
          </w:tcPr>
          <w:p w14:paraId="0C81320B" w14:textId="77777777" w:rsidR="00DF2B92" w:rsidRPr="00E20FD6" w:rsidRDefault="00DF2B92" w:rsidP="0031027E">
            <w:pPr>
              <w:widowControl w:val="0"/>
              <w:rPr>
                <w:rFonts w:ascii="Helvetica" w:hAnsi="Helvetica" w:cs="Arial"/>
                <w:snapToGrid w:val="0"/>
                <w:sz w:val="22"/>
                <w:szCs w:val="22"/>
              </w:rPr>
            </w:pPr>
            <w:r w:rsidRPr="00E20FD6">
              <w:rPr>
                <w:rFonts w:ascii="Helvetica" w:hAnsi="Helvetica" w:cs="Arial"/>
                <w:snapToGrid w:val="0"/>
                <w:sz w:val="22"/>
                <w:szCs w:val="22"/>
              </w:rPr>
              <w:t>Diferencias permanentes</w:t>
            </w:r>
          </w:p>
        </w:tc>
        <w:tc>
          <w:tcPr>
            <w:tcW w:w="1697" w:type="dxa"/>
          </w:tcPr>
          <w:p w14:paraId="6DCCCE67" w14:textId="77777777" w:rsidR="00DF2B92" w:rsidRPr="00E20FD6" w:rsidRDefault="00DF2B92" w:rsidP="0031027E">
            <w:pPr>
              <w:widowControl w:val="0"/>
              <w:jc w:val="right"/>
              <w:rPr>
                <w:rFonts w:ascii="Helvetica" w:hAnsi="Helvetica" w:cs="Arial"/>
                <w:snapToGrid w:val="0"/>
                <w:sz w:val="22"/>
                <w:szCs w:val="22"/>
              </w:rPr>
            </w:pPr>
          </w:p>
        </w:tc>
        <w:tc>
          <w:tcPr>
            <w:tcW w:w="1697" w:type="dxa"/>
          </w:tcPr>
          <w:p w14:paraId="53697CCD" w14:textId="13B3A4FA" w:rsidR="00DF2B92" w:rsidRPr="00E20FD6" w:rsidRDefault="00DF2B92" w:rsidP="0031027E">
            <w:pPr>
              <w:widowControl w:val="0"/>
              <w:jc w:val="right"/>
              <w:rPr>
                <w:rFonts w:ascii="Helvetica" w:hAnsi="Helvetica" w:cs="Arial"/>
                <w:snapToGrid w:val="0"/>
                <w:sz w:val="22"/>
                <w:szCs w:val="22"/>
              </w:rPr>
            </w:pPr>
          </w:p>
        </w:tc>
      </w:tr>
      <w:tr w:rsidR="00DF2B92" w:rsidRPr="00E20FD6" w14:paraId="631373A4" w14:textId="77777777" w:rsidTr="52F35982">
        <w:trPr>
          <w:trHeight w:val="340"/>
          <w:jc w:val="center"/>
        </w:trPr>
        <w:tc>
          <w:tcPr>
            <w:tcW w:w="6196" w:type="dxa"/>
          </w:tcPr>
          <w:p w14:paraId="57894B9C" w14:textId="77777777" w:rsidR="00DF2B92" w:rsidRPr="00E20FD6" w:rsidRDefault="00DF2B92" w:rsidP="0031027E">
            <w:pPr>
              <w:pStyle w:val="Prrafodelista"/>
              <w:widowControl w:val="0"/>
              <w:numPr>
                <w:ilvl w:val="0"/>
                <w:numId w:val="6"/>
              </w:numPr>
              <w:rPr>
                <w:rFonts w:ascii="Helvetica" w:hAnsi="Helvetica" w:cs="Arial"/>
                <w:snapToGrid w:val="0"/>
                <w:sz w:val="22"/>
                <w:szCs w:val="22"/>
              </w:rPr>
            </w:pPr>
            <w:r w:rsidRPr="00E20FD6">
              <w:rPr>
                <w:rFonts w:ascii="Helvetica" w:hAnsi="Helvetica" w:cs="Arial"/>
                <w:snapToGrid w:val="0"/>
                <w:sz w:val="22"/>
                <w:szCs w:val="22"/>
              </w:rPr>
              <w:t>Gastos por Impuesto sobre Sociedades</w:t>
            </w:r>
          </w:p>
        </w:tc>
        <w:tc>
          <w:tcPr>
            <w:tcW w:w="1697" w:type="dxa"/>
          </w:tcPr>
          <w:p w14:paraId="47EB011D" w14:textId="117694D5" w:rsidR="00DF2B92" w:rsidRPr="00E20FD6" w:rsidRDefault="00DF2B92" w:rsidP="0031027E">
            <w:pPr>
              <w:widowControl w:val="0"/>
              <w:jc w:val="right"/>
              <w:rPr>
                <w:rFonts w:ascii="Helvetica" w:hAnsi="Helvetica" w:cs="Arial"/>
                <w:snapToGrid w:val="0"/>
                <w:sz w:val="22"/>
                <w:szCs w:val="22"/>
              </w:rPr>
            </w:pPr>
            <w:r>
              <w:rPr>
                <w:rFonts w:ascii="Helvetica" w:hAnsi="Helvetica" w:cs="Arial"/>
                <w:snapToGrid w:val="0"/>
                <w:sz w:val="22"/>
                <w:szCs w:val="22"/>
              </w:rPr>
              <w:t>4.995,10</w:t>
            </w:r>
          </w:p>
        </w:tc>
        <w:tc>
          <w:tcPr>
            <w:tcW w:w="1697" w:type="dxa"/>
          </w:tcPr>
          <w:p w14:paraId="492672EB" w14:textId="65173F79" w:rsidR="00DF2B92" w:rsidRPr="00E20FD6" w:rsidRDefault="00DF2B92" w:rsidP="0031027E">
            <w:pPr>
              <w:widowControl w:val="0"/>
              <w:jc w:val="right"/>
              <w:rPr>
                <w:rFonts w:ascii="Helvetica" w:hAnsi="Helvetica" w:cs="Arial"/>
                <w:snapToGrid w:val="0"/>
                <w:sz w:val="22"/>
                <w:szCs w:val="22"/>
              </w:rPr>
            </w:pPr>
            <w:r w:rsidRPr="00E20FD6">
              <w:rPr>
                <w:rFonts w:ascii="Helvetica" w:hAnsi="Helvetica" w:cs="Arial"/>
                <w:snapToGrid w:val="0"/>
                <w:sz w:val="22"/>
                <w:szCs w:val="22"/>
              </w:rPr>
              <w:t>-67.055,68</w:t>
            </w:r>
          </w:p>
        </w:tc>
      </w:tr>
      <w:tr w:rsidR="00DF2B92" w:rsidRPr="00E20FD6" w14:paraId="46372F2D" w14:textId="77777777" w:rsidTr="52F35982">
        <w:trPr>
          <w:trHeight w:val="340"/>
          <w:jc w:val="center"/>
        </w:trPr>
        <w:tc>
          <w:tcPr>
            <w:tcW w:w="6196" w:type="dxa"/>
          </w:tcPr>
          <w:p w14:paraId="7C484559" w14:textId="77777777" w:rsidR="00DF2B92" w:rsidRPr="00E20FD6" w:rsidRDefault="00DF2B92" w:rsidP="0031027E">
            <w:pPr>
              <w:pStyle w:val="Prrafodelista"/>
              <w:widowControl w:val="0"/>
              <w:numPr>
                <w:ilvl w:val="0"/>
                <w:numId w:val="6"/>
              </w:numPr>
              <w:rPr>
                <w:rFonts w:ascii="Helvetica" w:hAnsi="Helvetica" w:cs="Arial"/>
                <w:snapToGrid w:val="0"/>
                <w:sz w:val="22"/>
                <w:szCs w:val="22"/>
              </w:rPr>
            </w:pPr>
            <w:r w:rsidRPr="00E20FD6">
              <w:rPr>
                <w:rFonts w:ascii="Helvetica" w:hAnsi="Helvetica" w:cs="Arial"/>
                <w:snapToGrid w:val="0"/>
                <w:sz w:val="22"/>
                <w:szCs w:val="22"/>
              </w:rPr>
              <w:t>Gastos no deducibles</w:t>
            </w:r>
          </w:p>
        </w:tc>
        <w:tc>
          <w:tcPr>
            <w:tcW w:w="1697" w:type="dxa"/>
          </w:tcPr>
          <w:p w14:paraId="33E788F8" w14:textId="233198C8" w:rsidR="00DF2B92" w:rsidRPr="00E20FD6" w:rsidRDefault="00DF2B92" w:rsidP="0031027E">
            <w:pPr>
              <w:widowControl w:val="0"/>
              <w:jc w:val="right"/>
              <w:rPr>
                <w:rFonts w:ascii="Helvetica" w:hAnsi="Helvetica" w:cs="Arial"/>
                <w:snapToGrid w:val="0"/>
                <w:sz w:val="22"/>
                <w:szCs w:val="22"/>
              </w:rPr>
            </w:pPr>
            <w:r>
              <w:rPr>
                <w:rFonts w:ascii="Helvetica" w:hAnsi="Helvetica" w:cs="Arial"/>
                <w:snapToGrid w:val="0"/>
                <w:sz w:val="22"/>
                <w:szCs w:val="22"/>
              </w:rPr>
              <w:t>3.259,07</w:t>
            </w:r>
          </w:p>
        </w:tc>
        <w:tc>
          <w:tcPr>
            <w:tcW w:w="1697" w:type="dxa"/>
          </w:tcPr>
          <w:p w14:paraId="7B996150" w14:textId="1D968E8D" w:rsidR="00DF2B92" w:rsidRPr="00E20FD6" w:rsidRDefault="00DF2B92" w:rsidP="0031027E">
            <w:pPr>
              <w:widowControl w:val="0"/>
              <w:jc w:val="right"/>
              <w:rPr>
                <w:rFonts w:ascii="Helvetica" w:hAnsi="Helvetica" w:cs="Arial"/>
                <w:snapToGrid w:val="0"/>
                <w:sz w:val="22"/>
                <w:szCs w:val="22"/>
              </w:rPr>
            </w:pPr>
            <w:r w:rsidRPr="00E20FD6">
              <w:rPr>
                <w:rFonts w:ascii="Helvetica" w:hAnsi="Helvetica" w:cs="Arial"/>
                <w:snapToGrid w:val="0"/>
                <w:sz w:val="22"/>
                <w:szCs w:val="22"/>
              </w:rPr>
              <w:t>6.418,89</w:t>
            </w:r>
          </w:p>
        </w:tc>
      </w:tr>
      <w:tr w:rsidR="00DF2B92" w:rsidRPr="00E20FD6" w14:paraId="16FA8AD0" w14:textId="77777777" w:rsidTr="52F35982">
        <w:trPr>
          <w:trHeight w:val="340"/>
          <w:jc w:val="center"/>
        </w:trPr>
        <w:tc>
          <w:tcPr>
            <w:tcW w:w="6196" w:type="dxa"/>
          </w:tcPr>
          <w:p w14:paraId="4E19A797" w14:textId="77777777" w:rsidR="00DF2B92" w:rsidRPr="00E20FD6" w:rsidRDefault="00DF2B92" w:rsidP="52F35982">
            <w:pPr>
              <w:pStyle w:val="Prrafodelista"/>
              <w:widowControl w:val="0"/>
              <w:numPr>
                <w:ilvl w:val="0"/>
                <w:numId w:val="6"/>
              </w:numPr>
              <w:rPr>
                <w:rFonts w:ascii="Helvetica" w:hAnsi="Helvetica" w:cs="Arial"/>
                <w:snapToGrid w:val="0"/>
                <w:sz w:val="22"/>
                <w:szCs w:val="22"/>
                <w:lang w:val="es-ES"/>
              </w:rPr>
            </w:pPr>
            <w:r w:rsidRPr="52F35982">
              <w:rPr>
                <w:rFonts w:ascii="Helvetica" w:hAnsi="Helvetica" w:cs="Arial"/>
                <w:snapToGrid w:val="0"/>
                <w:sz w:val="22"/>
                <w:szCs w:val="22"/>
                <w:lang w:val="es-ES"/>
              </w:rPr>
              <w:t xml:space="preserve">Régimen entidades </w:t>
            </w:r>
            <w:proofErr w:type="spellStart"/>
            <w:r w:rsidRPr="52F35982">
              <w:rPr>
                <w:rFonts w:ascii="Helvetica" w:hAnsi="Helvetica" w:cs="Arial"/>
                <w:snapToGrid w:val="0"/>
                <w:sz w:val="22"/>
                <w:szCs w:val="22"/>
                <w:lang w:val="es-ES"/>
              </w:rPr>
              <w:t>parc</w:t>
            </w:r>
            <w:proofErr w:type="spellEnd"/>
            <w:r w:rsidRPr="52F35982">
              <w:rPr>
                <w:rFonts w:ascii="Helvetica" w:hAnsi="Helvetica" w:cs="Arial"/>
                <w:snapToGrid w:val="0"/>
                <w:sz w:val="22"/>
                <w:szCs w:val="22"/>
                <w:lang w:val="es-ES"/>
              </w:rPr>
              <w:t>. Exentas (</w:t>
            </w:r>
            <w:proofErr w:type="spellStart"/>
            <w:r w:rsidRPr="52F35982">
              <w:rPr>
                <w:rFonts w:ascii="Helvetica" w:hAnsi="Helvetica" w:cs="Arial"/>
                <w:snapToGrid w:val="0"/>
                <w:sz w:val="22"/>
                <w:szCs w:val="22"/>
                <w:lang w:val="es-ES"/>
              </w:rPr>
              <w:t>Gtos</w:t>
            </w:r>
            <w:proofErr w:type="spellEnd"/>
            <w:r w:rsidRPr="52F35982">
              <w:rPr>
                <w:rFonts w:ascii="Helvetica" w:hAnsi="Helvetica" w:cs="Arial"/>
                <w:snapToGrid w:val="0"/>
                <w:sz w:val="22"/>
                <w:szCs w:val="22"/>
                <w:lang w:val="es-ES"/>
              </w:rPr>
              <w:t xml:space="preserve"> exentos</w:t>
            </w:r>
          </w:p>
        </w:tc>
        <w:tc>
          <w:tcPr>
            <w:tcW w:w="1697" w:type="dxa"/>
          </w:tcPr>
          <w:p w14:paraId="11F9963F" w14:textId="647E8536" w:rsidR="00DF2B92" w:rsidRPr="00E20FD6" w:rsidRDefault="00DF2B92" w:rsidP="0031027E">
            <w:pPr>
              <w:widowControl w:val="0"/>
              <w:jc w:val="right"/>
              <w:rPr>
                <w:rFonts w:ascii="Helvetica" w:hAnsi="Helvetica" w:cs="Arial"/>
                <w:snapToGrid w:val="0"/>
                <w:sz w:val="22"/>
                <w:szCs w:val="22"/>
              </w:rPr>
            </w:pPr>
            <w:r>
              <w:rPr>
                <w:rFonts w:ascii="Helvetica" w:hAnsi="Helvetica" w:cs="Arial"/>
                <w:snapToGrid w:val="0"/>
                <w:sz w:val="22"/>
                <w:szCs w:val="22"/>
              </w:rPr>
              <w:t>2.202.779,09</w:t>
            </w:r>
          </w:p>
        </w:tc>
        <w:tc>
          <w:tcPr>
            <w:tcW w:w="1697" w:type="dxa"/>
          </w:tcPr>
          <w:p w14:paraId="493F2851" w14:textId="547E7273" w:rsidR="00DF2B92" w:rsidRPr="00E20FD6" w:rsidRDefault="00DF2B92" w:rsidP="0031027E">
            <w:pPr>
              <w:widowControl w:val="0"/>
              <w:jc w:val="right"/>
              <w:rPr>
                <w:rFonts w:ascii="Helvetica" w:hAnsi="Helvetica" w:cs="Arial"/>
                <w:snapToGrid w:val="0"/>
                <w:sz w:val="22"/>
                <w:szCs w:val="22"/>
              </w:rPr>
            </w:pPr>
            <w:r w:rsidRPr="00E20FD6">
              <w:rPr>
                <w:rFonts w:ascii="Helvetica" w:hAnsi="Helvetica" w:cs="Arial"/>
                <w:snapToGrid w:val="0"/>
                <w:sz w:val="22"/>
                <w:szCs w:val="22"/>
              </w:rPr>
              <w:t>2.018.759,60</w:t>
            </w:r>
          </w:p>
        </w:tc>
      </w:tr>
      <w:tr w:rsidR="00DF2B92" w:rsidRPr="00E20FD6" w14:paraId="7C4A24EE" w14:textId="77777777" w:rsidTr="52F35982">
        <w:trPr>
          <w:trHeight w:val="340"/>
          <w:jc w:val="center"/>
        </w:trPr>
        <w:tc>
          <w:tcPr>
            <w:tcW w:w="6196" w:type="dxa"/>
          </w:tcPr>
          <w:p w14:paraId="24AC09CF" w14:textId="77777777" w:rsidR="00DF2B92" w:rsidRPr="00E20FD6" w:rsidRDefault="00DF2B92" w:rsidP="52F35982">
            <w:pPr>
              <w:pStyle w:val="Prrafodelista"/>
              <w:widowControl w:val="0"/>
              <w:numPr>
                <w:ilvl w:val="0"/>
                <w:numId w:val="6"/>
              </w:numPr>
              <w:rPr>
                <w:rFonts w:ascii="Helvetica" w:hAnsi="Helvetica" w:cs="Arial"/>
                <w:snapToGrid w:val="0"/>
                <w:sz w:val="22"/>
                <w:szCs w:val="22"/>
                <w:lang w:val="es-ES"/>
              </w:rPr>
            </w:pPr>
            <w:r w:rsidRPr="52F35982">
              <w:rPr>
                <w:rFonts w:ascii="Helvetica" w:hAnsi="Helvetica" w:cs="Arial"/>
                <w:snapToGrid w:val="0"/>
                <w:sz w:val="22"/>
                <w:szCs w:val="22"/>
                <w:lang w:val="es-ES"/>
              </w:rPr>
              <w:t xml:space="preserve">Régimen entidades </w:t>
            </w:r>
            <w:proofErr w:type="spellStart"/>
            <w:r w:rsidRPr="52F35982">
              <w:rPr>
                <w:rFonts w:ascii="Helvetica" w:hAnsi="Helvetica" w:cs="Arial"/>
                <w:snapToGrid w:val="0"/>
                <w:sz w:val="22"/>
                <w:szCs w:val="22"/>
                <w:lang w:val="es-ES"/>
              </w:rPr>
              <w:t>parc</w:t>
            </w:r>
            <w:proofErr w:type="spellEnd"/>
            <w:r w:rsidRPr="52F35982">
              <w:rPr>
                <w:rFonts w:ascii="Helvetica" w:hAnsi="Helvetica" w:cs="Arial"/>
                <w:snapToGrid w:val="0"/>
                <w:sz w:val="22"/>
                <w:szCs w:val="22"/>
                <w:lang w:val="es-ES"/>
              </w:rPr>
              <w:t>. Exentas (Ing. exentos)</w:t>
            </w:r>
          </w:p>
        </w:tc>
        <w:tc>
          <w:tcPr>
            <w:tcW w:w="1697" w:type="dxa"/>
          </w:tcPr>
          <w:p w14:paraId="09E450EA" w14:textId="53FDB58A" w:rsidR="00DF2B92" w:rsidRPr="00E20FD6" w:rsidRDefault="00DF2B92" w:rsidP="0031027E">
            <w:pPr>
              <w:widowControl w:val="0"/>
              <w:jc w:val="right"/>
              <w:rPr>
                <w:rFonts w:ascii="Helvetica" w:hAnsi="Helvetica" w:cs="Arial"/>
                <w:snapToGrid w:val="0"/>
                <w:sz w:val="22"/>
                <w:szCs w:val="22"/>
              </w:rPr>
            </w:pPr>
            <w:r>
              <w:rPr>
                <w:rFonts w:ascii="Helvetica" w:hAnsi="Helvetica" w:cs="Arial"/>
                <w:snapToGrid w:val="0"/>
                <w:sz w:val="22"/>
                <w:szCs w:val="22"/>
              </w:rPr>
              <w:t>-2.132.677,51</w:t>
            </w:r>
          </w:p>
        </w:tc>
        <w:tc>
          <w:tcPr>
            <w:tcW w:w="1697" w:type="dxa"/>
          </w:tcPr>
          <w:p w14:paraId="7700FF2C" w14:textId="2F05BB04" w:rsidR="00DF2B92" w:rsidRPr="00E20FD6" w:rsidRDefault="00DF2B92" w:rsidP="0031027E">
            <w:pPr>
              <w:widowControl w:val="0"/>
              <w:jc w:val="right"/>
              <w:rPr>
                <w:rFonts w:ascii="Helvetica" w:hAnsi="Helvetica" w:cs="Arial"/>
                <w:snapToGrid w:val="0"/>
                <w:sz w:val="22"/>
                <w:szCs w:val="22"/>
              </w:rPr>
            </w:pPr>
            <w:r w:rsidRPr="00E20FD6">
              <w:rPr>
                <w:rFonts w:ascii="Helvetica" w:hAnsi="Helvetica" w:cs="Arial"/>
                <w:snapToGrid w:val="0"/>
                <w:sz w:val="22"/>
                <w:szCs w:val="22"/>
              </w:rPr>
              <w:t>-2.189.297,84</w:t>
            </w:r>
          </w:p>
        </w:tc>
      </w:tr>
      <w:tr w:rsidR="00DF2B92" w:rsidRPr="00E20FD6" w14:paraId="53748AF8" w14:textId="77777777" w:rsidTr="52F35982">
        <w:trPr>
          <w:trHeight w:val="340"/>
          <w:jc w:val="center"/>
        </w:trPr>
        <w:tc>
          <w:tcPr>
            <w:tcW w:w="6196" w:type="dxa"/>
          </w:tcPr>
          <w:p w14:paraId="4377B8AB" w14:textId="77777777" w:rsidR="00DF2B92" w:rsidRPr="00E20FD6" w:rsidRDefault="00DF2B92" w:rsidP="0031027E">
            <w:pPr>
              <w:widowControl w:val="0"/>
              <w:rPr>
                <w:rFonts w:ascii="Helvetica" w:hAnsi="Helvetica" w:cs="Arial"/>
                <w:snapToGrid w:val="0"/>
                <w:sz w:val="22"/>
                <w:szCs w:val="22"/>
              </w:rPr>
            </w:pPr>
            <w:r w:rsidRPr="00E20FD6">
              <w:rPr>
                <w:rFonts w:ascii="Helvetica" w:hAnsi="Helvetica" w:cs="Arial"/>
                <w:snapToGrid w:val="0"/>
                <w:sz w:val="22"/>
                <w:szCs w:val="22"/>
              </w:rPr>
              <w:t>Base Imponible previa</w:t>
            </w:r>
          </w:p>
        </w:tc>
        <w:tc>
          <w:tcPr>
            <w:tcW w:w="1697" w:type="dxa"/>
          </w:tcPr>
          <w:p w14:paraId="13DC2221" w14:textId="716BAC84" w:rsidR="00DF2B92" w:rsidRPr="00E20FD6" w:rsidRDefault="00DF2B92" w:rsidP="0031027E">
            <w:pPr>
              <w:widowControl w:val="0"/>
              <w:jc w:val="right"/>
              <w:rPr>
                <w:rFonts w:ascii="Helvetica" w:hAnsi="Helvetica" w:cs="Arial"/>
                <w:snapToGrid w:val="0"/>
                <w:sz w:val="22"/>
                <w:szCs w:val="22"/>
              </w:rPr>
            </w:pPr>
            <w:r>
              <w:rPr>
                <w:rFonts w:ascii="Helvetica" w:hAnsi="Helvetica" w:cs="Arial"/>
                <w:snapToGrid w:val="0"/>
                <w:sz w:val="22"/>
                <w:szCs w:val="22"/>
              </w:rPr>
              <w:t>26.769,70</w:t>
            </w:r>
          </w:p>
        </w:tc>
        <w:tc>
          <w:tcPr>
            <w:tcW w:w="1697" w:type="dxa"/>
          </w:tcPr>
          <w:p w14:paraId="62F45BD9" w14:textId="1700C6ED" w:rsidR="00DF2B92" w:rsidRPr="00E20FD6" w:rsidRDefault="00DF2B92" w:rsidP="0031027E">
            <w:pPr>
              <w:widowControl w:val="0"/>
              <w:jc w:val="right"/>
              <w:rPr>
                <w:rFonts w:ascii="Helvetica" w:hAnsi="Helvetica" w:cs="Arial"/>
                <w:snapToGrid w:val="0"/>
                <w:sz w:val="22"/>
                <w:szCs w:val="22"/>
              </w:rPr>
            </w:pPr>
            <w:r w:rsidRPr="00E20FD6">
              <w:rPr>
                <w:rFonts w:ascii="Helvetica" w:hAnsi="Helvetica" w:cs="Arial"/>
                <w:snapToGrid w:val="0"/>
                <w:sz w:val="22"/>
                <w:szCs w:val="22"/>
              </w:rPr>
              <w:t>76.973,81</w:t>
            </w:r>
          </w:p>
        </w:tc>
      </w:tr>
      <w:tr w:rsidR="00DF2B92" w:rsidRPr="00E20FD6" w14:paraId="6B743F3D" w14:textId="77777777" w:rsidTr="52F35982">
        <w:trPr>
          <w:trHeight w:val="340"/>
          <w:jc w:val="center"/>
        </w:trPr>
        <w:tc>
          <w:tcPr>
            <w:tcW w:w="6196" w:type="dxa"/>
          </w:tcPr>
          <w:p w14:paraId="39041E97" w14:textId="77777777" w:rsidR="00DF2B92" w:rsidRPr="00E20FD6" w:rsidRDefault="00DF2B92" w:rsidP="0031027E">
            <w:pPr>
              <w:widowControl w:val="0"/>
              <w:rPr>
                <w:rFonts w:ascii="Helvetica" w:hAnsi="Helvetica" w:cs="Arial"/>
                <w:snapToGrid w:val="0"/>
                <w:sz w:val="22"/>
                <w:szCs w:val="22"/>
              </w:rPr>
            </w:pPr>
            <w:r w:rsidRPr="00E20FD6">
              <w:rPr>
                <w:rFonts w:ascii="Helvetica" w:hAnsi="Helvetica" w:cs="Arial"/>
                <w:snapToGrid w:val="0"/>
                <w:sz w:val="22"/>
                <w:szCs w:val="22"/>
              </w:rPr>
              <w:t>Reducciones por dotación de reservas</w:t>
            </w:r>
          </w:p>
        </w:tc>
        <w:tc>
          <w:tcPr>
            <w:tcW w:w="1697" w:type="dxa"/>
          </w:tcPr>
          <w:p w14:paraId="0C718D53" w14:textId="77777777" w:rsidR="00DF2B92" w:rsidRPr="00E20FD6" w:rsidRDefault="00DF2B92" w:rsidP="0031027E">
            <w:pPr>
              <w:widowControl w:val="0"/>
              <w:jc w:val="right"/>
              <w:rPr>
                <w:rFonts w:ascii="Helvetica" w:hAnsi="Helvetica" w:cs="Arial"/>
                <w:i/>
                <w:iCs/>
                <w:snapToGrid w:val="0"/>
                <w:sz w:val="22"/>
                <w:szCs w:val="22"/>
              </w:rPr>
            </w:pPr>
          </w:p>
        </w:tc>
        <w:tc>
          <w:tcPr>
            <w:tcW w:w="1697" w:type="dxa"/>
          </w:tcPr>
          <w:p w14:paraId="6E16602B" w14:textId="7F161005" w:rsidR="00DF2B92" w:rsidRPr="00E20FD6" w:rsidRDefault="00DF2B92" w:rsidP="0031027E">
            <w:pPr>
              <w:widowControl w:val="0"/>
              <w:jc w:val="right"/>
              <w:rPr>
                <w:rFonts w:ascii="Helvetica" w:hAnsi="Helvetica" w:cs="Arial"/>
                <w:i/>
                <w:iCs/>
                <w:snapToGrid w:val="0"/>
                <w:sz w:val="22"/>
                <w:szCs w:val="22"/>
              </w:rPr>
            </w:pPr>
          </w:p>
        </w:tc>
      </w:tr>
      <w:tr w:rsidR="00DF2B92" w:rsidRPr="00E20FD6" w14:paraId="60A44432" w14:textId="77777777" w:rsidTr="52F35982">
        <w:trPr>
          <w:trHeight w:val="340"/>
          <w:jc w:val="center"/>
        </w:trPr>
        <w:tc>
          <w:tcPr>
            <w:tcW w:w="6196" w:type="dxa"/>
          </w:tcPr>
          <w:p w14:paraId="65AAFD78" w14:textId="77777777" w:rsidR="00DF2B92" w:rsidRPr="00E20FD6" w:rsidRDefault="00DF2B92" w:rsidP="0031027E">
            <w:pPr>
              <w:pStyle w:val="Prrafodelista"/>
              <w:widowControl w:val="0"/>
              <w:numPr>
                <w:ilvl w:val="0"/>
                <w:numId w:val="6"/>
              </w:numPr>
              <w:rPr>
                <w:rFonts w:ascii="Helvetica" w:hAnsi="Helvetica" w:cs="Arial"/>
                <w:snapToGrid w:val="0"/>
                <w:sz w:val="22"/>
                <w:szCs w:val="22"/>
              </w:rPr>
            </w:pPr>
            <w:r w:rsidRPr="00E20FD6">
              <w:rPr>
                <w:rFonts w:ascii="Helvetica" w:hAnsi="Helvetica" w:cs="Arial"/>
                <w:snapToGrid w:val="0"/>
                <w:sz w:val="22"/>
                <w:szCs w:val="22"/>
              </w:rPr>
              <w:t>Reserva de capitalización 2021</w:t>
            </w:r>
          </w:p>
        </w:tc>
        <w:tc>
          <w:tcPr>
            <w:tcW w:w="1697" w:type="dxa"/>
          </w:tcPr>
          <w:p w14:paraId="7D294D9A" w14:textId="390A8A48" w:rsidR="00DF2B92" w:rsidRPr="00E20FD6" w:rsidRDefault="00DF2B92" w:rsidP="0031027E">
            <w:pPr>
              <w:widowControl w:val="0"/>
              <w:jc w:val="right"/>
              <w:rPr>
                <w:rFonts w:ascii="Helvetica" w:hAnsi="Helvetica" w:cs="Arial"/>
                <w:snapToGrid w:val="0"/>
                <w:sz w:val="22"/>
                <w:szCs w:val="22"/>
              </w:rPr>
            </w:pPr>
            <w:r>
              <w:rPr>
                <w:rFonts w:ascii="Helvetica" w:hAnsi="Helvetica" w:cs="Arial"/>
                <w:snapToGrid w:val="0"/>
                <w:sz w:val="22"/>
                <w:szCs w:val="22"/>
              </w:rPr>
              <w:t>-2.676,97</w:t>
            </w:r>
          </w:p>
        </w:tc>
        <w:tc>
          <w:tcPr>
            <w:tcW w:w="1697" w:type="dxa"/>
          </w:tcPr>
          <w:p w14:paraId="6BCADD9A" w14:textId="7B476637" w:rsidR="00DF2B92" w:rsidRPr="00E20FD6" w:rsidRDefault="00DF2B92" w:rsidP="0031027E">
            <w:pPr>
              <w:widowControl w:val="0"/>
              <w:jc w:val="right"/>
              <w:rPr>
                <w:rFonts w:ascii="Helvetica" w:hAnsi="Helvetica" w:cs="Arial"/>
                <w:snapToGrid w:val="0"/>
                <w:sz w:val="22"/>
                <w:szCs w:val="22"/>
              </w:rPr>
            </w:pPr>
            <w:r w:rsidRPr="00E20FD6">
              <w:rPr>
                <w:rFonts w:ascii="Helvetica" w:hAnsi="Helvetica" w:cs="Arial"/>
                <w:snapToGrid w:val="0"/>
                <w:sz w:val="22"/>
                <w:szCs w:val="22"/>
              </w:rPr>
              <w:t>-7.697,38</w:t>
            </w:r>
          </w:p>
        </w:tc>
      </w:tr>
      <w:tr w:rsidR="00DF2B92" w:rsidRPr="00E20FD6" w14:paraId="42C33D9A" w14:textId="77777777" w:rsidTr="52F35982">
        <w:trPr>
          <w:trHeight w:val="340"/>
          <w:jc w:val="center"/>
        </w:trPr>
        <w:tc>
          <w:tcPr>
            <w:tcW w:w="6196" w:type="dxa"/>
          </w:tcPr>
          <w:p w14:paraId="18D917B2" w14:textId="77777777" w:rsidR="00DF2B92" w:rsidRPr="00E20FD6" w:rsidRDefault="00DF2B92" w:rsidP="0031027E">
            <w:pPr>
              <w:widowControl w:val="0"/>
              <w:rPr>
                <w:rFonts w:ascii="Helvetica" w:hAnsi="Helvetica" w:cs="Arial"/>
                <w:snapToGrid w:val="0"/>
                <w:sz w:val="22"/>
                <w:szCs w:val="22"/>
              </w:rPr>
            </w:pPr>
            <w:r w:rsidRPr="00E20FD6">
              <w:rPr>
                <w:rFonts w:ascii="Helvetica" w:hAnsi="Helvetica" w:cs="Arial"/>
                <w:snapToGrid w:val="0"/>
                <w:sz w:val="22"/>
                <w:szCs w:val="22"/>
              </w:rPr>
              <w:t>Base Imponible</w:t>
            </w:r>
          </w:p>
        </w:tc>
        <w:tc>
          <w:tcPr>
            <w:tcW w:w="1697" w:type="dxa"/>
          </w:tcPr>
          <w:p w14:paraId="09D0AC85" w14:textId="546B65C5" w:rsidR="00DF2B92" w:rsidRPr="00E20FD6" w:rsidRDefault="00DF2B92" w:rsidP="0031027E">
            <w:pPr>
              <w:widowControl w:val="0"/>
              <w:jc w:val="right"/>
              <w:rPr>
                <w:rFonts w:ascii="Helvetica" w:hAnsi="Helvetica" w:cs="Arial"/>
                <w:snapToGrid w:val="0"/>
                <w:sz w:val="22"/>
                <w:szCs w:val="22"/>
              </w:rPr>
            </w:pPr>
            <w:r>
              <w:rPr>
                <w:rFonts w:ascii="Helvetica" w:hAnsi="Helvetica" w:cs="Arial"/>
                <w:snapToGrid w:val="0"/>
                <w:sz w:val="22"/>
                <w:szCs w:val="22"/>
              </w:rPr>
              <w:t>24.092,73</w:t>
            </w:r>
          </w:p>
        </w:tc>
        <w:tc>
          <w:tcPr>
            <w:tcW w:w="1697" w:type="dxa"/>
          </w:tcPr>
          <w:p w14:paraId="5B6EBFDC" w14:textId="34931671" w:rsidR="00DF2B92" w:rsidRPr="00E20FD6" w:rsidRDefault="00DF2B92" w:rsidP="0031027E">
            <w:pPr>
              <w:widowControl w:val="0"/>
              <w:jc w:val="right"/>
              <w:rPr>
                <w:rFonts w:ascii="Helvetica" w:hAnsi="Helvetica" w:cs="Arial"/>
                <w:snapToGrid w:val="0"/>
                <w:sz w:val="22"/>
                <w:szCs w:val="22"/>
              </w:rPr>
            </w:pPr>
            <w:r w:rsidRPr="00E20FD6">
              <w:rPr>
                <w:rFonts w:ascii="Helvetica" w:hAnsi="Helvetica" w:cs="Arial"/>
                <w:snapToGrid w:val="0"/>
                <w:sz w:val="22"/>
                <w:szCs w:val="22"/>
              </w:rPr>
              <w:t>69.276,43</w:t>
            </w:r>
          </w:p>
        </w:tc>
      </w:tr>
      <w:tr w:rsidR="00DF2B92" w:rsidRPr="00E20FD6" w14:paraId="4B1B9356" w14:textId="77777777" w:rsidTr="52F35982">
        <w:trPr>
          <w:trHeight w:val="340"/>
          <w:jc w:val="center"/>
        </w:trPr>
        <w:tc>
          <w:tcPr>
            <w:tcW w:w="6196" w:type="dxa"/>
          </w:tcPr>
          <w:p w14:paraId="571F1F40" w14:textId="77777777" w:rsidR="00DF2B92" w:rsidRPr="00E20FD6" w:rsidRDefault="00DF2B92" w:rsidP="0031027E">
            <w:pPr>
              <w:widowControl w:val="0"/>
              <w:rPr>
                <w:rFonts w:ascii="Helvetica" w:hAnsi="Helvetica" w:cs="Arial"/>
                <w:snapToGrid w:val="0"/>
                <w:sz w:val="22"/>
                <w:szCs w:val="22"/>
              </w:rPr>
            </w:pPr>
            <w:r w:rsidRPr="00E20FD6">
              <w:rPr>
                <w:rFonts w:ascii="Helvetica" w:hAnsi="Helvetica" w:cs="Arial"/>
                <w:snapToGrid w:val="0"/>
                <w:sz w:val="22"/>
                <w:szCs w:val="22"/>
              </w:rPr>
              <w:t>Tipo de gravamen</w:t>
            </w:r>
          </w:p>
        </w:tc>
        <w:tc>
          <w:tcPr>
            <w:tcW w:w="1697" w:type="dxa"/>
          </w:tcPr>
          <w:p w14:paraId="64E17060" w14:textId="1C24F0AA" w:rsidR="00DF2B92" w:rsidRPr="00E20FD6" w:rsidRDefault="00DF2B92" w:rsidP="0031027E">
            <w:pPr>
              <w:widowControl w:val="0"/>
              <w:jc w:val="right"/>
              <w:rPr>
                <w:rFonts w:ascii="Helvetica" w:hAnsi="Helvetica" w:cs="Arial"/>
                <w:snapToGrid w:val="0"/>
                <w:sz w:val="22"/>
                <w:szCs w:val="22"/>
              </w:rPr>
            </w:pPr>
            <w:r>
              <w:rPr>
                <w:rFonts w:ascii="Helvetica" w:hAnsi="Helvetica" w:cs="Arial"/>
                <w:snapToGrid w:val="0"/>
                <w:sz w:val="22"/>
                <w:szCs w:val="22"/>
              </w:rPr>
              <w:t>25%</w:t>
            </w:r>
          </w:p>
        </w:tc>
        <w:tc>
          <w:tcPr>
            <w:tcW w:w="1697" w:type="dxa"/>
          </w:tcPr>
          <w:p w14:paraId="5FFEC013" w14:textId="25771806" w:rsidR="00DF2B92" w:rsidRPr="00E20FD6" w:rsidRDefault="00DF2B92" w:rsidP="0031027E">
            <w:pPr>
              <w:widowControl w:val="0"/>
              <w:jc w:val="right"/>
              <w:rPr>
                <w:rFonts w:ascii="Helvetica" w:hAnsi="Helvetica" w:cs="Arial"/>
                <w:snapToGrid w:val="0"/>
                <w:sz w:val="22"/>
                <w:szCs w:val="22"/>
              </w:rPr>
            </w:pPr>
            <w:r w:rsidRPr="00E20FD6">
              <w:rPr>
                <w:rFonts w:ascii="Helvetica" w:hAnsi="Helvetica" w:cs="Arial"/>
                <w:snapToGrid w:val="0"/>
                <w:sz w:val="22"/>
                <w:szCs w:val="22"/>
              </w:rPr>
              <w:t>25%</w:t>
            </w:r>
          </w:p>
        </w:tc>
      </w:tr>
      <w:tr w:rsidR="00DF2B92" w:rsidRPr="00E20FD6" w14:paraId="54A13183" w14:textId="77777777" w:rsidTr="52F35982">
        <w:trPr>
          <w:trHeight w:val="340"/>
          <w:jc w:val="center"/>
        </w:trPr>
        <w:tc>
          <w:tcPr>
            <w:tcW w:w="6196" w:type="dxa"/>
          </w:tcPr>
          <w:p w14:paraId="7BF01C6F" w14:textId="77777777" w:rsidR="00DF2B92" w:rsidRPr="00E20FD6" w:rsidRDefault="00DF2B92" w:rsidP="0031027E">
            <w:pPr>
              <w:widowControl w:val="0"/>
              <w:rPr>
                <w:rFonts w:ascii="Helvetica" w:hAnsi="Helvetica" w:cs="Arial"/>
                <w:snapToGrid w:val="0"/>
                <w:sz w:val="22"/>
                <w:szCs w:val="22"/>
              </w:rPr>
            </w:pPr>
            <w:r w:rsidRPr="00E20FD6">
              <w:rPr>
                <w:rFonts w:ascii="Helvetica" w:hAnsi="Helvetica" w:cs="Arial"/>
                <w:snapToGrid w:val="0"/>
                <w:sz w:val="22"/>
                <w:szCs w:val="22"/>
              </w:rPr>
              <w:t>Cuota íntegra</w:t>
            </w:r>
          </w:p>
        </w:tc>
        <w:tc>
          <w:tcPr>
            <w:tcW w:w="1697" w:type="dxa"/>
          </w:tcPr>
          <w:p w14:paraId="352448F4" w14:textId="0A7296ED" w:rsidR="00DF2B92" w:rsidRPr="00E20FD6" w:rsidRDefault="00DF2B92" w:rsidP="0031027E">
            <w:pPr>
              <w:widowControl w:val="0"/>
              <w:jc w:val="right"/>
              <w:rPr>
                <w:rFonts w:ascii="Helvetica" w:hAnsi="Helvetica" w:cs="Arial"/>
                <w:snapToGrid w:val="0"/>
                <w:sz w:val="22"/>
                <w:szCs w:val="22"/>
              </w:rPr>
            </w:pPr>
            <w:r>
              <w:rPr>
                <w:rFonts w:ascii="Helvetica" w:hAnsi="Helvetica" w:cs="Arial"/>
                <w:snapToGrid w:val="0"/>
                <w:sz w:val="22"/>
                <w:szCs w:val="22"/>
              </w:rPr>
              <w:t>6.023,18</w:t>
            </w:r>
          </w:p>
        </w:tc>
        <w:tc>
          <w:tcPr>
            <w:tcW w:w="1697" w:type="dxa"/>
          </w:tcPr>
          <w:p w14:paraId="457FD87E" w14:textId="37A0F6AE" w:rsidR="00DF2B92" w:rsidRPr="00E20FD6" w:rsidRDefault="00DF2B92" w:rsidP="0031027E">
            <w:pPr>
              <w:widowControl w:val="0"/>
              <w:jc w:val="right"/>
              <w:rPr>
                <w:rFonts w:ascii="Helvetica" w:hAnsi="Helvetica" w:cs="Arial"/>
                <w:snapToGrid w:val="0"/>
                <w:sz w:val="22"/>
                <w:szCs w:val="22"/>
              </w:rPr>
            </w:pPr>
            <w:r w:rsidRPr="00E20FD6">
              <w:rPr>
                <w:rFonts w:ascii="Helvetica" w:hAnsi="Helvetica" w:cs="Arial"/>
                <w:snapToGrid w:val="0"/>
                <w:sz w:val="22"/>
                <w:szCs w:val="22"/>
              </w:rPr>
              <w:t>17.319,11</w:t>
            </w:r>
          </w:p>
        </w:tc>
      </w:tr>
      <w:tr w:rsidR="00DF2B92" w:rsidRPr="00E20FD6" w14:paraId="77B41FFC" w14:textId="77777777" w:rsidTr="52F35982">
        <w:trPr>
          <w:trHeight w:val="340"/>
          <w:jc w:val="center"/>
        </w:trPr>
        <w:tc>
          <w:tcPr>
            <w:tcW w:w="6196" w:type="dxa"/>
          </w:tcPr>
          <w:p w14:paraId="46F56354" w14:textId="77777777" w:rsidR="00DF2B92" w:rsidRPr="00E20FD6" w:rsidRDefault="00DF2B92" w:rsidP="0031027E">
            <w:pPr>
              <w:widowControl w:val="0"/>
              <w:rPr>
                <w:rFonts w:ascii="Helvetica" w:hAnsi="Helvetica" w:cs="Arial"/>
                <w:snapToGrid w:val="0"/>
                <w:sz w:val="22"/>
                <w:szCs w:val="22"/>
              </w:rPr>
            </w:pPr>
            <w:r w:rsidRPr="00E20FD6">
              <w:rPr>
                <w:rFonts w:ascii="Helvetica" w:hAnsi="Helvetica" w:cs="Arial"/>
                <w:snapToGrid w:val="0"/>
                <w:sz w:val="22"/>
                <w:szCs w:val="22"/>
              </w:rPr>
              <w:t>Deducción por inversión en Canarias</w:t>
            </w:r>
          </w:p>
        </w:tc>
        <w:tc>
          <w:tcPr>
            <w:tcW w:w="1697" w:type="dxa"/>
          </w:tcPr>
          <w:p w14:paraId="0ABB7E25" w14:textId="701B9761" w:rsidR="00DF2B92" w:rsidRPr="00E20FD6" w:rsidRDefault="00DF2B92" w:rsidP="0031027E">
            <w:pPr>
              <w:widowControl w:val="0"/>
              <w:jc w:val="right"/>
              <w:rPr>
                <w:rFonts w:ascii="Helvetica" w:hAnsi="Helvetica" w:cs="Arial"/>
                <w:snapToGrid w:val="0"/>
                <w:sz w:val="22"/>
                <w:szCs w:val="22"/>
              </w:rPr>
            </w:pPr>
            <w:r>
              <w:rPr>
                <w:rFonts w:ascii="Helvetica" w:hAnsi="Helvetica" w:cs="Arial"/>
                <w:snapToGrid w:val="0"/>
                <w:sz w:val="22"/>
                <w:szCs w:val="22"/>
              </w:rPr>
              <w:t>-4.039,67</w:t>
            </w:r>
          </w:p>
        </w:tc>
        <w:tc>
          <w:tcPr>
            <w:tcW w:w="1697" w:type="dxa"/>
          </w:tcPr>
          <w:p w14:paraId="4EF06734" w14:textId="4C0F8704" w:rsidR="00DF2B92" w:rsidRPr="00E20FD6" w:rsidRDefault="00DF2B92" w:rsidP="0031027E">
            <w:pPr>
              <w:widowControl w:val="0"/>
              <w:jc w:val="right"/>
              <w:rPr>
                <w:rFonts w:ascii="Helvetica" w:hAnsi="Helvetica" w:cs="Arial"/>
                <w:snapToGrid w:val="0"/>
                <w:sz w:val="22"/>
                <w:szCs w:val="22"/>
              </w:rPr>
            </w:pPr>
            <w:r w:rsidRPr="00E20FD6">
              <w:rPr>
                <w:rFonts w:ascii="Helvetica" w:hAnsi="Helvetica" w:cs="Arial"/>
                <w:snapToGrid w:val="0"/>
                <w:sz w:val="22"/>
                <w:szCs w:val="22"/>
              </w:rPr>
              <w:t>-8.659,56</w:t>
            </w:r>
          </w:p>
        </w:tc>
      </w:tr>
      <w:tr w:rsidR="00DF2B92" w:rsidRPr="00E20FD6" w14:paraId="5FCF7E1F" w14:textId="77777777" w:rsidTr="52F35982">
        <w:trPr>
          <w:trHeight w:val="340"/>
          <w:jc w:val="center"/>
        </w:trPr>
        <w:tc>
          <w:tcPr>
            <w:tcW w:w="6196" w:type="dxa"/>
          </w:tcPr>
          <w:p w14:paraId="543C0E8A" w14:textId="77777777" w:rsidR="00DF2B92" w:rsidRPr="00E20FD6" w:rsidRDefault="00DF2B92" w:rsidP="0031027E">
            <w:pPr>
              <w:widowControl w:val="0"/>
              <w:rPr>
                <w:rFonts w:ascii="Helvetica" w:hAnsi="Helvetica" w:cs="Arial"/>
                <w:snapToGrid w:val="0"/>
                <w:sz w:val="22"/>
                <w:szCs w:val="22"/>
              </w:rPr>
            </w:pPr>
            <w:r w:rsidRPr="00E20FD6">
              <w:rPr>
                <w:rFonts w:ascii="Helvetica" w:hAnsi="Helvetica" w:cs="Arial"/>
                <w:snapToGrid w:val="0"/>
                <w:sz w:val="22"/>
                <w:szCs w:val="22"/>
              </w:rPr>
              <w:t>Deducción por donativos</w:t>
            </w:r>
          </w:p>
        </w:tc>
        <w:tc>
          <w:tcPr>
            <w:tcW w:w="1697" w:type="dxa"/>
          </w:tcPr>
          <w:p w14:paraId="03B040FC" w14:textId="69AAA38C" w:rsidR="00DF2B92" w:rsidRPr="00E20FD6" w:rsidRDefault="00DF2B92" w:rsidP="0031027E">
            <w:pPr>
              <w:widowControl w:val="0"/>
              <w:jc w:val="right"/>
              <w:rPr>
                <w:rFonts w:ascii="Helvetica" w:hAnsi="Helvetica" w:cs="Arial"/>
                <w:snapToGrid w:val="0"/>
                <w:sz w:val="22"/>
                <w:szCs w:val="22"/>
              </w:rPr>
            </w:pPr>
            <w:r>
              <w:rPr>
                <w:rFonts w:ascii="Helvetica" w:hAnsi="Helvetica" w:cs="Arial"/>
                <w:snapToGrid w:val="0"/>
                <w:sz w:val="22"/>
                <w:szCs w:val="22"/>
              </w:rPr>
              <w:t>0</w:t>
            </w:r>
          </w:p>
        </w:tc>
        <w:tc>
          <w:tcPr>
            <w:tcW w:w="1697" w:type="dxa"/>
          </w:tcPr>
          <w:p w14:paraId="1F06B80D" w14:textId="55E3152D" w:rsidR="00DF2B92" w:rsidRPr="00E20FD6" w:rsidRDefault="00DF2B92" w:rsidP="0031027E">
            <w:pPr>
              <w:widowControl w:val="0"/>
              <w:jc w:val="right"/>
              <w:rPr>
                <w:rFonts w:ascii="Helvetica" w:hAnsi="Helvetica" w:cs="Arial"/>
                <w:snapToGrid w:val="0"/>
                <w:sz w:val="22"/>
                <w:szCs w:val="22"/>
              </w:rPr>
            </w:pPr>
            <w:r w:rsidRPr="00E20FD6">
              <w:rPr>
                <w:rFonts w:ascii="Helvetica" w:hAnsi="Helvetica" w:cs="Arial"/>
                <w:snapToGrid w:val="0"/>
                <w:sz w:val="22"/>
                <w:szCs w:val="22"/>
              </w:rPr>
              <w:t>-974,15</w:t>
            </w:r>
          </w:p>
        </w:tc>
      </w:tr>
      <w:tr w:rsidR="00DF2B92" w:rsidRPr="001838F6" w14:paraId="348F3A65" w14:textId="77777777" w:rsidTr="52F35982">
        <w:trPr>
          <w:trHeight w:val="340"/>
          <w:jc w:val="center"/>
        </w:trPr>
        <w:tc>
          <w:tcPr>
            <w:tcW w:w="6196" w:type="dxa"/>
          </w:tcPr>
          <w:p w14:paraId="36265C54" w14:textId="77777777" w:rsidR="00DF2B92" w:rsidRPr="00E20FD6" w:rsidRDefault="00DF2B92" w:rsidP="0031027E">
            <w:pPr>
              <w:widowControl w:val="0"/>
              <w:rPr>
                <w:rFonts w:ascii="Helvetica" w:hAnsi="Helvetica" w:cs="Arial"/>
                <w:snapToGrid w:val="0"/>
                <w:sz w:val="22"/>
                <w:szCs w:val="22"/>
              </w:rPr>
            </w:pPr>
            <w:r w:rsidRPr="00E20FD6">
              <w:rPr>
                <w:rFonts w:ascii="Helvetica" w:hAnsi="Helvetica" w:cs="Arial"/>
                <w:snapToGrid w:val="0"/>
                <w:sz w:val="22"/>
                <w:szCs w:val="22"/>
              </w:rPr>
              <w:t>Retenciones e ingresos a cuenta</w:t>
            </w:r>
          </w:p>
        </w:tc>
        <w:tc>
          <w:tcPr>
            <w:tcW w:w="1697" w:type="dxa"/>
          </w:tcPr>
          <w:p w14:paraId="3CD4E831" w14:textId="160B5060" w:rsidR="00DF2B92" w:rsidRPr="00E20FD6" w:rsidRDefault="00DF2B92" w:rsidP="0031027E">
            <w:pPr>
              <w:widowControl w:val="0"/>
              <w:jc w:val="right"/>
              <w:rPr>
                <w:rFonts w:ascii="Helvetica" w:hAnsi="Helvetica" w:cs="Arial"/>
                <w:snapToGrid w:val="0"/>
                <w:sz w:val="22"/>
                <w:szCs w:val="22"/>
              </w:rPr>
            </w:pPr>
            <w:r>
              <w:rPr>
                <w:rFonts w:ascii="Helvetica" w:hAnsi="Helvetica" w:cs="Arial"/>
                <w:snapToGrid w:val="0"/>
                <w:sz w:val="22"/>
                <w:szCs w:val="22"/>
              </w:rPr>
              <w:t>-7.570,84</w:t>
            </w:r>
          </w:p>
        </w:tc>
        <w:tc>
          <w:tcPr>
            <w:tcW w:w="1697" w:type="dxa"/>
          </w:tcPr>
          <w:p w14:paraId="78B0E006" w14:textId="1BB9AAA9" w:rsidR="00DF2B92" w:rsidRPr="001838F6" w:rsidRDefault="00DF2B92" w:rsidP="0031027E">
            <w:pPr>
              <w:widowControl w:val="0"/>
              <w:jc w:val="right"/>
              <w:rPr>
                <w:rFonts w:ascii="Helvetica" w:hAnsi="Helvetica" w:cs="Arial"/>
                <w:snapToGrid w:val="0"/>
                <w:sz w:val="22"/>
                <w:szCs w:val="22"/>
              </w:rPr>
            </w:pPr>
            <w:r w:rsidRPr="00E20FD6">
              <w:rPr>
                <w:rFonts w:ascii="Helvetica" w:hAnsi="Helvetica" w:cs="Arial"/>
                <w:snapToGrid w:val="0"/>
                <w:sz w:val="22"/>
                <w:szCs w:val="22"/>
              </w:rPr>
              <w:t>-8.292,63</w:t>
            </w:r>
          </w:p>
        </w:tc>
      </w:tr>
      <w:tr w:rsidR="00DF2B92" w:rsidRPr="001838F6" w14:paraId="4550751D" w14:textId="77777777" w:rsidTr="52F35982">
        <w:trPr>
          <w:trHeight w:val="340"/>
          <w:jc w:val="center"/>
        </w:trPr>
        <w:tc>
          <w:tcPr>
            <w:tcW w:w="6196" w:type="dxa"/>
            <w:shd w:val="clear" w:color="auto" w:fill="808080" w:themeFill="background1" w:themeFillShade="80"/>
          </w:tcPr>
          <w:p w14:paraId="75C0040A" w14:textId="77777777" w:rsidR="00DF2B92" w:rsidRPr="001838F6" w:rsidRDefault="00DF2B92" w:rsidP="0031027E">
            <w:pPr>
              <w:widowControl w:val="0"/>
              <w:rPr>
                <w:rFonts w:ascii="Helvetica" w:hAnsi="Helvetica" w:cs="Arial"/>
                <w:b/>
                <w:bCs/>
                <w:snapToGrid w:val="0"/>
                <w:color w:val="FFFFFF" w:themeColor="background1"/>
                <w:sz w:val="22"/>
                <w:szCs w:val="22"/>
              </w:rPr>
            </w:pPr>
            <w:r w:rsidRPr="001838F6">
              <w:rPr>
                <w:rFonts w:ascii="Helvetica" w:hAnsi="Helvetica" w:cs="Arial"/>
                <w:b/>
                <w:bCs/>
                <w:snapToGrid w:val="0"/>
                <w:color w:val="FFFFFF" w:themeColor="background1"/>
                <w:sz w:val="22"/>
                <w:szCs w:val="22"/>
              </w:rPr>
              <w:t>Cuota del ejercicio</w:t>
            </w:r>
          </w:p>
        </w:tc>
        <w:tc>
          <w:tcPr>
            <w:tcW w:w="1697" w:type="dxa"/>
            <w:shd w:val="clear" w:color="auto" w:fill="808080" w:themeFill="background1" w:themeFillShade="80"/>
          </w:tcPr>
          <w:p w14:paraId="798CCD42" w14:textId="646B229A" w:rsidR="00DF2B92" w:rsidRPr="00B12BA5" w:rsidRDefault="00DF2B92" w:rsidP="0031027E">
            <w:pPr>
              <w:widowControl w:val="0"/>
              <w:jc w:val="right"/>
              <w:rPr>
                <w:rFonts w:ascii="Helvetica" w:hAnsi="Helvetica" w:cs="Arial"/>
                <w:b/>
                <w:bCs/>
                <w:snapToGrid w:val="0"/>
                <w:color w:val="FFFFFF" w:themeColor="background1"/>
                <w:sz w:val="22"/>
                <w:szCs w:val="22"/>
              </w:rPr>
            </w:pPr>
            <w:r>
              <w:rPr>
                <w:rFonts w:ascii="Helvetica" w:hAnsi="Helvetica" w:cs="Arial"/>
                <w:b/>
                <w:bCs/>
                <w:snapToGrid w:val="0"/>
                <w:color w:val="FFFFFF" w:themeColor="background1"/>
                <w:sz w:val="22"/>
                <w:szCs w:val="22"/>
              </w:rPr>
              <w:t>-5.587,33</w:t>
            </w:r>
          </w:p>
        </w:tc>
        <w:tc>
          <w:tcPr>
            <w:tcW w:w="1697" w:type="dxa"/>
            <w:shd w:val="clear" w:color="auto" w:fill="808080" w:themeFill="background1" w:themeFillShade="80"/>
          </w:tcPr>
          <w:p w14:paraId="6267DB2F" w14:textId="4EDC6EA0" w:rsidR="00DF2B92" w:rsidRPr="001838F6" w:rsidRDefault="00DF2B92" w:rsidP="0031027E">
            <w:pPr>
              <w:widowControl w:val="0"/>
              <w:jc w:val="right"/>
              <w:rPr>
                <w:rFonts w:ascii="Helvetica" w:hAnsi="Helvetica" w:cs="Arial"/>
                <w:b/>
                <w:bCs/>
                <w:snapToGrid w:val="0"/>
                <w:color w:val="FFFFFF" w:themeColor="background1"/>
                <w:sz w:val="22"/>
                <w:szCs w:val="22"/>
              </w:rPr>
            </w:pPr>
            <w:r w:rsidRPr="00B12BA5">
              <w:rPr>
                <w:rFonts w:ascii="Helvetica" w:hAnsi="Helvetica" w:cs="Arial"/>
                <w:b/>
                <w:bCs/>
                <w:snapToGrid w:val="0"/>
                <w:color w:val="FFFFFF" w:themeColor="background1"/>
                <w:sz w:val="22"/>
                <w:szCs w:val="22"/>
              </w:rPr>
              <w:t>-607,23</w:t>
            </w:r>
          </w:p>
        </w:tc>
      </w:tr>
    </w:tbl>
    <w:p w14:paraId="5519412C" w14:textId="77777777" w:rsidR="00B34D81" w:rsidRDefault="00B34D81" w:rsidP="00B34D81">
      <w:pPr>
        <w:autoSpaceDE w:val="0"/>
        <w:autoSpaceDN w:val="0"/>
        <w:adjustRightInd w:val="0"/>
        <w:jc w:val="both"/>
        <w:rPr>
          <w:rFonts w:ascii="Helvetica" w:hAnsi="Helvetica" w:cs="Arial"/>
          <w:snapToGrid w:val="0"/>
          <w:sz w:val="22"/>
          <w:szCs w:val="22"/>
          <w:u w:val="single"/>
        </w:rPr>
      </w:pPr>
    </w:p>
    <w:p w14:paraId="4A4C1562" w14:textId="77777777" w:rsidR="00B34D81" w:rsidRDefault="00B34D81" w:rsidP="00B34D81">
      <w:pPr>
        <w:autoSpaceDE w:val="0"/>
        <w:autoSpaceDN w:val="0"/>
        <w:adjustRightInd w:val="0"/>
        <w:jc w:val="both"/>
        <w:rPr>
          <w:rFonts w:ascii="Helvetica" w:hAnsi="Helvetica" w:cs="Arial"/>
          <w:snapToGrid w:val="0"/>
          <w:sz w:val="22"/>
          <w:szCs w:val="22"/>
          <w:u w:val="single"/>
        </w:rPr>
      </w:pPr>
    </w:p>
    <w:p w14:paraId="36366849" w14:textId="77777777" w:rsidR="00B34D81" w:rsidRDefault="00B34D81" w:rsidP="00B34D81">
      <w:pPr>
        <w:autoSpaceDE w:val="0"/>
        <w:autoSpaceDN w:val="0"/>
        <w:adjustRightInd w:val="0"/>
        <w:jc w:val="both"/>
        <w:rPr>
          <w:rFonts w:ascii="Helvetica" w:hAnsi="Helvetica" w:cs="Arial"/>
          <w:snapToGrid w:val="0"/>
          <w:sz w:val="22"/>
          <w:szCs w:val="22"/>
          <w:u w:val="single"/>
        </w:rPr>
      </w:pPr>
    </w:p>
    <w:p w14:paraId="2FB4B66E" w14:textId="1B1A2565" w:rsidR="00965D54" w:rsidRPr="00965D54" w:rsidRDefault="00965D54" w:rsidP="00965D54">
      <w:pPr>
        <w:numPr>
          <w:ilvl w:val="0"/>
          <w:numId w:val="24"/>
        </w:numPr>
        <w:autoSpaceDE w:val="0"/>
        <w:autoSpaceDN w:val="0"/>
        <w:adjustRightInd w:val="0"/>
        <w:jc w:val="both"/>
        <w:rPr>
          <w:rFonts w:ascii="Helvetica" w:hAnsi="Helvetica" w:cs="Arial"/>
          <w:snapToGrid w:val="0"/>
          <w:sz w:val="22"/>
          <w:szCs w:val="22"/>
          <w:u w:val="single"/>
        </w:rPr>
      </w:pPr>
      <w:r w:rsidRPr="00965D54">
        <w:rPr>
          <w:rFonts w:ascii="Helvetica" w:hAnsi="Helvetica" w:cs="Arial"/>
          <w:snapToGrid w:val="0"/>
          <w:sz w:val="22"/>
          <w:szCs w:val="22"/>
          <w:u w:val="single"/>
        </w:rPr>
        <w:lastRenderedPageBreak/>
        <w:t xml:space="preserve">Gasto por Impuesto sobre Sociedades y otros gastos no deducibles </w:t>
      </w:r>
    </w:p>
    <w:p w14:paraId="42C75574" w14:textId="77777777" w:rsidR="00965D54" w:rsidRPr="00965D54" w:rsidRDefault="00965D54" w:rsidP="00965D54">
      <w:pPr>
        <w:autoSpaceDE w:val="0"/>
        <w:autoSpaceDN w:val="0"/>
        <w:adjustRightInd w:val="0"/>
        <w:rPr>
          <w:rFonts w:ascii="Garamond" w:hAnsi="Garamond" w:cs="Garamond"/>
          <w:color w:val="000000"/>
          <w:sz w:val="26"/>
          <w:szCs w:val="26"/>
          <w:lang w:val="es-ES" w:eastAsia="es-ES"/>
        </w:rPr>
      </w:pPr>
    </w:p>
    <w:p w14:paraId="026CF30C" w14:textId="77777777" w:rsidR="00965D54" w:rsidRDefault="00965D54" w:rsidP="00965D54">
      <w:pPr>
        <w:autoSpaceDE w:val="0"/>
        <w:autoSpaceDN w:val="0"/>
        <w:adjustRightInd w:val="0"/>
        <w:jc w:val="both"/>
        <w:rPr>
          <w:rFonts w:ascii="Helvetica" w:hAnsi="Helvetica" w:cs="Arial"/>
          <w:snapToGrid w:val="0"/>
          <w:sz w:val="22"/>
          <w:szCs w:val="22"/>
        </w:rPr>
      </w:pPr>
      <w:r w:rsidRPr="00965D54">
        <w:rPr>
          <w:rFonts w:ascii="Helvetica" w:hAnsi="Helvetica" w:cs="Arial"/>
          <w:snapToGrid w:val="0"/>
          <w:sz w:val="22"/>
          <w:szCs w:val="22"/>
        </w:rPr>
        <w:t>El artículo 15 de la LIS establece que, entre otros, “No tendrán la consideración de gastos</w:t>
      </w:r>
      <w:r>
        <w:rPr>
          <w:rFonts w:ascii="Helvetica" w:hAnsi="Helvetica" w:cs="Arial"/>
          <w:snapToGrid w:val="0"/>
          <w:sz w:val="22"/>
          <w:szCs w:val="22"/>
        </w:rPr>
        <w:t xml:space="preserve"> f</w:t>
      </w:r>
      <w:r w:rsidRPr="00965D54">
        <w:rPr>
          <w:rFonts w:ascii="Helvetica" w:hAnsi="Helvetica" w:cs="Arial"/>
          <w:snapToGrid w:val="0"/>
          <w:sz w:val="22"/>
          <w:szCs w:val="22"/>
        </w:rPr>
        <w:t>iscalmente deducibles:</w:t>
      </w:r>
    </w:p>
    <w:p w14:paraId="5FAC4F49" w14:textId="77777777" w:rsidR="00965D54" w:rsidRDefault="00965D54" w:rsidP="00965D54">
      <w:pPr>
        <w:autoSpaceDE w:val="0"/>
        <w:autoSpaceDN w:val="0"/>
        <w:adjustRightInd w:val="0"/>
        <w:jc w:val="both"/>
        <w:rPr>
          <w:rFonts w:ascii="Helvetica" w:hAnsi="Helvetica" w:cs="Arial"/>
          <w:snapToGrid w:val="0"/>
          <w:sz w:val="22"/>
          <w:szCs w:val="22"/>
        </w:rPr>
      </w:pPr>
    </w:p>
    <w:p w14:paraId="6C7191CF" w14:textId="77777777" w:rsidR="00965D54" w:rsidRDefault="00965D54" w:rsidP="00965D54">
      <w:pPr>
        <w:autoSpaceDE w:val="0"/>
        <w:autoSpaceDN w:val="0"/>
        <w:adjustRightInd w:val="0"/>
        <w:jc w:val="both"/>
        <w:rPr>
          <w:rFonts w:ascii="Helvetica" w:hAnsi="Helvetica" w:cs="Arial"/>
          <w:snapToGrid w:val="0"/>
          <w:sz w:val="22"/>
          <w:szCs w:val="22"/>
        </w:rPr>
      </w:pPr>
      <w:r w:rsidRPr="00965D54">
        <w:rPr>
          <w:rFonts w:ascii="Helvetica" w:hAnsi="Helvetica" w:cs="Arial"/>
          <w:snapToGrid w:val="0"/>
          <w:sz w:val="22"/>
          <w:szCs w:val="22"/>
        </w:rPr>
        <w:t>b) Los derivados de la contabilización del Impuesto sobre Sociedades. No tendrán la consideración</w:t>
      </w:r>
      <w:r>
        <w:rPr>
          <w:rFonts w:ascii="Helvetica" w:hAnsi="Helvetica" w:cs="Arial"/>
          <w:snapToGrid w:val="0"/>
          <w:sz w:val="22"/>
          <w:szCs w:val="22"/>
        </w:rPr>
        <w:t xml:space="preserve"> </w:t>
      </w:r>
      <w:r w:rsidRPr="00965D54">
        <w:rPr>
          <w:rFonts w:ascii="Helvetica" w:hAnsi="Helvetica" w:cs="Arial"/>
          <w:snapToGrid w:val="0"/>
          <w:sz w:val="22"/>
          <w:szCs w:val="22"/>
        </w:rPr>
        <w:t>de ingresos los procedentes de dicha contabilización.</w:t>
      </w:r>
    </w:p>
    <w:p w14:paraId="493D4ED2" w14:textId="77777777" w:rsidR="00965D54" w:rsidRDefault="00965D54" w:rsidP="00965D54">
      <w:pPr>
        <w:autoSpaceDE w:val="0"/>
        <w:autoSpaceDN w:val="0"/>
        <w:adjustRightInd w:val="0"/>
        <w:jc w:val="both"/>
        <w:rPr>
          <w:rFonts w:ascii="Helvetica" w:hAnsi="Helvetica" w:cs="Arial"/>
          <w:snapToGrid w:val="0"/>
          <w:sz w:val="22"/>
          <w:szCs w:val="22"/>
        </w:rPr>
      </w:pPr>
    </w:p>
    <w:p w14:paraId="3AA011AB" w14:textId="77777777" w:rsidR="00965D54" w:rsidRDefault="00965D54" w:rsidP="00965D54">
      <w:pPr>
        <w:autoSpaceDE w:val="0"/>
        <w:autoSpaceDN w:val="0"/>
        <w:adjustRightInd w:val="0"/>
        <w:jc w:val="both"/>
        <w:rPr>
          <w:rFonts w:ascii="Helvetica" w:hAnsi="Helvetica" w:cs="Arial"/>
          <w:snapToGrid w:val="0"/>
          <w:sz w:val="22"/>
          <w:szCs w:val="22"/>
        </w:rPr>
      </w:pPr>
      <w:r w:rsidRPr="00965D54">
        <w:rPr>
          <w:rFonts w:ascii="Helvetica" w:hAnsi="Helvetica" w:cs="Arial"/>
          <w:snapToGrid w:val="0"/>
          <w:sz w:val="22"/>
          <w:szCs w:val="22"/>
        </w:rPr>
        <w:t xml:space="preserve">e) Los donativos y liberalidades.” </w:t>
      </w:r>
    </w:p>
    <w:p w14:paraId="41EA71FD" w14:textId="77777777" w:rsidR="00965D54" w:rsidRDefault="00965D54" w:rsidP="00965D54">
      <w:pPr>
        <w:autoSpaceDE w:val="0"/>
        <w:autoSpaceDN w:val="0"/>
        <w:adjustRightInd w:val="0"/>
        <w:jc w:val="both"/>
        <w:rPr>
          <w:rFonts w:ascii="Helvetica" w:hAnsi="Helvetica" w:cs="Arial"/>
          <w:snapToGrid w:val="0"/>
          <w:sz w:val="22"/>
          <w:szCs w:val="22"/>
        </w:rPr>
      </w:pPr>
    </w:p>
    <w:p w14:paraId="006C9BB2" w14:textId="2BDF8FE5" w:rsidR="00965D54" w:rsidRDefault="00965D54" w:rsidP="00965D54">
      <w:pPr>
        <w:autoSpaceDE w:val="0"/>
        <w:autoSpaceDN w:val="0"/>
        <w:adjustRightInd w:val="0"/>
        <w:jc w:val="both"/>
        <w:rPr>
          <w:rFonts w:ascii="Helvetica" w:hAnsi="Helvetica" w:cs="Arial"/>
          <w:snapToGrid w:val="0"/>
          <w:sz w:val="22"/>
          <w:szCs w:val="22"/>
        </w:rPr>
      </w:pPr>
      <w:r w:rsidRPr="00965D54">
        <w:rPr>
          <w:rFonts w:ascii="Helvetica" w:hAnsi="Helvetica" w:cs="Arial"/>
          <w:snapToGrid w:val="0"/>
          <w:sz w:val="22"/>
          <w:szCs w:val="22"/>
        </w:rPr>
        <w:t xml:space="preserve">Por aplicación de lo dispuesto en el apartado b) se ha practicado un ajuste extracontable positivo por importe de 4.995,10 euros, como consecuencia de la contabilización del gasto por impuesto del ejercicio, por el apartado e) se practica un ajuste extracontable positivo por importe de 3.259,07 euros por un donativo realizado Farmacéuticos Canarios Solidarios registrado en la cuenta (650). </w:t>
      </w:r>
    </w:p>
    <w:p w14:paraId="2AC72A87" w14:textId="77777777" w:rsidR="00965D54" w:rsidRPr="00965D54" w:rsidRDefault="00965D54" w:rsidP="00965D54">
      <w:pPr>
        <w:autoSpaceDE w:val="0"/>
        <w:autoSpaceDN w:val="0"/>
        <w:adjustRightInd w:val="0"/>
        <w:jc w:val="both"/>
        <w:rPr>
          <w:rFonts w:ascii="Helvetica" w:hAnsi="Helvetica" w:cs="Arial"/>
          <w:snapToGrid w:val="0"/>
          <w:sz w:val="22"/>
          <w:szCs w:val="22"/>
        </w:rPr>
      </w:pPr>
    </w:p>
    <w:p w14:paraId="619DBC8D" w14:textId="77777777" w:rsidR="00965D54" w:rsidRPr="00965D54" w:rsidRDefault="00965D54" w:rsidP="00965D54">
      <w:pPr>
        <w:numPr>
          <w:ilvl w:val="0"/>
          <w:numId w:val="24"/>
        </w:numPr>
        <w:autoSpaceDE w:val="0"/>
        <w:autoSpaceDN w:val="0"/>
        <w:adjustRightInd w:val="0"/>
        <w:jc w:val="both"/>
        <w:rPr>
          <w:rFonts w:ascii="Helvetica" w:hAnsi="Helvetica" w:cs="Arial"/>
          <w:snapToGrid w:val="0"/>
          <w:sz w:val="22"/>
          <w:szCs w:val="22"/>
          <w:u w:val="single"/>
        </w:rPr>
      </w:pPr>
      <w:r w:rsidRPr="00965D54">
        <w:rPr>
          <w:rFonts w:ascii="Helvetica" w:hAnsi="Helvetica" w:cs="Arial"/>
          <w:snapToGrid w:val="0"/>
          <w:sz w:val="22"/>
          <w:szCs w:val="22"/>
          <w:u w:val="single"/>
        </w:rPr>
        <w:t xml:space="preserve">Régimen de entidades parcialmente exentas </w:t>
      </w:r>
    </w:p>
    <w:p w14:paraId="7B575299" w14:textId="77777777" w:rsidR="00965D54" w:rsidRPr="00965D54" w:rsidRDefault="00965D54" w:rsidP="00965D54">
      <w:pPr>
        <w:autoSpaceDE w:val="0"/>
        <w:autoSpaceDN w:val="0"/>
        <w:adjustRightInd w:val="0"/>
        <w:jc w:val="both"/>
        <w:rPr>
          <w:rFonts w:ascii="Helvetica" w:hAnsi="Helvetica" w:cs="Arial"/>
          <w:snapToGrid w:val="0"/>
          <w:sz w:val="22"/>
          <w:szCs w:val="22"/>
        </w:rPr>
      </w:pPr>
    </w:p>
    <w:p w14:paraId="6008BA08" w14:textId="5DF807EF" w:rsidR="00965D54" w:rsidRPr="00965D54" w:rsidRDefault="00965D54" w:rsidP="00965D54">
      <w:pPr>
        <w:autoSpaceDE w:val="0"/>
        <w:autoSpaceDN w:val="0"/>
        <w:adjustRightInd w:val="0"/>
        <w:jc w:val="both"/>
        <w:rPr>
          <w:rFonts w:ascii="Helvetica" w:hAnsi="Helvetica" w:cs="Arial"/>
          <w:snapToGrid w:val="0"/>
          <w:sz w:val="22"/>
          <w:szCs w:val="22"/>
        </w:rPr>
      </w:pPr>
      <w:r w:rsidRPr="00965D54">
        <w:rPr>
          <w:rFonts w:ascii="Helvetica" w:hAnsi="Helvetica" w:cs="Arial"/>
          <w:snapToGrid w:val="0"/>
          <w:sz w:val="22"/>
          <w:szCs w:val="22"/>
        </w:rPr>
        <w:t>Regulado en el Capítulo XIV del título VII de la Ley del Impuesto sobre Sociedades, en el artículo</w:t>
      </w:r>
      <w:r>
        <w:rPr>
          <w:rFonts w:ascii="Helvetica" w:hAnsi="Helvetica" w:cs="Arial"/>
          <w:snapToGrid w:val="0"/>
          <w:sz w:val="22"/>
          <w:szCs w:val="22"/>
        </w:rPr>
        <w:t xml:space="preserve"> </w:t>
      </w:r>
      <w:r w:rsidRPr="00965D54">
        <w:rPr>
          <w:rFonts w:ascii="Helvetica" w:hAnsi="Helvetica" w:cs="Arial"/>
          <w:snapToGrid w:val="0"/>
          <w:sz w:val="22"/>
          <w:szCs w:val="22"/>
        </w:rPr>
        <w:t>110, estarán exentas las rentas que procedan de la realización de actividades que constituyan su</w:t>
      </w:r>
      <w:r>
        <w:rPr>
          <w:rFonts w:ascii="Helvetica" w:hAnsi="Helvetica" w:cs="Arial"/>
          <w:snapToGrid w:val="0"/>
          <w:sz w:val="22"/>
          <w:szCs w:val="22"/>
        </w:rPr>
        <w:t xml:space="preserve"> </w:t>
      </w:r>
      <w:r w:rsidRPr="00965D54">
        <w:rPr>
          <w:rFonts w:ascii="Helvetica" w:hAnsi="Helvetica" w:cs="Arial"/>
          <w:snapToGrid w:val="0"/>
          <w:sz w:val="22"/>
          <w:szCs w:val="22"/>
        </w:rPr>
        <w:t>objeto, siempre que no tengan la consideración de actividades económicas, y en particular, estarán</w:t>
      </w:r>
      <w:r>
        <w:rPr>
          <w:rFonts w:ascii="Helvetica" w:hAnsi="Helvetica" w:cs="Arial"/>
          <w:snapToGrid w:val="0"/>
          <w:sz w:val="22"/>
          <w:szCs w:val="22"/>
        </w:rPr>
        <w:t xml:space="preserve"> </w:t>
      </w:r>
      <w:r w:rsidRPr="00965D54">
        <w:rPr>
          <w:rFonts w:ascii="Helvetica" w:hAnsi="Helvetica" w:cs="Arial"/>
          <w:snapToGrid w:val="0"/>
          <w:sz w:val="22"/>
          <w:szCs w:val="22"/>
        </w:rPr>
        <w:t>exentas las cuotas satisfechas por los colegiados, siempre que no se correspondan con el derecho</w:t>
      </w:r>
      <w:r>
        <w:rPr>
          <w:rFonts w:ascii="Helvetica" w:hAnsi="Helvetica" w:cs="Arial"/>
          <w:snapToGrid w:val="0"/>
          <w:sz w:val="22"/>
          <w:szCs w:val="22"/>
        </w:rPr>
        <w:t xml:space="preserve"> </w:t>
      </w:r>
      <w:r w:rsidRPr="00965D54">
        <w:rPr>
          <w:rFonts w:ascii="Helvetica" w:hAnsi="Helvetica" w:cs="Arial"/>
          <w:snapToGrid w:val="0"/>
          <w:sz w:val="22"/>
          <w:szCs w:val="22"/>
        </w:rPr>
        <w:t xml:space="preserve">a percibir una prestación derivada de una actividad económica. </w:t>
      </w:r>
    </w:p>
    <w:p w14:paraId="084FE449" w14:textId="77777777" w:rsidR="00965D54" w:rsidRDefault="00965D54" w:rsidP="00965D54">
      <w:pPr>
        <w:autoSpaceDE w:val="0"/>
        <w:autoSpaceDN w:val="0"/>
        <w:adjustRightInd w:val="0"/>
        <w:jc w:val="both"/>
        <w:rPr>
          <w:rFonts w:ascii="Helvetica" w:hAnsi="Helvetica" w:cs="Arial"/>
          <w:snapToGrid w:val="0"/>
          <w:sz w:val="22"/>
          <w:szCs w:val="22"/>
        </w:rPr>
      </w:pPr>
      <w:r w:rsidRPr="00965D54">
        <w:rPr>
          <w:rFonts w:ascii="Helvetica" w:hAnsi="Helvetica" w:cs="Arial"/>
          <w:snapToGrid w:val="0"/>
          <w:sz w:val="22"/>
          <w:szCs w:val="22"/>
        </w:rPr>
        <w:t xml:space="preserve">En este caso, y siguiendo con el criterio de ejercicios anteriores, se consideran rentas exentas la totalidad de las cuotas colegiales, si bien se plantea la duda de si la cuota variable por servicios de facturación y liquidación de recetas podría tener la consideración de rendimientos de una actividad económica, por retribuir servicios prestados a asociados para su interés particular, si bien, insistimos, se mantiene el criterio de ejercicios anteriores por entender que esta cuota se fija con criterios de solidaridad colegial. Por lo que los ingresos exentos del Impuesto sobre Sociedades ascienden a 2.132.677,51 euros, debiendo realizar un ajuste negativo por dicho importe.  </w:t>
      </w:r>
    </w:p>
    <w:p w14:paraId="112938E9" w14:textId="77777777" w:rsidR="00965D54" w:rsidRDefault="00965D54" w:rsidP="00965D54">
      <w:pPr>
        <w:autoSpaceDE w:val="0"/>
        <w:autoSpaceDN w:val="0"/>
        <w:adjustRightInd w:val="0"/>
        <w:jc w:val="both"/>
        <w:rPr>
          <w:rFonts w:ascii="Helvetica" w:hAnsi="Helvetica" w:cs="Arial"/>
          <w:snapToGrid w:val="0"/>
          <w:sz w:val="22"/>
          <w:szCs w:val="22"/>
        </w:rPr>
      </w:pPr>
    </w:p>
    <w:p w14:paraId="3DD0AA80" w14:textId="7BF56B7B" w:rsidR="00965D54" w:rsidRDefault="00965D54" w:rsidP="00965D54">
      <w:pPr>
        <w:autoSpaceDE w:val="0"/>
        <w:autoSpaceDN w:val="0"/>
        <w:adjustRightInd w:val="0"/>
        <w:jc w:val="both"/>
        <w:rPr>
          <w:rFonts w:ascii="Helvetica" w:hAnsi="Helvetica" w:cs="Arial"/>
          <w:snapToGrid w:val="0"/>
          <w:sz w:val="22"/>
          <w:szCs w:val="22"/>
        </w:rPr>
      </w:pPr>
      <w:r w:rsidRPr="00965D54">
        <w:rPr>
          <w:rFonts w:ascii="Helvetica" w:hAnsi="Helvetica" w:cs="Arial"/>
          <w:snapToGrid w:val="0"/>
          <w:sz w:val="22"/>
          <w:szCs w:val="22"/>
        </w:rPr>
        <w:t xml:space="preserve">Los ingresos exentos representan un 79,21% sobre el total de los ingresos. </w:t>
      </w:r>
    </w:p>
    <w:p w14:paraId="1D9D555D" w14:textId="77777777" w:rsidR="00965D54" w:rsidRPr="00965D54" w:rsidRDefault="00965D54" w:rsidP="00965D54">
      <w:pPr>
        <w:autoSpaceDE w:val="0"/>
        <w:autoSpaceDN w:val="0"/>
        <w:adjustRightInd w:val="0"/>
        <w:jc w:val="both"/>
        <w:rPr>
          <w:rFonts w:ascii="Helvetica" w:hAnsi="Helvetica" w:cs="Arial"/>
          <w:snapToGrid w:val="0"/>
          <w:sz w:val="22"/>
          <w:szCs w:val="22"/>
        </w:rPr>
      </w:pPr>
    </w:p>
    <w:p w14:paraId="0929C612" w14:textId="77777777" w:rsidR="00965D54" w:rsidRDefault="00965D54" w:rsidP="52F35982">
      <w:pPr>
        <w:autoSpaceDE w:val="0"/>
        <w:autoSpaceDN w:val="0"/>
        <w:adjustRightInd w:val="0"/>
        <w:jc w:val="both"/>
        <w:rPr>
          <w:rFonts w:ascii="Helvetica" w:hAnsi="Helvetica" w:cs="Arial"/>
          <w:snapToGrid w:val="0"/>
          <w:sz w:val="22"/>
          <w:szCs w:val="22"/>
          <w:lang w:val="es-ES"/>
        </w:rPr>
      </w:pPr>
      <w:r w:rsidRPr="52F35982">
        <w:rPr>
          <w:rFonts w:ascii="Helvetica" w:hAnsi="Helvetica" w:cs="Arial"/>
          <w:snapToGrid w:val="0"/>
          <w:sz w:val="22"/>
          <w:szCs w:val="22"/>
          <w:lang w:val="es-ES"/>
        </w:rPr>
        <w:t xml:space="preserve">En cuanto a los gastos, únicamente se han considerado como no exentos, por estar directamente relacionados con actividades económicas los registrados en las cuentas contables 600, 607.3 y 610. Adicionalmente se consideran vinculados a ingresos procedentes de actividades económicas un 10% de los gastos de sueldos y salarios. </w:t>
      </w:r>
    </w:p>
    <w:p w14:paraId="2AE8DB4F" w14:textId="77777777" w:rsidR="00965D54" w:rsidRPr="00965D54" w:rsidRDefault="00965D54" w:rsidP="00965D54">
      <w:pPr>
        <w:autoSpaceDE w:val="0"/>
        <w:autoSpaceDN w:val="0"/>
        <w:adjustRightInd w:val="0"/>
        <w:jc w:val="both"/>
        <w:rPr>
          <w:rFonts w:ascii="Helvetica" w:hAnsi="Helvetica" w:cs="Arial"/>
          <w:snapToGrid w:val="0"/>
          <w:sz w:val="22"/>
          <w:szCs w:val="22"/>
        </w:rPr>
      </w:pPr>
    </w:p>
    <w:p w14:paraId="22A064A7" w14:textId="77777777" w:rsidR="00965D54" w:rsidRDefault="00965D54" w:rsidP="00965D54">
      <w:pPr>
        <w:autoSpaceDE w:val="0"/>
        <w:autoSpaceDN w:val="0"/>
        <w:adjustRightInd w:val="0"/>
        <w:jc w:val="both"/>
        <w:rPr>
          <w:rFonts w:ascii="Helvetica" w:hAnsi="Helvetica" w:cs="Arial"/>
          <w:snapToGrid w:val="0"/>
          <w:sz w:val="22"/>
          <w:szCs w:val="22"/>
        </w:rPr>
      </w:pPr>
      <w:r w:rsidRPr="00965D54">
        <w:rPr>
          <w:rFonts w:ascii="Helvetica" w:hAnsi="Helvetica" w:cs="Arial"/>
          <w:snapToGrid w:val="0"/>
          <w:sz w:val="22"/>
          <w:szCs w:val="22"/>
        </w:rPr>
        <w:t xml:space="preserve">Teniendo en cuenta lo anterior, se ha practicado un ajuste extracontable positivo por importe de 2.202.779,09 euros. </w:t>
      </w:r>
    </w:p>
    <w:p w14:paraId="5597C260" w14:textId="77777777" w:rsidR="00965D54" w:rsidRPr="00965D54" w:rsidRDefault="00965D54" w:rsidP="00965D54">
      <w:pPr>
        <w:autoSpaceDE w:val="0"/>
        <w:autoSpaceDN w:val="0"/>
        <w:adjustRightInd w:val="0"/>
        <w:jc w:val="both"/>
        <w:rPr>
          <w:rFonts w:ascii="Helvetica" w:hAnsi="Helvetica" w:cs="Arial"/>
          <w:snapToGrid w:val="0"/>
          <w:sz w:val="22"/>
          <w:szCs w:val="22"/>
        </w:rPr>
      </w:pPr>
    </w:p>
    <w:p w14:paraId="7E421269" w14:textId="77777777" w:rsidR="00965D54" w:rsidRPr="00965D54" w:rsidRDefault="00965D54" w:rsidP="00965D54">
      <w:pPr>
        <w:numPr>
          <w:ilvl w:val="0"/>
          <w:numId w:val="24"/>
        </w:numPr>
        <w:autoSpaceDE w:val="0"/>
        <w:autoSpaceDN w:val="0"/>
        <w:adjustRightInd w:val="0"/>
        <w:jc w:val="both"/>
        <w:rPr>
          <w:rFonts w:ascii="Helvetica" w:hAnsi="Helvetica" w:cs="Arial"/>
          <w:snapToGrid w:val="0"/>
          <w:sz w:val="22"/>
          <w:szCs w:val="22"/>
          <w:u w:val="single"/>
        </w:rPr>
      </w:pPr>
      <w:r w:rsidRPr="00965D54">
        <w:rPr>
          <w:rFonts w:ascii="Helvetica" w:hAnsi="Helvetica" w:cs="Arial"/>
          <w:snapToGrid w:val="0"/>
          <w:sz w:val="22"/>
          <w:szCs w:val="22"/>
          <w:u w:val="single"/>
        </w:rPr>
        <w:t xml:space="preserve">Reserva de capitalización </w:t>
      </w:r>
    </w:p>
    <w:p w14:paraId="47C94BBE" w14:textId="77777777" w:rsidR="00965D54" w:rsidRPr="00965D54" w:rsidRDefault="00965D54" w:rsidP="00965D54">
      <w:pPr>
        <w:autoSpaceDE w:val="0"/>
        <w:autoSpaceDN w:val="0"/>
        <w:adjustRightInd w:val="0"/>
        <w:jc w:val="both"/>
        <w:rPr>
          <w:rFonts w:ascii="Garamond" w:hAnsi="Garamond" w:cs="Garamond"/>
          <w:sz w:val="26"/>
          <w:szCs w:val="26"/>
          <w:lang w:val="es-ES" w:eastAsia="es-ES"/>
        </w:rPr>
      </w:pPr>
    </w:p>
    <w:p w14:paraId="106B8CC5" w14:textId="77777777" w:rsidR="00965D54" w:rsidRPr="00965D54" w:rsidRDefault="00965D54" w:rsidP="00965D54">
      <w:pPr>
        <w:autoSpaceDE w:val="0"/>
        <w:autoSpaceDN w:val="0"/>
        <w:adjustRightInd w:val="0"/>
        <w:jc w:val="both"/>
        <w:rPr>
          <w:rFonts w:ascii="Helvetica" w:hAnsi="Helvetica" w:cs="Arial"/>
          <w:snapToGrid w:val="0"/>
          <w:sz w:val="22"/>
          <w:szCs w:val="22"/>
        </w:rPr>
      </w:pPr>
      <w:r w:rsidRPr="00965D54">
        <w:rPr>
          <w:rFonts w:ascii="Helvetica" w:hAnsi="Helvetica" w:cs="Arial"/>
          <w:snapToGrid w:val="0"/>
          <w:sz w:val="22"/>
          <w:szCs w:val="22"/>
        </w:rPr>
        <w:t xml:space="preserve">El artículo 25 de la LIS regula la Reserva de capitalización. Este incentivo fiscal consiste en la posibilidad que tienen los sujetos pasivos del Impuesto sobre Sociedades de practicar una reducción en la base imponible del 10% del importe del incremento de sus fondos propios. </w:t>
      </w:r>
    </w:p>
    <w:p w14:paraId="090425C1" w14:textId="77777777" w:rsidR="00965D54" w:rsidRDefault="00965D54" w:rsidP="00965D54">
      <w:pPr>
        <w:autoSpaceDE w:val="0"/>
        <w:autoSpaceDN w:val="0"/>
        <w:adjustRightInd w:val="0"/>
        <w:jc w:val="both"/>
        <w:rPr>
          <w:rFonts w:ascii="Helvetica" w:hAnsi="Helvetica" w:cs="Arial"/>
          <w:snapToGrid w:val="0"/>
          <w:sz w:val="22"/>
          <w:szCs w:val="22"/>
        </w:rPr>
      </w:pPr>
      <w:r w:rsidRPr="00965D54">
        <w:rPr>
          <w:rFonts w:ascii="Helvetica" w:hAnsi="Helvetica" w:cs="Arial"/>
          <w:snapToGrid w:val="0"/>
          <w:sz w:val="22"/>
          <w:szCs w:val="22"/>
        </w:rPr>
        <w:t xml:space="preserve">Los requisitos para su aplicación serán que el importe del incremento de los fondos propios se mantenga durante 5 años, y se dote una reserva por el importe de la reducción que deberá figurar en el balance con absoluta separación y título apropiado y será indisponible durante el plazo mencionado. </w:t>
      </w:r>
    </w:p>
    <w:p w14:paraId="0AC2F1FB" w14:textId="77777777" w:rsidR="00965D54" w:rsidRPr="00965D54" w:rsidRDefault="00965D54" w:rsidP="00965D54">
      <w:pPr>
        <w:autoSpaceDE w:val="0"/>
        <w:autoSpaceDN w:val="0"/>
        <w:adjustRightInd w:val="0"/>
        <w:jc w:val="both"/>
        <w:rPr>
          <w:rFonts w:ascii="Helvetica" w:hAnsi="Helvetica" w:cs="Arial"/>
          <w:snapToGrid w:val="0"/>
          <w:sz w:val="22"/>
          <w:szCs w:val="22"/>
        </w:rPr>
      </w:pPr>
    </w:p>
    <w:p w14:paraId="7F291BD3" w14:textId="77777777" w:rsidR="00965D54" w:rsidRDefault="00965D54" w:rsidP="00965D54">
      <w:pPr>
        <w:autoSpaceDE w:val="0"/>
        <w:autoSpaceDN w:val="0"/>
        <w:adjustRightInd w:val="0"/>
        <w:jc w:val="both"/>
        <w:rPr>
          <w:rFonts w:ascii="Helvetica" w:hAnsi="Helvetica" w:cs="Arial"/>
          <w:snapToGrid w:val="0"/>
          <w:sz w:val="22"/>
          <w:szCs w:val="22"/>
        </w:rPr>
      </w:pPr>
      <w:r w:rsidRPr="00965D54">
        <w:rPr>
          <w:rFonts w:ascii="Helvetica" w:hAnsi="Helvetica" w:cs="Arial"/>
          <w:snapToGrid w:val="0"/>
          <w:sz w:val="22"/>
          <w:szCs w:val="22"/>
        </w:rPr>
        <w:t xml:space="preserve">En ningún caso, la reducción citada podrá superar el importe del 10% de la base imponible positiva del período previa a esta reducción y a la compensación de bases imponibles negativas. </w:t>
      </w:r>
    </w:p>
    <w:p w14:paraId="242F3836" w14:textId="77777777" w:rsidR="00965D54" w:rsidRPr="00965D54" w:rsidRDefault="00965D54" w:rsidP="00965D54">
      <w:pPr>
        <w:autoSpaceDE w:val="0"/>
        <w:autoSpaceDN w:val="0"/>
        <w:adjustRightInd w:val="0"/>
        <w:jc w:val="both"/>
        <w:rPr>
          <w:rFonts w:ascii="Helvetica" w:hAnsi="Helvetica" w:cs="Arial"/>
          <w:snapToGrid w:val="0"/>
          <w:sz w:val="22"/>
          <w:szCs w:val="22"/>
        </w:rPr>
      </w:pPr>
    </w:p>
    <w:p w14:paraId="671D6F20" w14:textId="77777777" w:rsidR="00965D54" w:rsidRDefault="00965D54" w:rsidP="00965D54">
      <w:pPr>
        <w:autoSpaceDE w:val="0"/>
        <w:autoSpaceDN w:val="0"/>
        <w:adjustRightInd w:val="0"/>
        <w:jc w:val="both"/>
        <w:rPr>
          <w:rFonts w:ascii="Helvetica" w:hAnsi="Helvetica" w:cs="Arial"/>
          <w:snapToGrid w:val="0"/>
          <w:sz w:val="22"/>
          <w:szCs w:val="22"/>
        </w:rPr>
      </w:pPr>
      <w:r w:rsidRPr="00965D54">
        <w:rPr>
          <w:rFonts w:ascii="Helvetica" w:hAnsi="Helvetica" w:cs="Arial"/>
          <w:snapToGrid w:val="0"/>
          <w:sz w:val="22"/>
          <w:szCs w:val="22"/>
        </w:rPr>
        <w:lastRenderedPageBreak/>
        <w:t xml:space="preserve">En 2023 se incrementaron las reservas voluntarias en 300.451,46 euros, y la reserva de capitalización en 7.697,38 euros, por lo que la dotación de la reserva de capitalización del ejercicio es de 30.814,84 euros. En la liquidación de este ejercicio se aplicará el límite de la base imponible, por importe de 2.676,97 euros. </w:t>
      </w:r>
    </w:p>
    <w:p w14:paraId="19F96A0B" w14:textId="77777777" w:rsidR="00965D54" w:rsidRPr="00965D54" w:rsidRDefault="00965D54" w:rsidP="00965D54">
      <w:pPr>
        <w:autoSpaceDE w:val="0"/>
        <w:autoSpaceDN w:val="0"/>
        <w:adjustRightInd w:val="0"/>
        <w:jc w:val="both"/>
        <w:rPr>
          <w:rFonts w:ascii="Helvetica" w:hAnsi="Helvetica" w:cs="Arial"/>
          <w:snapToGrid w:val="0"/>
          <w:sz w:val="22"/>
          <w:szCs w:val="22"/>
        </w:rPr>
      </w:pPr>
    </w:p>
    <w:p w14:paraId="6F3D1A08" w14:textId="77777777" w:rsidR="00965D54" w:rsidRDefault="00965D54" w:rsidP="00965D54">
      <w:pPr>
        <w:autoSpaceDE w:val="0"/>
        <w:autoSpaceDN w:val="0"/>
        <w:adjustRightInd w:val="0"/>
        <w:jc w:val="both"/>
        <w:rPr>
          <w:rFonts w:ascii="Helvetica" w:hAnsi="Helvetica" w:cs="Arial"/>
          <w:snapToGrid w:val="0"/>
          <w:sz w:val="22"/>
          <w:szCs w:val="22"/>
        </w:rPr>
      </w:pPr>
      <w:r w:rsidRPr="00965D54">
        <w:rPr>
          <w:rFonts w:ascii="Helvetica" w:hAnsi="Helvetica" w:cs="Arial"/>
          <w:snapToGrid w:val="0"/>
          <w:sz w:val="22"/>
          <w:szCs w:val="22"/>
        </w:rPr>
        <w:t xml:space="preserve">Quedaría una reducción pendiente de aplicar de la base imponible de 203.153,18 euros. </w:t>
      </w:r>
    </w:p>
    <w:p w14:paraId="050D5462" w14:textId="77777777" w:rsidR="00965D54" w:rsidRDefault="00965D54" w:rsidP="00965D54">
      <w:pPr>
        <w:autoSpaceDE w:val="0"/>
        <w:autoSpaceDN w:val="0"/>
        <w:adjustRightInd w:val="0"/>
        <w:jc w:val="both"/>
        <w:rPr>
          <w:rFonts w:ascii="Helvetica" w:hAnsi="Helvetica" w:cs="Arial"/>
          <w:snapToGrid w:val="0"/>
          <w:sz w:val="22"/>
          <w:szCs w:val="22"/>
        </w:rPr>
      </w:pPr>
    </w:p>
    <w:tbl>
      <w:tblPr>
        <w:tblStyle w:val="Tablaconcuadrcula"/>
        <w:tblW w:w="8737" w:type="dxa"/>
        <w:jc w:val="center"/>
        <w:tblLook w:val="04A0" w:firstRow="1" w:lastRow="0" w:firstColumn="1" w:lastColumn="0" w:noHBand="0" w:noVBand="1"/>
      </w:tblPr>
      <w:tblGrid>
        <w:gridCol w:w="997"/>
        <w:gridCol w:w="1456"/>
        <w:gridCol w:w="1958"/>
        <w:gridCol w:w="2208"/>
        <w:gridCol w:w="2118"/>
      </w:tblGrid>
      <w:tr w:rsidR="00FB4AA0" w:rsidRPr="00FB4AA0" w14:paraId="19505C36" w14:textId="77777777" w:rsidTr="52F35982">
        <w:trPr>
          <w:jc w:val="center"/>
        </w:trPr>
        <w:tc>
          <w:tcPr>
            <w:tcW w:w="8737" w:type="dxa"/>
            <w:gridSpan w:val="5"/>
            <w:shd w:val="clear" w:color="auto" w:fill="808080" w:themeFill="background1" w:themeFillShade="80"/>
          </w:tcPr>
          <w:p w14:paraId="4B3A5EB6" w14:textId="69AE5449" w:rsidR="00FB4AA0" w:rsidRPr="00FB4AA0" w:rsidRDefault="00FB4AA0" w:rsidP="00965D54">
            <w:pPr>
              <w:autoSpaceDE w:val="0"/>
              <w:autoSpaceDN w:val="0"/>
              <w:adjustRightInd w:val="0"/>
              <w:jc w:val="center"/>
              <w:rPr>
                <w:rFonts w:ascii="Helvetica" w:hAnsi="Helvetica" w:cs="Arial"/>
                <w:snapToGrid w:val="0"/>
                <w:sz w:val="18"/>
                <w:szCs w:val="18"/>
              </w:rPr>
            </w:pPr>
            <w:r w:rsidRPr="00FB4AA0">
              <w:rPr>
                <w:rFonts w:ascii="Helvetica" w:hAnsi="Helvetica" w:cs="Arial"/>
                <w:snapToGrid w:val="0"/>
                <w:color w:val="FFFFFF" w:themeColor="background1"/>
                <w:sz w:val="18"/>
                <w:szCs w:val="18"/>
              </w:rPr>
              <w:t>RESERVA DE CAPITALIZACIÓN</w:t>
            </w:r>
          </w:p>
        </w:tc>
      </w:tr>
      <w:tr w:rsidR="00FB4AA0" w:rsidRPr="00FB4AA0" w14:paraId="0036440A" w14:textId="77777777" w:rsidTr="52F35982">
        <w:trPr>
          <w:jc w:val="center"/>
        </w:trPr>
        <w:tc>
          <w:tcPr>
            <w:tcW w:w="997" w:type="dxa"/>
          </w:tcPr>
          <w:p w14:paraId="3AEE5344" w14:textId="5CCD6272" w:rsidR="00FB4AA0" w:rsidRPr="00FB4AA0" w:rsidRDefault="00FB4AA0" w:rsidP="00757F98">
            <w:pPr>
              <w:autoSpaceDE w:val="0"/>
              <w:autoSpaceDN w:val="0"/>
              <w:adjustRightInd w:val="0"/>
              <w:jc w:val="center"/>
              <w:rPr>
                <w:rFonts w:ascii="Helvetica" w:hAnsi="Helvetica" w:cs="Arial"/>
                <w:snapToGrid w:val="0"/>
                <w:sz w:val="18"/>
                <w:szCs w:val="18"/>
              </w:rPr>
            </w:pPr>
            <w:r w:rsidRPr="00FB4AA0">
              <w:rPr>
                <w:rFonts w:ascii="Helvetica" w:hAnsi="Helvetica" w:cs="Arial"/>
                <w:snapToGrid w:val="0"/>
                <w:sz w:val="18"/>
                <w:szCs w:val="18"/>
              </w:rPr>
              <w:t>E</w:t>
            </w:r>
            <w:r>
              <w:rPr>
                <w:rFonts w:ascii="Helvetica" w:hAnsi="Helvetica" w:cs="Arial"/>
                <w:snapToGrid w:val="0"/>
                <w:sz w:val="18"/>
                <w:szCs w:val="18"/>
              </w:rPr>
              <w:t>jercicio</w:t>
            </w:r>
          </w:p>
        </w:tc>
        <w:tc>
          <w:tcPr>
            <w:tcW w:w="1456" w:type="dxa"/>
          </w:tcPr>
          <w:p w14:paraId="63FD34C3" w14:textId="797435BE" w:rsidR="00FB4AA0" w:rsidRPr="00FB4AA0" w:rsidRDefault="00FB4AA0" w:rsidP="00757F98">
            <w:pPr>
              <w:autoSpaceDE w:val="0"/>
              <w:autoSpaceDN w:val="0"/>
              <w:adjustRightInd w:val="0"/>
              <w:jc w:val="center"/>
              <w:rPr>
                <w:rFonts w:ascii="Helvetica" w:hAnsi="Helvetica" w:cs="Arial"/>
                <w:snapToGrid w:val="0"/>
                <w:sz w:val="18"/>
                <w:szCs w:val="18"/>
              </w:rPr>
            </w:pPr>
            <w:r>
              <w:rPr>
                <w:rFonts w:ascii="Helvetica" w:hAnsi="Helvetica" w:cs="Arial"/>
                <w:snapToGrid w:val="0"/>
                <w:sz w:val="18"/>
                <w:szCs w:val="18"/>
              </w:rPr>
              <w:t>Dotación</w:t>
            </w:r>
          </w:p>
        </w:tc>
        <w:tc>
          <w:tcPr>
            <w:tcW w:w="1958" w:type="dxa"/>
          </w:tcPr>
          <w:p w14:paraId="26ECF6DC" w14:textId="30337809" w:rsidR="00FB4AA0" w:rsidRPr="00FB4AA0" w:rsidRDefault="00FB4AA0" w:rsidP="00757F98">
            <w:pPr>
              <w:autoSpaceDE w:val="0"/>
              <w:autoSpaceDN w:val="0"/>
              <w:adjustRightInd w:val="0"/>
              <w:jc w:val="center"/>
              <w:rPr>
                <w:rFonts w:ascii="Helvetica" w:hAnsi="Helvetica" w:cs="Arial"/>
                <w:snapToGrid w:val="0"/>
                <w:sz w:val="18"/>
                <w:szCs w:val="18"/>
              </w:rPr>
            </w:pPr>
            <w:r>
              <w:rPr>
                <w:rFonts w:ascii="Helvetica" w:hAnsi="Helvetica" w:cs="Arial"/>
                <w:snapToGrid w:val="0"/>
                <w:sz w:val="18"/>
                <w:szCs w:val="18"/>
              </w:rPr>
              <w:t>Pte. Aplicación 2022</w:t>
            </w:r>
          </w:p>
        </w:tc>
        <w:tc>
          <w:tcPr>
            <w:tcW w:w="2208" w:type="dxa"/>
          </w:tcPr>
          <w:p w14:paraId="03DE0D9C" w14:textId="2C8D3956" w:rsidR="00FB4AA0" w:rsidRPr="00FB4AA0" w:rsidRDefault="00FB4AA0" w:rsidP="00757F98">
            <w:pPr>
              <w:autoSpaceDE w:val="0"/>
              <w:autoSpaceDN w:val="0"/>
              <w:adjustRightInd w:val="0"/>
              <w:jc w:val="center"/>
              <w:rPr>
                <w:rFonts w:ascii="Helvetica" w:hAnsi="Helvetica" w:cs="Arial"/>
                <w:snapToGrid w:val="0"/>
                <w:sz w:val="18"/>
                <w:szCs w:val="18"/>
              </w:rPr>
            </w:pPr>
            <w:r>
              <w:rPr>
                <w:rFonts w:ascii="Helvetica" w:hAnsi="Helvetica" w:cs="Arial"/>
                <w:snapToGrid w:val="0"/>
                <w:sz w:val="18"/>
                <w:szCs w:val="18"/>
              </w:rPr>
              <w:t>Reducción B.I. aplicada</w:t>
            </w:r>
          </w:p>
        </w:tc>
        <w:tc>
          <w:tcPr>
            <w:tcW w:w="2118" w:type="dxa"/>
          </w:tcPr>
          <w:p w14:paraId="78BCDB4E" w14:textId="175F446E" w:rsidR="00FB4AA0" w:rsidRPr="00FB4AA0" w:rsidRDefault="00FB4AA0" w:rsidP="52F35982">
            <w:pPr>
              <w:autoSpaceDE w:val="0"/>
              <w:autoSpaceDN w:val="0"/>
              <w:adjustRightInd w:val="0"/>
              <w:jc w:val="center"/>
              <w:rPr>
                <w:rFonts w:ascii="Helvetica" w:hAnsi="Helvetica" w:cs="Arial"/>
                <w:snapToGrid w:val="0"/>
                <w:sz w:val="18"/>
                <w:szCs w:val="18"/>
                <w:lang w:val="es-ES"/>
              </w:rPr>
            </w:pPr>
            <w:r w:rsidRPr="52F35982">
              <w:rPr>
                <w:rFonts w:ascii="Helvetica" w:hAnsi="Helvetica" w:cs="Arial"/>
                <w:snapToGrid w:val="0"/>
                <w:sz w:val="18"/>
                <w:szCs w:val="18"/>
                <w:lang w:val="es-ES"/>
              </w:rPr>
              <w:t xml:space="preserve">Reducción </w:t>
            </w:r>
            <w:proofErr w:type="spellStart"/>
            <w:r w:rsidRPr="52F35982">
              <w:rPr>
                <w:rFonts w:ascii="Helvetica" w:hAnsi="Helvetica" w:cs="Arial"/>
                <w:snapToGrid w:val="0"/>
                <w:sz w:val="18"/>
                <w:szCs w:val="18"/>
                <w:lang w:val="es-ES"/>
              </w:rPr>
              <w:t>pte.</w:t>
            </w:r>
            <w:proofErr w:type="spellEnd"/>
            <w:r w:rsidRPr="52F35982">
              <w:rPr>
                <w:rFonts w:ascii="Helvetica" w:hAnsi="Helvetica" w:cs="Arial"/>
                <w:snapToGrid w:val="0"/>
                <w:sz w:val="18"/>
                <w:szCs w:val="18"/>
                <w:lang w:val="es-ES"/>
              </w:rPr>
              <w:t xml:space="preserve"> Aplicar</w:t>
            </w:r>
          </w:p>
        </w:tc>
      </w:tr>
      <w:tr w:rsidR="00FB4AA0" w:rsidRPr="00FB4AA0" w14:paraId="5374F065" w14:textId="77777777" w:rsidTr="52F35982">
        <w:trPr>
          <w:jc w:val="center"/>
        </w:trPr>
        <w:tc>
          <w:tcPr>
            <w:tcW w:w="997" w:type="dxa"/>
          </w:tcPr>
          <w:p w14:paraId="3CDCDB1F" w14:textId="7823A612" w:rsidR="00FB4AA0" w:rsidRPr="00FB4AA0" w:rsidRDefault="00FB4AA0" w:rsidP="00757F98">
            <w:pPr>
              <w:autoSpaceDE w:val="0"/>
              <w:autoSpaceDN w:val="0"/>
              <w:adjustRightInd w:val="0"/>
              <w:jc w:val="center"/>
              <w:rPr>
                <w:rFonts w:ascii="Helvetica" w:hAnsi="Helvetica" w:cs="Arial"/>
                <w:snapToGrid w:val="0"/>
                <w:sz w:val="18"/>
                <w:szCs w:val="18"/>
              </w:rPr>
            </w:pPr>
            <w:r w:rsidRPr="00FB4AA0">
              <w:rPr>
                <w:rFonts w:ascii="Helvetica" w:hAnsi="Helvetica" w:cs="Arial"/>
                <w:snapToGrid w:val="0"/>
                <w:sz w:val="18"/>
                <w:szCs w:val="18"/>
              </w:rPr>
              <w:t>2022</w:t>
            </w:r>
          </w:p>
        </w:tc>
        <w:tc>
          <w:tcPr>
            <w:tcW w:w="1456" w:type="dxa"/>
          </w:tcPr>
          <w:p w14:paraId="7FCF0389" w14:textId="7D47A202" w:rsidR="00FB4AA0" w:rsidRPr="00FB4AA0" w:rsidRDefault="00FB4AA0" w:rsidP="00757F98">
            <w:pPr>
              <w:autoSpaceDE w:val="0"/>
              <w:autoSpaceDN w:val="0"/>
              <w:adjustRightInd w:val="0"/>
              <w:jc w:val="center"/>
              <w:rPr>
                <w:rFonts w:ascii="Helvetica" w:hAnsi="Helvetica" w:cs="Arial"/>
                <w:snapToGrid w:val="0"/>
                <w:sz w:val="18"/>
                <w:szCs w:val="18"/>
              </w:rPr>
            </w:pPr>
            <w:r w:rsidRPr="00FB4AA0">
              <w:rPr>
                <w:rFonts w:ascii="Helvetica" w:hAnsi="Helvetica" w:cs="Arial"/>
                <w:snapToGrid w:val="0"/>
                <w:sz w:val="18"/>
                <w:szCs w:val="18"/>
              </w:rPr>
              <w:t>182.712,69</w:t>
            </w:r>
          </w:p>
        </w:tc>
        <w:tc>
          <w:tcPr>
            <w:tcW w:w="1958" w:type="dxa"/>
          </w:tcPr>
          <w:p w14:paraId="528328E4" w14:textId="7A24FBB2" w:rsidR="00FB4AA0" w:rsidRPr="00FB4AA0" w:rsidRDefault="00FB4AA0" w:rsidP="00757F98">
            <w:pPr>
              <w:autoSpaceDE w:val="0"/>
              <w:autoSpaceDN w:val="0"/>
              <w:adjustRightInd w:val="0"/>
              <w:jc w:val="center"/>
              <w:rPr>
                <w:rFonts w:ascii="Helvetica" w:hAnsi="Helvetica" w:cs="Arial"/>
                <w:snapToGrid w:val="0"/>
                <w:sz w:val="18"/>
                <w:szCs w:val="18"/>
              </w:rPr>
            </w:pPr>
            <w:r w:rsidRPr="00FB4AA0">
              <w:rPr>
                <w:rFonts w:ascii="Helvetica" w:hAnsi="Helvetica" w:cs="Arial"/>
                <w:snapToGrid w:val="0"/>
                <w:sz w:val="18"/>
                <w:szCs w:val="18"/>
              </w:rPr>
              <w:t>175.015,31</w:t>
            </w:r>
          </w:p>
        </w:tc>
        <w:tc>
          <w:tcPr>
            <w:tcW w:w="2208" w:type="dxa"/>
          </w:tcPr>
          <w:p w14:paraId="43C78DBD" w14:textId="6BC7292A" w:rsidR="00FB4AA0" w:rsidRPr="00FB4AA0" w:rsidRDefault="00FB4AA0" w:rsidP="00757F98">
            <w:pPr>
              <w:autoSpaceDE w:val="0"/>
              <w:autoSpaceDN w:val="0"/>
              <w:adjustRightInd w:val="0"/>
              <w:jc w:val="center"/>
              <w:rPr>
                <w:rFonts w:ascii="Helvetica" w:hAnsi="Helvetica" w:cs="Arial"/>
                <w:snapToGrid w:val="0"/>
                <w:sz w:val="18"/>
                <w:szCs w:val="18"/>
              </w:rPr>
            </w:pPr>
            <w:r w:rsidRPr="00FB4AA0">
              <w:rPr>
                <w:rFonts w:ascii="Helvetica" w:hAnsi="Helvetica" w:cs="Arial"/>
                <w:snapToGrid w:val="0"/>
                <w:sz w:val="18"/>
                <w:szCs w:val="18"/>
              </w:rPr>
              <w:t>2.676,97</w:t>
            </w:r>
          </w:p>
        </w:tc>
        <w:tc>
          <w:tcPr>
            <w:tcW w:w="2118" w:type="dxa"/>
          </w:tcPr>
          <w:p w14:paraId="599565F3" w14:textId="78A7208A" w:rsidR="00FB4AA0" w:rsidRPr="00FB4AA0" w:rsidRDefault="00FB4AA0" w:rsidP="00757F98">
            <w:pPr>
              <w:autoSpaceDE w:val="0"/>
              <w:autoSpaceDN w:val="0"/>
              <w:adjustRightInd w:val="0"/>
              <w:jc w:val="center"/>
              <w:rPr>
                <w:rFonts w:ascii="Helvetica" w:hAnsi="Helvetica" w:cs="Arial"/>
                <w:snapToGrid w:val="0"/>
                <w:sz w:val="18"/>
                <w:szCs w:val="18"/>
              </w:rPr>
            </w:pPr>
            <w:r w:rsidRPr="00FB4AA0">
              <w:rPr>
                <w:rFonts w:ascii="Helvetica" w:hAnsi="Helvetica" w:cs="Arial"/>
                <w:snapToGrid w:val="0"/>
                <w:sz w:val="18"/>
                <w:szCs w:val="18"/>
              </w:rPr>
              <w:t>172.338,34</w:t>
            </w:r>
          </w:p>
        </w:tc>
      </w:tr>
      <w:tr w:rsidR="00FB4AA0" w:rsidRPr="00FB4AA0" w14:paraId="6BDE72AC" w14:textId="77777777" w:rsidTr="52F35982">
        <w:trPr>
          <w:jc w:val="center"/>
        </w:trPr>
        <w:tc>
          <w:tcPr>
            <w:tcW w:w="997" w:type="dxa"/>
          </w:tcPr>
          <w:p w14:paraId="483739B8" w14:textId="0DFF907C" w:rsidR="00FB4AA0" w:rsidRPr="00FB4AA0" w:rsidRDefault="00FB4AA0" w:rsidP="00757F98">
            <w:pPr>
              <w:autoSpaceDE w:val="0"/>
              <w:autoSpaceDN w:val="0"/>
              <w:adjustRightInd w:val="0"/>
              <w:jc w:val="center"/>
              <w:rPr>
                <w:rFonts w:ascii="Helvetica" w:hAnsi="Helvetica" w:cs="Arial"/>
                <w:snapToGrid w:val="0"/>
                <w:sz w:val="18"/>
                <w:szCs w:val="18"/>
              </w:rPr>
            </w:pPr>
            <w:r w:rsidRPr="00FB4AA0">
              <w:rPr>
                <w:rFonts w:ascii="Helvetica" w:hAnsi="Helvetica" w:cs="Arial"/>
                <w:snapToGrid w:val="0"/>
                <w:sz w:val="18"/>
                <w:szCs w:val="18"/>
              </w:rPr>
              <w:t>2023</w:t>
            </w:r>
          </w:p>
        </w:tc>
        <w:tc>
          <w:tcPr>
            <w:tcW w:w="1456" w:type="dxa"/>
          </w:tcPr>
          <w:p w14:paraId="09AE1852" w14:textId="10E9DE36" w:rsidR="00FB4AA0" w:rsidRPr="00FB4AA0" w:rsidRDefault="00FB4AA0" w:rsidP="00757F98">
            <w:pPr>
              <w:autoSpaceDE w:val="0"/>
              <w:autoSpaceDN w:val="0"/>
              <w:adjustRightInd w:val="0"/>
              <w:jc w:val="center"/>
              <w:rPr>
                <w:rFonts w:ascii="Helvetica" w:hAnsi="Helvetica" w:cs="Arial"/>
                <w:snapToGrid w:val="0"/>
                <w:sz w:val="18"/>
                <w:szCs w:val="18"/>
              </w:rPr>
            </w:pPr>
            <w:r w:rsidRPr="00FB4AA0">
              <w:rPr>
                <w:rFonts w:ascii="Helvetica" w:hAnsi="Helvetica" w:cs="Arial"/>
                <w:snapToGrid w:val="0"/>
                <w:sz w:val="18"/>
                <w:szCs w:val="18"/>
              </w:rPr>
              <w:t>30.814,84</w:t>
            </w:r>
          </w:p>
        </w:tc>
        <w:tc>
          <w:tcPr>
            <w:tcW w:w="1958" w:type="dxa"/>
          </w:tcPr>
          <w:p w14:paraId="6DE4B04E" w14:textId="5AC30373" w:rsidR="00FB4AA0" w:rsidRPr="00FB4AA0" w:rsidRDefault="00FB4AA0" w:rsidP="00757F98">
            <w:pPr>
              <w:autoSpaceDE w:val="0"/>
              <w:autoSpaceDN w:val="0"/>
              <w:adjustRightInd w:val="0"/>
              <w:jc w:val="center"/>
              <w:rPr>
                <w:rFonts w:ascii="Helvetica" w:hAnsi="Helvetica" w:cs="Arial"/>
                <w:snapToGrid w:val="0"/>
                <w:sz w:val="18"/>
                <w:szCs w:val="18"/>
              </w:rPr>
            </w:pPr>
            <w:r>
              <w:rPr>
                <w:rFonts w:ascii="Helvetica" w:hAnsi="Helvetica" w:cs="Arial"/>
                <w:snapToGrid w:val="0"/>
                <w:sz w:val="18"/>
                <w:szCs w:val="18"/>
              </w:rPr>
              <w:t>0,00</w:t>
            </w:r>
          </w:p>
        </w:tc>
        <w:tc>
          <w:tcPr>
            <w:tcW w:w="2208" w:type="dxa"/>
          </w:tcPr>
          <w:p w14:paraId="76E7B869" w14:textId="0CC49DC1" w:rsidR="00FB4AA0" w:rsidRPr="00FB4AA0" w:rsidRDefault="00FB4AA0" w:rsidP="00757F98">
            <w:pPr>
              <w:autoSpaceDE w:val="0"/>
              <w:autoSpaceDN w:val="0"/>
              <w:adjustRightInd w:val="0"/>
              <w:jc w:val="center"/>
              <w:rPr>
                <w:rFonts w:ascii="Helvetica" w:hAnsi="Helvetica" w:cs="Arial"/>
                <w:snapToGrid w:val="0"/>
                <w:sz w:val="18"/>
                <w:szCs w:val="18"/>
              </w:rPr>
            </w:pPr>
            <w:r w:rsidRPr="00FB4AA0">
              <w:rPr>
                <w:rFonts w:ascii="Helvetica" w:hAnsi="Helvetica" w:cs="Arial"/>
                <w:snapToGrid w:val="0"/>
                <w:sz w:val="18"/>
                <w:szCs w:val="18"/>
              </w:rPr>
              <w:t>0,00</w:t>
            </w:r>
          </w:p>
        </w:tc>
        <w:tc>
          <w:tcPr>
            <w:tcW w:w="2118" w:type="dxa"/>
          </w:tcPr>
          <w:p w14:paraId="329A7DF2" w14:textId="50B36AF6" w:rsidR="00FB4AA0" w:rsidRPr="00FB4AA0" w:rsidRDefault="00FB4AA0" w:rsidP="00757F98">
            <w:pPr>
              <w:autoSpaceDE w:val="0"/>
              <w:autoSpaceDN w:val="0"/>
              <w:adjustRightInd w:val="0"/>
              <w:jc w:val="center"/>
              <w:rPr>
                <w:rFonts w:ascii="Helvetica" w:hAnsi="Helvetica" w:cs="Arial"/>
                <w:snapToGrid w:val="0"/>
                <w:sz w:val="18"/>
                <w:szCs w:val="18"/>
              </w:rPr>
            </w:pPr>
            <w:r w:rsidRPr="00FB4AA0">
              <w:rPr>
                <w:rFonts w:ascii="Helvetica" w:hAnsi="Helvetica" w:cs="Arial"/>
                <w:snapToGrid w:val="0"/>
                <w:sz w:val="18"/>
                <w:szCs w:val="18"/>
              </w:rPr>
              <w:t>30.814,84</w:t>
            </w:r>
          </w:p>
        </w:tc>
      </w:tr>
      <w:tr w:rsidR="00FB4AA0" w:rsidRPr="00FB4AA0" w14:paraId="790D073B" w14:textId="77777777" w:rsidTr="52F35982">
        <w:trPr>
          <w:jc w:val="center"/>
        </w:trPr>
        <w:tc>
          <w:tcPr>
            <w:tcW w:w="997" w:type="dxa"/>
            <w:shd w:val="clear" w:color="auto" w:fill="A6A6A6" w:themeFill="background1" w:themeFillShade="A6"/>
          </w:tcPr>
          <w:p w14:paraId="4FE20E72" w14:textId="142FA5EB" w:rsidR="00FB4AA0" w:rsidRPr="00FB4AA0" w:rsidRDefault="00FB4AA0" w:rsidP="00757F98">
            <w:pPr>
              <w:autoSpaceDE w:val="0"/>
              <w:autoSpaceDN w:val="0"/>
              <w:adjustRightInd w:val="0"/>
              <w:jc w:val="center"/>
              <w:rPr>
                <w:rFonts w:ascii="Helvetica" w:hAnsi="Helvetica" w:cs="Arial"/>
                <w:snapToGrid w:val="0"/>
                <w:sz w:val="18"/>
                <w:szCs w:val="18"/>
              </w:rPr>
            </w:pPr>
            <w:r w:rsidRPr="00FB4AA0">
              <w:rPr>
                <w:rFonts w:ascii="Helvetica" w:hAnsi="Helvetica" w:cs="Arial"/>
                <w:snapToGrid w:val="0"/>
                <w:sz w:val="18"/>
                <w:szCs w:val="18"/>
              </w:rPr>
              <w:t>TOTAL</w:t>
            </w:r>
          </w:p>
        </w:tc>
        <w:tc>
          <w:tcPr>
            <w:tcW w:w="1456" w:type="dxa"/>
            <w:shd w:val="clear" w:color="auto" w:fill="A6A6A6" w:themeFill="background1" w:themeFillShade="A6"/>
          </w:tcPr>
          <w:p w14:paraId="2E50FCDD" w14:textId="2C4298F4" w:rsidR="00FB4AA0" w:rsidRPr="00FB4AA0" w:rsidRDefault="00FB4AA0" w:rsidP="00757F98">
            <w:pPr>
              <w:autoSpaceDE w:val="0"/>
              <w:autoSpaceDN w:val="0"/>
              <w:adjustRightInd w:val="0"/>
              <w:jc w:val="center"/>
              <w:rPr>
                <w:rFonts w:ascii="Helvetica" w:hAnsi="Helvetica" w:cs="Arial"/>
                <w:snapToGrid w:val="0"/>
                <w:sz w:val="18"/>
                <w:szCs w:val="18"/>
              </w:rPr>
            </w:pPr>
            <w:r w:rsidRPr="00FB4AA0">
              <w:rPr>
                <w:rFonts w:ascii="Helvetica" w:hAnsi="Helvetica" w:cs="Arial"/>
                <w:snapToGrid w:val="0"/>
                <w:sz w:val="18"/>
                <w:szCs w:val="18"/>
              </w:rPr>
              <w:t>213.527,53</w:t>
            </w:r>
          </w:p>
        </w:tc>
        <w:tc>
          <w:tcPr>
            <w:tcW w:w="1958" w:type="dxa"/>
            <w:shd w:val="clear" w:color="auto" w:fill="A6A6A6" w:themeFill="background1" w:themeFillShade="A6"/>
          </w:tcPr>
          <w:p w14:paraId="08D20140" w14:textId="24403D53" w:rsidR="00FB4AA0" w:rsidRPr="00FB4AA0" w:rsidRDefault="00FB4AA0" w:rsidP="00757F98">
            <w:pPr>
              <w:autoSpaceDE w:val="0"/>
              <w:autoSpaceDN w:val="0"/>
              <w:adjustRightInd w:val="0"/>
              <w:jc w:val="center"/>
              <w:rPr>
                <w:rFonts w:ascii="Helvetica" w:hAnsi="Helvetica" w:cs="Arial"/>
                <w:snapToGrid w:val="0"/>
                <w:sz w:val="18"/>
                <w:szCs w:val="18"/>
              </w:rPr>
            </w:pPr>
            <w:r>
              <w:rPr>
                <w:rFonts w:ascii="Helvetica" w:hAnsi="Helvetica" w:cs="Arial"/>
                <w:snapToGrid w:val="0"/>
                <w:sz w:val="18"/>
                <w:szCs w:val="18"/>
              </w:rPr>
              <w:t>175.015,31</w:t>
            </w:r>
          </w:p>
        </w:tc>
        <w:tc>
          <w:tcPr>
            <w:tcW w:w="2208" w:type="dxa"/>
            <w:shd w:val="clear" w:color="auto" w:fill="A6A6A6" w:themeFill="background1" w:themeFillShade="A6"/>
          </w:tcPr>
          <w:p w14:paraId="74016EC4" w14:textId="794C8D34" w:rsidR="00FB4AA0" w:rsidRPr="00FB4AA0" w:rsidRDefault="00FB4AA0" w:rsidP="00757F98">
            <w:pPr>
              <w:autoSpaceDE w:val="0"/>
              <w:autoSpaceDN w:val="0"/>
              <w:adjustRightInd w:val="0"/>
              <w:jc w:val="center"/>
              <w:rPr>
                <w:rFonts w:ascii="Helvetica" w:hAnsi="Helvetica" w:cs="Arial"/>
                <w:snapToGrid w:val="0"/>
                <w:sz w:val="18"/>
                <w:szCs w:val="18"/>
              </w:rPr>
            </w:pPr>
            <w:r w:rsidRPr="00FB4AA0">
              <w:rPr>
                <w:rFonts w:ascii="Helvetica" w:hAnsi="Helvetica" w:cs="Arial"/>
                <w:snapToGrid w:val="0"/>
                <w:sz w:val="18"/>
                <w:szCs w:val="18"/>
              </w:rPr>
              <w:t>2.676,97</w:t>
            </w:r>
          </w:p>
        </w:tc>
        <w:tc>
          <w:tcPr>
            <w:tcW w:w="2118" w:type="dxa"/>
            <w:shd w:val="clear" w:color="auto" w:fill="A6A6A6" w:themeFill="background1" w:themeFillShade="A6"/>
          </w:tcPr>
          <w:p w14:paraId="76035627" w14:textId="40A771AA" w:rsidR="00FB4AA0" w:rsidRPr="00FB4AA0" w:rsidRDefault="00FB4AA0" w:rsidP="00757F98">
            <w:pPr>
              <w:autoSpaceDE w:val="0"/>
              <w:autoSpaceDN w:val="0"/>
              <w:adjustRightInd w:val="0"/>
              <w:jc w:val="center"/>
              <w:rPr>
                <w:rFonts w:ascii="Helvetica" w:hAnsi="Helvetica" w:cs="Arial"/>
                <w:snapToGrid w:val="0"/>
                <w:sz w:val="18"/>
                <w:szCs w:val="18"/>
              </w:rPr>
            </w:pPr>
            <w:r w:rsidRPr="00FB4AA0">
              <w:rPr>
                <w:rFonts w:ascii="Helvetica" w:hAnsi="Helvetica" w:cs="Arial"/>
                <w:snapToGrid w:val="0"/>
                <w:sz w:val="18"/>
                <w:szCs w:val="18"/>
              </w:rPr>
              <w:t>203.153,18</w:t>
            </w:r>
          </w:p>
        </w:tc>
      </w:tr>
    </w:tbl>
    <w:p w14:paraId="7F5AD9FE" w14:textId="77777777" w:rsidR="00965D54" w:rsidRPr="00965D54" w:rsidRDefault="00965D54" w:rsidP="00965D54">
      <w:pPr>
        <w:autoSpaceDE w:val="0"/>
        <w:autoSpaceDN w:val="0"/>
        <w:adjustRightInd w:val="0"/>
        <w:jc w:val="both"/>
        <w:rPr>
          <w:rFonts w:ascii="Helvetica" w:hAnsi="Helvetica" w:cs="Arial"/>
          <w:snapToGrid w:val="0"/>
          <w:sz w:val="22"/>
          <w:szCs w:val="22"/>
        </w:rPr>
      </w:pPr>
    </w:p>
    <w:p w14:paraId="78476887" w14:textId="77777777" w:rsidR="00CC4103" w:rsidRDefault="00CC4103" w:rsidP="00CC4103">
      <w:pPr>
        <w:widowControl w:val="0"/>
        <w:jc w:val="both"/>
        <w:rPr>
          <w:rFonts w:ascii="Helvetica" w:hAnsi="Helvetica" w:cs="Arial"/>
          <w:snapToGrid w:val="0"/>
        </w:rPr>
      </w:pPr>
    </w:p>
    <w:p w14:paraId="5FEC4932" w14:textId="77777777" w:rsidR="002D6815" w:rsidRDefault="002D6815" w:rsidP="002D6815">
      <w:pPr>
        <w:autoSpaceDE w:val="0"/>
        <w:autoSpaceDN w:val="0"/>
        <w:adjustRightInd w:val="0"/>
        <w:jc w:val="both"/>
        <w:rPr>
          <w:rFonts w:ascii="Helvetica" w:hAnsi="Helvetica" w:cs="Arial"/>
          <w:snapToGrid w:val="0"/>
          <w:sz w:val="22"/>
          <w:szCs w:val="22"/>
        </w:rPr>
      </w:pPr>
      <w:r w:rsidRPr="002D6815">
        <w:rPr>
          <w:rFonts w:ascii="Helvetica" w:hAnsi="Helvetica" w:cs="Arial"/>
          <w:snapToGrid w:val="0"/>
          <w:sz w:val="22"/>
          <w:szCs w:val="22"/>
        </w:rPr>
        <w:t xml:space="preserve">No se contabiliza el crédito fiscal derivado de la reducción pendiente de aplicar ya que por los límites cuantitativos y temporales que le resultan de aplicación a este incentivo fiscal existen dudas fundadas para entender que pueda aplicarse total o parcialmente los 203.153,18 euros en los dos próximos años. </w:t>
      </w:r>
    </w:p>
    <w:p w14:paraId="0546429F" w14:textId="77777777" w:rsidR="002D6815" w:rsidRDefault="002D6815" w:rsidP="002D6815">
      <w:pPr>
        <w:autoSpaceDE w:val="0"/>
        <w:autoSpaceDN w:val="0"/>
        <w:adjustRightInd w:val="0"/>
        <w:jc w:val="both"/>
        <w:rPr>
          <w:rFonts w:ascii="Helvetica" w:hAnsi="Helvetica" w:cs="Arial"/>
          <w:snapToGrid w:val="0"/>
          <w:sz w:val="22"/>
          <w:szCs w:val="22"/>
        </w:rPr>
      </w:pPr>
    </w:p>
    <w:p w14:paraId="6A4E6E33" w14:textId="77777777" w:rsidR="002D6815" w:rsidRPr="002D6815" w:rsidRDefault="002D6815" w:rsidP="002D6815">
      <w:pPr>
        <w:autoSpaceDE w:val="0"/>
        <w:autoSpaceDN w:val="0"/>
        <w:adjustRightInd w:val="0"/>
        <w:jc w:val="both"/>
        <w:rPr>
          <w:rFonts w:ascii="Helvetica" w:hAnsi="Helvetica" w:cs="Arial"/>
          <w:snapToGrid w:val="0"/>
          <w:sz w:val="22"/>
          <w:szCs w:val="22"/>
        </w:rPr>
      </w:pPr>
    </w:p>
    <w:p w14:paraId="06C0FD27" w14:textId="6FD0A737" w:rsidR="002D6815" w:rsidRPr="002D6815" w:rsidRDefault="002D6815" w:rsidP="002D6815">
      <w:pPr>
        <w:numPr>
          <w:ilvl w:val="0"/>
          <w:numId w:val="24"/>
        </w:numPr>
        <w:autoSpaceDE w:val="0"/>
        <w:autoSpaceDN w:val="0"/>
        <w:adjustRightInd w:val="0"/>
        <w:jc w:val="both"/>
        <w:rPr>
          <w:rFonts w:ascii="Helvetica" w:hAnsi="Helvetica" w:cs="Arial"/>
          <w:snapToGrid w:val="0"/>
          <w:sz w:val="22"/>
          <w:szCs w:val="22"/>
          <w:u w:val="single"/>
        </w:rPr>
      </w:pPr>
      <w:r w:rsidRPr="002D6815">
        <w:rPr>
          <w:rFonts w:ascii="Helvetica" w:hAnsi="Helvetica" w:cs="Arial"/>
          <w:snapToGrid w:val="0"/>
          <w:sz w:val="22"/>
          <w:szCs w:val="22"/>
          <w:u w:val="single"/>
        </w:rPr>
        <w:t xml:space="preserve">Deducción por inversiones en Canarias </w:t>
      </w:r>
    </w:p>
    <w:p w14:paraId="34BC698E" w14:textId="77777777" w:rsidR="002D6815" w:rsidRPr="002D6815" w:rsidRDefault="002D6815" w:rsidP="002D6815">
      <w:pPr>
        <w:autoSpaceDE w:val="0"/>
        <w:autoSpaceDN w:val="0"/>
        <w:adjustRightInd w:val="0"/>
        <w:jc w:val="both"/>
        <w:rPr>
          <w:rFonts w:ascii="Helvetica" w:hAnsi="Helvetica" w:cs="Arial"/>
          <w:snapToGrid w:val="0"/>
          <w:sz w:val="22"/>
          <w:szCs w:val="22"/>
        </w:rPr>
      </w:pPr>
    </w:p>
    <w:p w14:paraId="3B2A42C1" w14:textId="686880F5" w:rsidR="002D6815" w:rsidRDefault="002D6815" w:rsidP="52F35982">
      <w:pPr>
        <w:autoSpaceDE w:val="0"/>
        <w:autoSpaceDN w:val="0"/>
        <w:adjustRightInd w:val="0"/>
        <w:jc w:val="both"/>
        <w:rPr>
          <w:rFonts w:ascii="Helvetica" w:hAnsi="Helvetica" w:cs="Arial"/>
          <w:snapToGrid w:val="0"/>
          <w:sz w:val="22"/>
          <w:szCs w:val="22"/>
          <w:lang w:val="es-ES"/>
        </w:rPr>
      </w:pPr>
      <w:r w:rsidRPr="52F35982">
        <w:rPr>
          <w:rFonts w:ascii="Helvetica" w:hAnsi="Helvetica" w:cs="Arial"/>
          <w:snapToGrid w:val="0"/>
          <w:sz w:val="22"/>
          <w:szCs w:val="22"/>
          <w:lang w:val="es-ES"/>
        </w:rPr>
        <w:t xml:space="preserve">De conformidad con lo establecido en el artículo 94 de la Ley 20/1991 y la Disposición Transitoria 4ª de la Ley 19/1994, en Canarias continúa aplicándose la deducción por inversiones en elementos del inmovilizado material nuevos afectos al desarrollo de la actividad económica de la compañía. </w:t>
      </w:r>
    </w:p>
    <w:p w14:paraId="54F57CE3" w14:textId="77777777" w:rsidR="002D6815" w:rsidRPr="002D6815" w:rsidRDefault="002D6815" w:rsidP="002D6815">
      <w:pPr>
        <w:autoSpaceDE w:val="0"/>
        <w:autoSpaceDN w:val="0"/>
        <w:adjustRightInd w:val="0"/>
        <w:jc w:val="both"/>
        <w:rPr>
          <w:rFonts w:ascii="Helvetica" w:hAnsi="Helvetica" w:cs="Arial"/>
          <w:snapToGrid w:val="0"/>
          <w:sz w:val="22"/>
          <w:szCs w:val="22"/>
        </w:rPr>
      </w:pPr>
    </w:p>
    <w:p w14:paraId="5F4FBB9B" w14:textId="77777777" w:rsidR="002D6815" w:rsidRDefault="002D6815" w:rsidP="002D6815">
      <w:pPr>
        <w:autoSpaceDE w:val="0"/>
        <w:autoSpaceDN w:val="0"/>
        <w:adjustRightInd w:val="0"/>
        <w:jc w:val="both"/>
        <w:rPr>
          <w:rFonts w:ascii="Helvetica" w:hAnsi="Helvetica" w:cs="Arial"/>
          <w:snapToGrid w:val="0"/>
          <w:sz w:val="22"/>
          <w:szCs w:val="22"/>
        </w:rPr>
      </w:pPr>
      <w:r w:rsidRPr="002D6815">
        <w:rPr>
          <w:rFonts w:ascii="Helvetica" w:hAnsi="Helvetica" w:cs="Arial"/>
          <w:snapToGrid w:val="0"/>
          <w:sz w:val="22"/>
          <w:szCs w:val="22"/>
        </w:rPr>
        <w:t xml:space="preserve">El importe de la deducción es del 25% de las cantidades invertidas en elementos del inmovilizado material, está condicionada al mantenimiento durante 5 años de los elementos en el activo de la sociedad y está limitada al 50% de la cuota íntegra. Este límite se aplica de manera independiente para, por un lado, las deducciones generadas en el ejercicio y, por otro lado, las deducciones pendientes de aplicación generadas en ejercicios anteriores. </w:t>
      </w:r>
    </w:p>
    <w:p w14:paraId="7D25A612" w14:textId="77777777" w:rsidR="002D6815" w:rsidRPr="002D6815" w:rsidRDefault="002D6815" w:rsidP="002D6815">
      <w:pPr>
        <w:autoSpaceDE w:val="0"/>
        <w:autoSpaceDN w:val="0"/>
        <w:adjustRightInd w:val="0"/>
        <w:jc w:val="both"/>
        <w:rPr>
          <w:rFonts w:ascii="Helvetica" w:hAnsi="Helvetica" w:cs="Arial"/>
          <w:snapToGrid w:val="0"/>
          <w:sz w:val="22"/>
          <w:szCs w:val="22"/>
        </w:rPr>
      </w:pPr>
    </w:p>
    <w:p w14:paraId="10DD0CD1" w14:textId="77777777" w:rsidR="002D6815" w:rsidRDefault="002D6815" w:rsidP="002D6815">
      <w:pPr>
        <w:autoSpaceDE w:val="0"/>
        <w:autoSpaceDN w:val="0"/>
        <w:adjustRightInd w:val="0"/>
        <w:jc w:val="both"/>
        <w:rPr>
          <w:rFonts w:ascii="Helvetica" w:hAnsi="Helvetica" w:cs="Arial"/>
          <w:snapToGrid w:val="0"/>
          <w:sz w:val="22"/>
          <w:szCs w:val="22"/>
        </w:rPr>
      </w:pPr>
      <w:r w:rsidRPr="002D6815">
        <w:rPr>
          <w:rFonts w:ascii="Helvetica" w:hAnsi="Helvetica" w:cs="Arial"/>
          <w:snapToGrid w:val="0"/>
          <w:sz w:val="22"/>
          <w:szCs w:val="22"/>
        </w:rPr>
        <w:t xml:space="preserve">En el caso de las entidades parcialmente exentas, se entiende que se podrá aplicar una deducción por la parte de los beneficios no exentos. Si los ingresos exentos suponen el 79,21% de los ingresos totales, podemos concluir que el porcentaje de realización de una actividad económica es del 20,79%, por lo que es razonable considerar que ese porcentaje de las inversiones que se han realizado en elementos del inmovilizado material nuevos afectos al desarrollo de la actividad de la compañía son aptos para la deducción. </w:t>
      </w:r>
    </w:p>
    <w:p w14:paraId="2AFEFB03" w14:textId="77777777" w:rsidR="002D6815" w:rsidRPr="002D6815" w:rsidRDefault="002D6815" w:rsidP="002D6815">
      <w:pPr>
        <w:autoSpaceDE w:val="0"/>
        <w:autoSpaceDN w:val="0"/>
        <w:adjustRightInd w:val="0"/>
        <w:jc w:val="both"/>
        <w:rPr>
          <w:rFonts w:ascii="Helvetica" w:hAnsi="Helvetica" w:cs="Arial"/>
          <w:snapToGrid w:val="0"/>
          <w:sz w:val="22"/>
          <w:szCs w:val="22"/>
        </w:rPr>
      </w:pPr>
    </w:p>
    <w:p w14:paraId="0B4169CC" w14:textId="77777777" w:rsidR="002D6815" w:rsidRDefault="002D6815" w:rsidP="002D6815">
      <w:pPr>
        <w:autoSpaceDE w:val="0"/>
        <w:autoSpaceDN w:val="0"/>
        <w:adjustRightInd w:val="0"/>
        <w:jc w:val="both"/>
        <w:rPr>
          <w:rFonts w:ascii="Helvetica" w:hAnsi="Helvetica" w:cs="Arial"/>
          <w:snapToGrid w:val="0"/>
          <w:sz w:val="22"/>
          <w:szCs w:val="22"/>
        </w:rPr>
      </w:pPr>
      <w:r w:rsidRPr="002D6815">
        <w:rPr>
          <w:rFonts w:ascii="Helvetica" w:hAnsi="Helvetica" w:cs="Arial"/>
          <w:snapToGrid w:val="0"/>
          <w:sz w:val="22"/>
          <w:szCs w:val="22"/>
        </w:rPr>
        <w:t xml:space="preserve">En esta liquidación se ha generado el derecho a una deducción de 1.028,08 euros (19.780,27 x 20,79% x 25%) como consecuencia de las siguientes inversiones: </w:t>
      </w:r>
    </w:p>
    <w:p w14:paraId="4005F1B6" w14:textId="77777777" w:rsidR="002D6815" w:rsidRDefault="002D6815" w:rsidP="002D6815">
      <w:pPr>
        <w:autoSpaceDE w:val="0"/>
        <w:autoSpaceDN w:val="0"/>
        <w:adjustRightInd w:val="0"/>
        <w:jc w:val="both"/>
        <w:rPr>
          <w:rFonts w:ascii="Helvetica" w:hAnsi="Helvetica" w:cs="Arial"/>
          <w:snapToGrid w:val="0"/>
          <w:sz w:val="22"/>
          <w:szCs w:val="22"/>
        </w:rPr>
      </w:pPr>
    </w:p>
    <w:p w14:paraId="6429C259" w14:textId="77777777" w:rsidR="002D6815" w:rsidRDefault="002D6815" w:rsidP="002D6815">
      <w:pPr>
        <w:autoSpaceDE w:val="0"/>
        <w:autoSpaceDN w:val="0"/>
        <w:adjustRightInd w:val="0"/>
        <w:jc w:val="both"/>
        <w:rPr>
          <w:rFonts w:ascii="Helvetica" w:hAnsi="Helvetica" w:cs="Arial"/>
          <w:snapToGrid w:val="0"/>
          <w:sz w:val="22"/>
          <w:szCs w:val="22"/>
        </w:rPr>
      </w:pPr>
    </w:p>
    <w:tbl>
      <w:tblPr>
        <w:tblStyle w:val="Tablaconcuadrcula"/>
        <w:tblW w:w="8436" w:type="dxa"/>
        <w:jc w:val="center"/>
        <w:tblLook w:val="04A0" w:firstRow="1" w:lastRow="0" w:firstColumn="1" w:lastColumn="0" w:noHBand="0" w:noVBand="1"/>
      </w:tblPr>
      <w:tblGrid>
        <w:gridCol w:w="1329"/>
        <w:gridCol w:w="3773"/>
        <w:gridCol w:w="1239"/>
        <w:gridCol w:w="2095"/>
      </w:tblGrid>
      <w:tr w:rsidR="002D6815" w:rsidRPr="002D6815" w14:paraId="4B76CCA2" w14:textId="77777777" w:rsidTr="002D6815">
        <w:trPr>
          <w:jc w:val="center"/>
        </w:trPr>
        <w:tc>
          <w:tcPr>
            <w:tcW w:w="1329" w:type="dxa"/>
            <w:shd w:val="clear" w:color="auto" w:fill="808080" w:themeFill="background1" w:themeFillShade="80"/>
          </w:tcPr>
          <w:p w14:paraId="58717FE8" w14:textId="004F7EF5" w:rsidR="002D6815" w:rsidRPr="002D6815" w:rsidRDefault="002D6815" w:rsidP="002D6815">
            <w:pPr>
              <w:autoSpaceDE w:val="0"/>
              <w:autoSpaceDN w:val="0"/>
              <w:adjustRightInd w:val="0"/>
              <w:rPr>
                <w:rFonts w:ascii="Helvetica" w:hAnsi="Helvetica" w:cs="Arial"/>
                <w:snapToGrid w:val="0"/>
                <w:color w:val="FFFFFF" w:themeColor="background1"/>
              </w:rPr>
            </w:pPr>
            <w:r w:rsidRPr="002D6815">
              <w:rPr>
                <w:rFonts w:ascii="Helvetica" w:hAnsi="Helvetica" w:cs="Arial"/>
                <w:snapToGrid w:val="0"/>
                <w:color w:val="FFFFFF" w:themeColor="background1"/>
              </w:rPr>
              <w:t>CUENTA</w:t>
            </w:r>
          </w:p>
        </w:tc>
        <w:tc>
          <w:tcPr>
            <w:tcW w:w="3773" w:type="dxa"/>
            <w:shd w:val="clear" w:color="auto" w:fill="808080" w:themeFill="background1" w:themeFillShade="80"/>
          </w:tcPr>
          <w:p w14:paraId="1544BC7A" w14:textId="4119C1FB" w:rsidR="002D6815" w:rsidRPr="002D6815" w:rsidRDefault="002D6815" w:rsidP="002D6815">
            <w:pPr>
              <w:autoSpaceDE w:val="0"/>
              <w:autoSpaceDN w:val="0"/>
              <w:adjustRightInd w:val="0"/>
              <w:rPr>
                <w:rFonts w:ascii="Helvetica" w:hAnsi="Helvetica" w:cs="Arial"/>
                <w:snapToGrid w:val="0"/>
                <w:color w:val="FFFFFF" w:themeColor="background1"/>
              </w:rPr>
            </w:pPr>
            <w:r w:rsidRPr="002D6815">
              <w:rPr>
                <w:rFonts w:ascii="Helvetica" w:hAnsi="Helvetica" w:cs="Arial"/>
                <w:snapToGrid w:val="0"/>
                <w:color w:val="FFFFFF" w:themeColor="background1"/>
              </w:rPr>
              <w:t>DESCRIPCIÓN</w:t>
            </w:r>
          </w:p>
        </w:tc>
        <w:tc>
          <w:tcPr>
            <w:tcW w:w="1239" w:type="dxa"/>
            <w:shd w:val="clear" w:color="auto" w:fill="808080" w:themeFill="background1" w:themeFillShade="80"/>
          </w:tcPr>
          <w:p w14:paraId="08FF5BF5" w14:textId="144045FA" w:rsidR="002D6815" w:rsidRPr="002D6815" w:rsidRDefault="002D6815" w:rsidP="002D6815">
            <w:pPr>
              <w:autoSpaceDE w:val="0"/>
              <w:autoSpaceDN w:val="0"/>
              <w:adjustRightInd w:val="0"/>
              <w:rPr>
                <w:rFonts w:ascii="Helvetica" w:hAnsi="Helvetica" w:cs="Arial"/>
                <w:snapToGrid w:val="0"/>
                <w:color w:val="FFFFFF" w:themeColor="background1"/>
              </w:rPr>
            </w:pPr>
            <w:r w:rsidRPr="002D6815">
              <w:rPr>
                <w:rFonts w:ascii="Helvetica" w:hAnsi="Helvetica" w:cs="Arial"/>
                <w:snapToGrid w:val="0"/>
                <w:color w:val="FFFFFF" w:themeColor="background1"/>
              </w:rPr>
              <w:t>IMPORTE</w:t>
            </w:r>
          </w:p>
        </w:tc>
        <w:tc>
          <w:tcPr>
            <w:tcW w:w="2095" w:type="dxa"/>
            <w:shd w:val="clear" w:color="auto" w:fill="808080" w:themeFill="background1" w:themeFillShade="80"/>
          </w:tcPr>
          <w:p w14:paraId="47776BFE" w14:textId="5931A7C8" w:rsidR="002D6815" w:rsidRPr="002D6815" w:rsidRDefault="002D6815" w:rsidP="002D6815">
            <w:pPr>
              <w:autoSpaceDE w:val="0"/>
              <w:autoSpaceDN w:val="0"/>
              <w:adjustRightInd w:val="0"/>
              <w:rPr>
                <w:rFonts w:ascii="Helvetica" w:hAnsi="Helvetica" w:cs="Arial"/>
                <w:snapToGrid w:val="0"/>
                <w:color w:val="FFFFFF" w:themeColor="background1"/>
              </w:rPr>
            </w:pPr>
            <w:r w:rsidRPr="002D6815">
              <w:rPr>
                <w:rFonts w:ascii="Helvetica" w:hAnsi="Helvetica" w:cs="Arial"/>
                <w:snapToGrid w:val="0"/>
                <w:color w:val="FFFFFF" w:themeColor="background1"/>
              </w:rPr>
              <w:t>IMPORTE SIN IGIC</w:t>
            </w:r>
          </w:p>
        </w:tc>
      </w:tr>
      <w:tr w:rsidR="002D6815" w:rsidRPr="002D6815" w14:paraId="4F81B974" w14:textId="77777777" w:rsidTr="002D6815">
        <w:trPr>
          <w:jc w:val="center"/>
        </w:trPr>
        <w:tc>
          <w:tcPr>
            <w:tcW w:w="1329" w:type="dxa"/>
          </w:tcPr>
          <w:p w14:paraId="27954921" w14:textId="00BCA0E4" w:rsidR="002D6815" w:rsidRPr="002D6815" w:rsidRDefault="002D6815" w:rsidP="002D6815">
            <w:pPr>
              <w:autoSpaceDE w:val="0"/>
              <w:autoSpaceDN w:val="0"/>
              <w:adjustRightInd w:val="0"/>
              <w:rPr>
                <w:rFonts w:ascii="Helvetica" w:hAnsi="Helvetica" w:cs="Arial"/>
                <w:snapToGrid w:val="0"/>
              </w:rPr>
            </w:pPr>
            <w:r w:rsidRPr="002D6815">
              <w:rPr>
                <w:rFonts w:ascii="Helvetica" w:hAnsi="Helvetica" w:cs="Arial"/>
                <w:snapToGrid w:val="0"/>
              </w:rPr>
              <w:t>2110001002</w:t>
            </w:r>
          </w:p>
        </w:tc>
        <w:tc>
          <w:tcPr>
            <w:tcW w:w="3773" w:type="dxa"/>
          </w:tcPr>
          <w:p w14:paraId="25234E82" w14:textId="53A350B7" w:rsidR="002D6815" w:rsidRPr="002D6815" w:rsidRDefault="002D6815" w:rsidP="002D6815">
            <w:pPr>
              <w:autoSpaceDE w:val="0"/>
              <w:autoSpaceDN w:val="0"/>
              <w:adjustRightInd w:val="0"/>
              <w:rPr>
                <w:rFonts w:ascii="Helvetica" w:hAnsi="Helvetica" w:cs="Arial"/>
                <w:snapToGrid w:val="0"/>
              </w:rPr>
            </w:pPr>
            <w:r w:rsidRPr="002D6815">
              <w:rPr>
                <w:rFonts w:ascii="Helvetica" w:hAnsi="Helvetica" w:cs="Arial"/>
                <w:snapToGrid w:val="0"/>
              </w:rPr>
              <w:t>LOCAL EDIFICIO ROCA MARINA</w:t>
            </w:r>
          </w:p>
        </w:tc>
        <w:tc>
          <w:tcPr>
            <w:tcW w:w="1239" w:type="dxa"/>
          </w:tcPr>
          <w:p w14:paraId="56878AB2" w14:textId="7B7D48C0" w:rsidR="002D6815" w:rsidRPr="002D6815" w:rsidRDefault="002D6815" w:rsidP="002D6815">
            <w:pPr>
              <w:autoSpaceDE w:val="0"/>
              <w:autoSpaceDN w:val="0"/>
              <w:adjustRightInd w:val="0"/>
              <w:rPr>
                <w:rFonts w:ascii="Helvetica" w:hAnsi="Helvetica" w:cs="Arial"/>
                <w:snapToGrid w:val="0"/>
              </w:rPr>
            </w:pPr>
            <w:r w:rsidRPr="002D6815">
              <w:rPr>
                <w:rFonts w:ascii="Helvetica" w:hAnsi="Helvetica" w:cs="Arial"/>
                <w:snapToGrid w:val="0"/>
              </w:rPr>
              <w:t>7.245,79</w:t>
            </w:r>
          </w:p>
        </w:tc>
        <w:tc>
          <w:tcPr>
            <w:tcW w:w="2095" w:type="dxa"/>
          </w:tcPr>
          <w:p w14:paraId="28E0B4B8" w14:textId="1919509B" w:rsidR="002D6815" w:rsidRPr="002D6815" w:rsidRDefault="002D6815" w:rsidP="002D6815">
            <w:pPr>
              <w:autoSpaceDE w:val="0"/>
              <w:autoSpaceDN w:val="0"/>
              <w:adjustRightInd w:val="0"/>
              <w:rPr>
                <w:rFonts w:ascii="Helvetica" w:hAnsi="Helvetica" w:cs="Arial"/>
                <w:snapToGrid w:val="0"/>
              </w:rPr>
            </w:pPr>
            <w:r w:rsidRPr="002D6815">
              <w:rPr>
                <w:rFonts w:ascii="Helvetica" w:hAnsi="Helvetica" w:cs="Arial"/>
                <w:snapToGrid w:val="0"/>
              </w:rPr>
              <w:t>6.771,77</w:t>
            </w:r>
          </w:p>
        </w:tc>
      </w:tr>
      <w:tr w:rsidR="002D6815" w:rsidRPr="002D6815" w14:paraId="67E7A605" w14:textId="77777777" w:rsidTr="002D6815">
        <w:trPr>
          <w:jc w:val="center"/>
        </w:trPr>
        <w:tc>
          <w:tcPr>
            <w:tcW w:w="1329" w:type="dxa"/>
          </w:tcPr>
          <w:p w14:paraId="3EB48356" w14:textId="55D2389A" w:rsidR="002D6815" w:rsidRPr="002D6815" w:rsidRDefault="002D6815" w:rsidP="002D6815">
            <w:pPr>
              <w:autoSpaceDE w:val="0"/>
              <w:autoSpaceDN w:val="0"/>
              <w:adjustRightInd w:val="0"/>
              <w:rPr>
                <w:rFonts w:ascii="Helvetica" w:hAnsi="Helvetica" w:cs="Arial"/>
                <w:snapToGrid w:val="0"/>
              </w:rPr>
            </w:pPr>
            <w:r w:rsidRPr="002D6815">
              <w:rPr>
                <w:rFonts w:ascii="Helvetica" w:hAnsi="Helvetica" w:cs="Arial"/>
                <w:snapToGrid w:val="0"/>
              </w:rPr>
              <w:t>2160000000</w:t>
            </w:r>
          </w:p>
        </w:tc>
        <w:tc>
          <w:tcPr>
            <w:tcW w:w="3773" w:type="dxa"/>
          </w:tcPr>
          <w:p w14:paraId="2E1F5F2C" w14:textId="6D166930" w:rsidR="002D6815" w:rsidRPr="002D6815" w:rsidRDefault="002D6815" w:rsidP="002D6815">
            <w:pPr>
              <w:autoSpaceDE w:val="0"/>
              <w:autoSpaceDN w:val="0"/>
              <w:adjustRightInd w:val="0"/>
              <w:rPr>
                <w:rFonts w:ascii="Helvetica" w:hAnsi="Helvetica" w:cs="Arial"/>
                <w:snapToGrid w:val="0"/>
              </w:rPr>
            </w:pPr>
            <w:r w:rsidRPr="002D6815">
              <w:rPr>
                <w:rFonts w:ascii="Helvetica" w:hAnsi="Helvetica" w:cs="Arial"/>
                <w:snapToGrid w:val="0"/>
              </w:rPr>
              <w:t>MOBILIARIO</w:t>
            </w:r>
          </w:p>
        </w:tc>
        <w:tc>
          <w:tcPr>
            <w:tcW w:w="1239" w:type="dxa"/>
          </w:tcPr>
          <w:p w14:paraId="0492E82A" w14:textId="7D27CA6C" w:rsidR="002D6815" w:rsidRPr="002D6815" w:rsidRDefault="002D6815" w:rsidP="002D6815">
            <w:pPr>
              <w:autoSpaceDE w:val="0"/>
              <w:autoSpaceDN w:val="0"/>
              <w:adjustRightInd w:val="0"/>
              <w:rPr>
                <w:rFonts w:ascii="Helvetica" w:hAnsi="Helvetica" w:cs="Arial"/>
                <w:snapToGrid w:val="0"/>
              </w:rPr>
            </w:pPr>
            <w:r w:rsidRPr="002D6815">
              <w:rPr>
                <w:rFonts w:ascii="Helvetica" w:hAnsi="Helvetica" w:cs="Arial"/>
                <w:snapToGrid w:val="0"/>
              </w:rPr>
              <w:t>3.194,37</w:t>
            </w:r>
          </w:p>
        </w:tc>
        <w:tc>
          <w:tcPr>
            <w:tcW w:w="2095" w:type="dxa"/>
          </w:tcPr>
          <w:p w14:paraId="12E14A2F" w14:textId="55DF4E38" w:rsidR="002D6815" w:rsidRPr="002D6815" w:rsidRDefault="002D6815" w:rsidP="002D6815">
            <w:pPr>
              <w:autoSpaceDE w:val="0"/>
              <w:autoSpaceDN w:val="0"/>
              <w:adjustRightInd w:val="0"/>
              <w:rPr>
                <w:rFonts w:ascii="Helvetica" w:hAnsi="Helvetica" w:cs="Arial"/>
                <w:snapToGrid w:val="0"/>
              </w:rPr>
            </w:pPr>
            <w:r w:rsidRPr="002D6815">
              <w:rPr>
                <w:rFonts w:ascii="Helvetica" w:hAnsi="Helvetica" w:cs="Arial"/>
                <w:snapToGrid w:val="0"/>
              </w:rPr>
              <w:t>2.985,39</w:t>
            </w:r>
          </w:p>
        </w:tc>
      </w:tr>
      <w:tr w:rsidR="002D6815" w:rsidRPr="002D6815" w14:paraId="3AB237B6" w14:textId="77777777" w:rsidTr="002D6815">
        <w:trPr>
          <w:jc w:val="center"/>
        </w:trPr>
        <w:tc>
          <w:tcPr>
            <w:tcW w:w="1329" w:type="dxa"/>
          </w:tcPr>
          <w:p w14:paraId="3CD8E974" w14:textId="7B8DF5DC" w:rsidR="002D6815" w:rsidRPr="002D6815" w:rsidRDefault="002D6815" w:rsidP="002D6815">
            <w:pPr>
              <w:autoSpaceDE w:val="0"/>
              <w:autoSpaceDN w:val="0"/>
              <w:adjustRightInd w:val="0"/>
              <w:rPr>
                <w:rFonts w:ascii="Helvetica" w:hAnsi="Helvetica" w:cs="Arial"/>
                <w:snapToGrid w:val="0"/>
              </w:rPr>
            </w:pPr>
            <w:r w:rsidRPr="002D6815">
              <w:rPr>
                <w:rFonts w:ascii="Helvetica" w:hAnsi="Helvetica" w:cs="Arial"/>
                <w:snapToGrid w:val="0"/>
              </w:rPr>
              <w:t>2170000000</w:t>
            </w:r>
          </w:p>
        </w:tc>
        <w:tc>
          <w:tcPr>
            <w:tcW w:w="3773" w:type="dxa"/>
          </w:tcPr>
          <w:p w14:paraId="6880E699" w14:textId="2373BBD2" w:rsidR="002D6815" w:rsidRPr="002D6815" w:rsidRDefault="002D6815" w:rsidP="002D6815">
            <w:pPr>
              <w:autoSpaceDE w:val="0"/>
              <w:autoSpaceDN w:val="0"/>
              <w:adjustRightInd w:val="0"/>
              <w:rPr>
                <w:rFonts w:ascii="Helvetica" w:hAnsi="Helvetica" w:cs="Arial"/>
                <w:snapToGrid w:val="0"/>
              </w:rPr>
            </w:pPr>
            <w:r w:rsidRPr="002D6815">
              <w:rPr>
                <w:rFonts w:ascii="Helvetica" w:hAnsi="Helvetica" w:cs="Arial"/>
                <w:snapToGrid w:val="0"/>
              </w:rPr>
              <w:t>EQUIPOS PROCESO INFORMACIÓN</w:t>
            </w:r>
          </w:p>
        </w:tc>
        <w:tc>
          <w:tcPr>
            <w:tcW w:w="1239" w:type="dxa"/>
          </w:tcPr>
          <w:p w14:paraId="341B6528" w14:textId="250427BC" w:rsidR="002D6815" w:rsidRPr="002D6815" w:rsidRDefault="002D6815" w:rsidP="002D6815">
            <w:pPr>
              <w:autoSpaceDE w:val="0"/>
              <w:autoSpaceDN w:val="0"/>
              <w:adjustRightInd w:val="0"/>
              <w:rPr>
                <w:rFonts w:ascii="Helvetica" w:hAnsi="Helvetica" w:cs="Arial"/>
                <w:snapToGrid w:val="0"/>
              </w:rPr>
            </w:pPr>
            <w:r w:rsidRPr="002D6815">
              <w:rPr>
                <w:rFonts w:ascii="Helvetica" w:hAnsi="Helvetica" w:cs="Arial"/>
                <w:snapToGrid w:val="0"/>
              </w:rPr>
              <w:t>4.565,64</w:t>
            </w:r>
          </w:p>
        </w:tc>
        <w:tc>
          <w:tcPr>
            <w:tcW w:w="2095" w:type="dxa"/>
          </w:tcPr>
          <w:p w14:paraId="1A0486C0" w14:textId="0686489A" w:rsidR="002D6815" w:rsidRPr="002D6815" w:rsidRDefault="002D6815" w:rsidP="002D6815">
            <w:pPr>
              <w:autoSpaceDE w:val="0"/>
              <w:autoSpaceDN w:val="0"/>
              <w:adjustRightInd w:val="0"/>
              <w:rPr>
                <w:rFonts w:ascii="Helvetica" w:hAnsi="Helvetica" w:cs="Arial"/>
                <w:snapToGrid w:val="0"/>
              </w:rPr>
            </w:pPr>
            <w:r w:rsidRPr="002D6815">
              <w:rPr>
                <w:rFonts w:ascii="Helvetica" w:hAnsi="Helvetica" w:cs="Arial"/>
                <w:snapToGrid w:val="0"/>
              </w:rPr>
              <w:t>4.266,95</w:t>
            </w:r>
          </w:p>
        </w:tc>
      </w:tr>
      <w:tr w:rsidR="002D6815" w:rsidRPr="002D6815" w14:paraId="24665D1E" w14:textId="77777777" w:rsidTr="002D6815">
        <w:trPr>
          <w:jc w:val="center"/>
        </w:trPr>
        <w:tc>
          <w:tcPr>
            <w:tcW w:w="1329" w:type="dxa"/>
          </w:tcPr>
          <w:p w14:paraId="6210114A" w14:textId="37EB88E0" w:rsidR="002D6815" w:rsidRPr="002D6815" w:rsidRDefault="002D6815" w:rsidP="002D6815">
            <w:pPr>
              <w:autoSpaceDE w:val="0"/>
              <w:autoSpaceDN w:val="0"/>
              <w:adjustRightInd w:val="0"/>
              <w:rPr>
                <w:rFonts w:ascii="Helvetica" w:hAnsi="Helvetica" w:cs="Arial"/>
                <w:snapToGrid w:val="0"/>
              </w:rPr>
            </w:pPr>
            <w:r w:rsidRPr="002D6815">
              <w:rPr>
                <w:rFonts w:ascii="Helvetica" w:hAnsi="Helvetica" w:cs="Arial"/>
                <w:snapToGrid w:val="0"/>
              </w:rPr>
              <w:t>2190000000</w:t>
            </w:r>
          </w:p>
        </w:tc>
        <w:tc>
          <w:tcPr>
            <w:tcW w:w="3773" w:type="dxa"/>
          </w:tcPr>
          <w:p w14:paraId="1D742B5C" w14:textId="6C82B031" w:rsidR="002D6815" w:rsidRPr="002D6815" w:rsidRDefault="002D6815" w:rsidP="002D6815">
            <w:pPr>
              <w:autoSpaceDE w:val="0"/>
              <w:autoSpaceDN w:val="0"/>
              <w:adjustRightInd w:val="0"/>
              <w:rPr>
                <w:rFonts w:ascii="Helvetica" w:hAnsi="Helvetica" w:cs="Arial"/>
                <w:snapToGrid w:val="0"/>
              </w:rPr>
            </w:pPr>
            <w:r w:rsidRPr="002D6815">
              <w:rPr>
                <w:rFonts w:ascii="Helvetica" w:hAnsi="Helvetica" w:cs="Arial"/>
                <w:snapToGrid w:val="0"/>
              </w:rPr>
              <w:t>OTRO INMOVILIZADO MATERIAL</w:t>
            </w:r>
          </w:p>
        </w:tc>
        <w:tc>
          <w:tcPr>
            <w:tcW w:w="1239" w:type="dxa"/>
          </w:tcPr>
          <w:p w14:paraId="0CB03C58" w14:textId="20619C87" w:rsidR="002D6815" w:rsidRPr="002D6815" w:rsidRDefault="002D6815" w:rsidP="002D6815">
            <w:pPr>
              <w:autoSpaceDE w:val="0"/>
              <w:autoSpaceDN w:val="0"/>
              <w:adjustRightInd w:val="0"/>
              <w:rPr>
                <w:rFonts w:ascii="Helvetica" w:hAnsi="Helvetica" w:cs="Arial"/>
                <w:snapToGrid w:val="0"/>
              </w:rPr>
            </w:pPr>
            <w:r w:rsidRPr="002D6815">
              <w:rPr>
                <w:rFonts w:ascii="Helvetica" w:hAnsi="Helvetica" w:cs="Arial"/>
                <w:snapToGrid w:val="0"/>
              </w:rPr>
              <w:t>6.159,09</w:t>
            </w:r>
          </w:p>
        </w:tc>
        <w:tc>
          <w:tcPr>
            <w:tcW w:w="2095" w:type="dxa"/>
          </w:tcPr>
          <w:p w14:paraId="6007C03A" w14:textId="1C4448F6" w:rsidR="002D6815" w:rsidRPr="002D6815" w:rsidRDefault="002D6815" w:rsidP="002D6815">
            <w:pPr>
              <w:autoSpaceDE w:val="0"/>
              <w:autoSpaceDN w:val="0"/>
              <w:adjustRightInd w:val="0"/>
              <w:rPr>
                <w:rFonts w:ascii="Helvetica" w:hAnsi="Helvetica" w:cs="Arial"/>
                <w:snapToGrid w:val="0"/>
              </w:rPr>
            </w:pPr>
            <w:r w:rsidRPr="002D6815">
              <w:rPr>
                <w:rFonts w:ascii="Helvetica" w:hAnsi="Helvetica" w:cs="Arial"/>
                <w:snapToGrid w:val="0"/>
              </w:rPr>
              <w:t>5.756,16</w:t>
            </w:r>
          </w:p>
        </w:tc>
      </w:tr>
      <w:tr w:rsidR="002D6815" w:rsidRPr="002D6815" w14:paraId="7B81ECF9" w14:textId="77777777" w:rsidTr="002D6815">
        <w:trPr>
          <w:jc w:val="center"/>
        </w:trPr>
        <w:tc>
          <w:tcPr>
            <w:tcW w:w="5102" w:type="dxa"/>
            <w:gridSpan w:val="2"/>
            <w:shd w:val="clear" w:color="auto" w:fill="A6A6A6" w:themeFill="background1" w:themeFillShade="A6"/>
          </w:tcPr>
          <w:p w14:paraId="0D20E640" w14:textId="5E058D26" w:rsidR="002D6815" w:rsidRPr="002D6815" w:rsidRDefault="002D6815" w:rsidP="002D6815">
            <w:pPr>
              <w:autoSpaceDE w:val="0"/>
              <w:autoSpaceDN w:val="0"/>
              <w:adjustRightInd w:val="0"/>
              <w:rPr>
                <w:rFonts w:ascii="Helvetica" w:hAnsi="Helvetica" w:cs="Arial"/>
                <w:snapToGrid w:val="0"/>
              </w:rPr>
            </w:pPr>
            <w:r w:rsidRPr="002D6815">
              <w:rPr>
                <w:rFonts w:ascii="Helvetica" w:hAnsi="Helvetica" w:cs="Arial"/>
                <w:snapToGrid w:val="0"/>
              </w:rPr>
              <w:t>TOTAL</w:t>
            </w:r>
          </w:p>
        </w:tc>
        <w:tc>
          <w:tcPr>
            <w:tcW w:w="1239" w:type="dxa"/>
            <w:shd w:val="clear" w:color="auto" w:fill="A6A6A6" w:themeFill="background1" w:themeFillShade="A6"/>
          </w:tcPr>
          <w:p w14:paraId="422DDB6C" w14:textId="65974E21" w:rsidR="002D6815" w:rsidRPr="002D6815" w:rsidRDefault="002D6815" w:rsidP="002D6815">
            <w:pPr>
              <w:autoSpaceDE w:val="0"/>
              <w:autoSpaceDN w:val="0"/>
              <w:adjustRightInd w:val="0"/>
              <w:rPr>
                <w:rFonts w:ascii="Helvetica" w:hAnsi="Helvetica" w:cs="Arial"/>
                <w:snapToGrid w:val="0"/>
              </w:rPr>
            </w:pPr>
            <w:r w:rsidRPr="002D6815">
              <w:rPr>
                <w:rFonts w:ascii="Helvetica" w:hAnsi="Helvetica" w:cs="Arial"/>
                <w:snapToGrid w:val="0"/>
              </w:rPr>
              <w:t>21.164,89</w:t>
            </w:r>
          </w:p>
        </w:tc>
        <w:tc>
          <w:tcPr>
            <w:tcW w:w="2095" w:type="dxa"/>
            <w:shd w:val="clear" w:color="auto" w:fill="A6A6A6" w:themeFill="background1" w:themeFillShade="A6"/>
          </w:tcPr>
          <w:p w14:paraId="7447A495" w14:textId="048783D8" w:rsidR="002D6815" w:rsidRPr="002D6815" w:rsidRDefault="002D6815" w:rsidP="002D6815">
            <w:pPr>
              <w:autoSpaceDE w:val="0"/>
              <w:autoSpaceDN w:val="0"/>
              <w:adjustRightInd w:val="0"/>
              <w:rPr>
                <w:rFonts w:ascii="Helvetica" w:hAnsi="Helvetica" w:cs="Arial"/>
                <w:snapToGrid w:val="0"/>
              </w:rPr>
            </w:pPr>
            <w:r w:rsidRPr="002D6815">
              <w:rPr>
                <w:rFonts w:ascii="Helvetica" w:hAnsi="Helvetica" w:cs="Arial"/>
                <w:snapToGrid w:val="0"/>
              </w:rPr>
              <w:t>19.780,27</w:t>
            </w:r>
          </w:p>
        </w:tc>
      </w:tr>
    </w:tbl>
    <w:p w14:paraId="2D8A59C0" w14:textId="77777777" w:rsidR="002D6815" w:rsidRDefault="002D6815" w:rsidP="002D6815">
      <w:pPr>
        <w:autoSpaceDE w:val="0"/>
        <w:autoSpaceDN w:val="0"/>
        <w:adjustRightInd w:val="0"/>
        <w:jc w:val="both"/>
        <w:rPr>
          <w:rFonts w:ascii="Helvetica" w:hAnsi="Helvetica" w:cs="Arial"/>
          <w:snapToGrid w:val="0"/>
          <w:sz w:val="22"/>
          <w:szCs w:val="22"/>
        </w:rPr>
      </w:pPr>
    </w:p>
    <w:p w14:paraId="35A1F010" w14:textId="77777777" w:rsidR="002D6815" w:rsidRPr="002D6815" w:rsidRDefault="002D6815" w:rsidP="002D6815">
      <w:pPr>
        <w:autoSpaceDE w:val="0"/>
        <w:autoSpaceDN w:val="0"/>
        <w:adjustRightInd w:val="0"/>
        <w:jc w:val="both"/>
        <w:rPr>
          <w:rFonts w:ascii="Helvetica" w:hAnsi="Helvetica" w:cs="Arial"/>
          <w:snapToGrid w:val="0"/>
          <w:sz w:val="22"/>
          <w:szCs w:val="22"/>
        </w:rPr>
      </w:pPr>
    </w:p>
    <w:p w14:paraId="6450E3B1" w14:textId="77777777" w:rsidR="002D6815" w:rsidRDefault="002D6815" w:rsidP="002D6815">
      <w:pPr>
        <w:autoSpaceDE w:val="0"/>
        <w:autoSpaceDN w:val="0"/>
        <w:adjustRightInd w:val="0"/>
        <w:jc w:val="both"/>
        <w:rPr>
          <w:rFonts w:ascii="Garamond" w:hAnsi="Garamond" w:cs="Garamond"/>
          <w:color w:val="000000"/>
          <w:sz w:val="26"/>
          <w:szCs w:val="26"/>
          <w:lang w:val="es-ES" w:eastAsia="es-ES"/>
        </w:rPr>
      </w:pPr>
      <w:r w:rsidRPr="002D6815">
        <w:rPr>
          <w:rFonts w:ascii="Helvetica" w:hAnsi="Helvetica" w:cs="Arial"/>
          <w:snapToGrid w:val="0"/>
          <w:sz w:val="22"/>
          <w:szCs w:val="22"/>
        </w:rPr>
        <w:t xml:space="preserve">Dado que el COF no puede deducir las cuotas de IGIC soportadas, ha contabilizado como mayor importe de las distintas partidas de inversión el IGIC soportado. A efectos de calcular la base de deducción, y siguiendo un criterio prudente, hemos descontado un 7% en concepto de IGIC </w:t>
      </w:r>
      <w:r w:rsidRPr="002D6815">
        <w:rPr>
          <w:rFonts w:ascii="Helvetica" w:hAnsi="Helvetica" w:cs="Arial"/>
          <w:snapToGrid w:val="0"/>
          <w:sz w:val="22"/>
          <w:szCs w:val="22"/>
        </w:rPr>
        <w:lastRenderedPageBreak/>
        <w:t>soportado no deducible, ya que en ausencia de referencia expresa en la normativa reguladora de esta deducción, éste es el criterio en otro incentivo fiscal similar como es la RIC.</w:t>
      </w:r>
      <w:r w:rsidRPr="002D6815">
        <w:rPr>
          <w:rFonts w:ascii="Garamond" w:hAnsi="Garamond" w:cs="Garamond"/>
          <w:color w:val="000000"/>
          <w:sz w:val="26"/>
          <w:szCs w:val="26"/>
          <w:lang w:val="es-ES" w:eastAsia="es-ES"/>
        </w:rPr>
        <w:t xml:space="preserve"> </w:t>
      </w:r>
    </w:p>
    <w:p w14:paraId="2C2BCA0C" w14:textId="77777777" w:rsidR="002D6815" w:rsidRDefault="002D6815" w:rsidP="002D6815">
      <w:pPr>
        <w:autoSpaceDE w:val="0"/>
        <w:autoSpaceDN w:val="0"/>
        <w:adjustRightInd w:val="0"/>
        <w:jc w:val="both"/>
        <w:rPr>
          <w:rFonts w:ascii="Garamond" w:hAnsi="Garamond" w:cs="Garamond"/>
          <w:color w:val="000000"/>
          <w:sz w:val="26"/>
          <w:szCs w:val="26"/>
          <w:lang w:val="es-ES" w:eastAsia="es-ES"/>
        </w:rPr>
      </w:pPr>
    </w:p>
    <w:p w14:paraId="32EDE591" w14:textId="77777777" w:rsidR="002D6815" w:rsidRDefault="002D6815" w:rsidP="002D6815">
      <w:pPr>
        <w:autoSpaceDE w:val="0"/>
        <w:autoSpaceDN w:val="0"/>
        <w:adjustRightInd w:val="0"/>
        <w:jc w:val="both"/>
        <w:rPr>
          <w:rFonts w:ascii="Helvetica" w:hAnsi="Helvetica" w:cs="Arial"/>
          <w:snapToGrid w:val="0"/>
          <w:sz w:val="22"/>
          <w:szCs w:val="22"/>
        </w:rPr>
      </w:pPr>
      <w:r w:rsidRPr="002D6815">
        <w:rPr>
          <w:rFonts w:ascii="Helvetica" w:hAnsi="Helvetica" w:cs="Arial"/>
          <w:snapToGrid w:val="0"/>
          <w:sz w:val="22"/>
          <w:szCs w:val="22"/>
        </w:rPr>
        <w:t>Asimismo, el detalle de las deducciones aplicadas y pendientes de aplicación es el siguiente:</w:t>
      </w:r>
    </w:p>
    <w:p w14:paraId="11F830D6" w14:textId="77777777" w:rsidR="002D6815" w:rsidRDefault="002D6815" w:rsidP="002D6815">
      <w:pPr>
        <w:autoSpaceDE w:val="0"/>
        <w:autoSpaceDN w:val="0"/>
        <w:adjustRightInd w:val="0"/>
        <w:jc w:val="both"/>
        <w:rPr>
          <w:rFonts w:ascii="Helvetica" w:hAnsi="Helvetica" w:cs="Arial"/>
          <w:snapToGrid w:val="0"/>
          <w:sz w:val="22"/>
          <w:szCs w:val="22"/>
        </w:rPr>
      </w:pPr>
    </w:p>
    <w:tbl>
      <w:tblPr>
        <w:tblStyle w:val="Tablaconcuadrcula"/>
        <w:tblW w:w="9871" w:type="dxa"/>
        <w:jc w:val="center"/>
        <w:tblLook w:val="04A0" w:firstRow="1" w:lastRow="0" w:firstColumn="1" w:lastColumn="0" w:noHBand="0" w:noVBand="1"/>
      </w:tblPr>
      <w:tblGrid>
        <w:gridCol w:w="1277"/>
        <w:gridCol w:w="1978"/>
        <w:gridCol w:w="2039"/>
        <w:gridCol w:w="1116"/>
        <w:gridCol w:w="2537"/>
        <w:gridCol w:w="902"/>
        <w:gridCol w:w="22"/>
      </w:tblGrid>
      <w:tr w:rsidR="00FB4AA0" w:rsidRPr="002D6815" w14:paraId="2A78FE53" w14:textId="77777777" w:rsidTr="00FB4AA0">
        <w:trPr>
          <w:jc w:val="center"/>
        </w:trPr>
        <w:tc>
          <w:tcPr>
            <w:tcW w:w="9871" w:type="dxa"/>
            <w:gridSpan w:val="7"/>
            <w:shd w:val="clear" w:color="auto" w:fill="808080" w:themeFill="background1" w:themeFillShade="80"/>
          </w:tcPr>
          <w:p w14:paraId="4F5C7ECB" w14:textId="7FB5EF37" w:rsidR="00FB4AA0" w:rsidRPr="002D6815" w:rsidRDefault="00FB4AA0" w:rsidP="002D6815">
            <w:pPr>
              <w:autoSpaceDE w:val="0"/>
              <w:autoSpaceDN w:val="0"/>
              <w:adjustRightInd w:val="0"/>
              <w:jc w:val="center"/>
              <w:rPr>
                <w:rFonts w:ascii="Helvetica" w:hAnsi="Helvetica" w:cs="Arial"/>
                <w:color w:val="FFFFFF" w:themeColor="background1"/>
                <w:sz w:val="18"/>
                <w:szCs w:val="18"/>
                <w:lang w:eastAsia="es-ES"/>
              </w:rPr>
            </w:pPr>
            <w:r w:rsidRPr="002D6815">
              <w:rPr>
                <w:rFonts w:ascii="Helvetica" w:hAnsi="Helvetica" w:cs="Arial"/>
                <w:color w:val="FFFFFF" w:themeColor="background1"/>
                <w:sz w:val="18"/>
                <w:szCs w:val="18"/>
                <w:lang w:eastAsia="es-ES"/>
              </w:rPr>
              <w:t>DEDUCCIÓN INVERSIÓN EN CANARIAS</w:t>
            </w:r>
          </w:p>
        </w:tc>
      </w:tr>
      <w:tr w:rsidR="00FB4AA0" w:rsidRPr="002D6815" w14:paraId="1EA42E8F" w14:textId="77777777" w:rsidTr="00FB4AA0">
        <w:trPr>
          <w:gridAfter w:val="1"/>
          <w:wAfter w:w="22" w:type="dxa"/>
          <w:jc w:val="center"/>
        </w:trPr>
        <w:tc>
          <w:tcPr>
            <w:tcW w:w="1277" w:type="dxa"/>
          </w:tcPr>
          <w:p w14:paraId="7EC1820D" w14:textId="0668BF23" w:rsidR="00FB4AA0" w:rsidRPr="002D6815" w:rsidRDefault="00FB4AA0" w:rsidP="002D6815">
            <w:pPr>
              <w:autoSpaceDE w:val="0"/>
              <w:autoSpaceDN w:val="0"/>
              <w:adjustRightInd w:val="0"/>
              <w:jc w:val="center"/>
              <w:rPr>
                <w:rFonts w:ascii="Helvetica" w:hAnsi="Helvetica" w:cs="Arial"/>
                <w:sz w:val="18"/>
                <w:szCs w:val="18"/>
                <w:lang w:eastAsia="es-ES"/>
              </w:rPr>
            </w:pPr>
            <w:r w:rsidRPr="002D6815">
              <w:rPr>
                <w:rFonts w:ascii="Helvetica" w:hAnsi="Helvetica" w:cs="Arial"/>
                <w:sz w:val="18"/>
                <w:szCs w:val="18"/>
                <w:lang w:eastAsia="es-ES"/>
              </w:rPr>
              <w:t>E</w:t>
            </w:r>
            <w:r>
              <w:rPr>
                <w:rFonts w:ascii="Helvetica" w:hAnsi="Helvetica" w:cs="Arial"/>
                <w:sz w:val="18"/>
                <w:szCs w:val="18"/>
                <w:lang w:eastAsia="es-ES"/>
              </w:rPr>
              <w:t>jercicio</w:t>
            </w:r>
          </w:p>
        </w:tc>
        <w:tc>
          <w:tcPr>
            <w:tcW w:w="1978" w:type="dxa"/>
          </w:tcPr>
          <w:p w14:paraId="60A72D00" w14:textId="55F09A28" w:rsidR="00FB4AA0" w:rsidRPr="002D6815" w:rsidRDefault="00FB4AA0" w:rsidP="002D6815">
            <w:pPr>
              <w:autoSpaceDE w:val="0"/>
              <w:autoSpaceDN w:val="0"/>
              <w:adjustRightInd w:val="0"/>
              <w:jc w:val="center"/>
              <w:rPr>
                <w:rFonts w:ascii="Helvetica" w:hAnsi="Helvetica" w:cs="Arial"/>
                <w:sz w:val="18"/>
                <w:szCs w:val="18"/>
                <w:lang w:eastAsia="es-ES"/>
              </w:rPr>
            </w:pPr>
            <w:r>
              <w:rPr>
                <w:rFonts w:ascii="Helvetica" w:hAnsi="Helvetica" w:cs="Arial"/>
                <w:sz w:val="18"/>
                <w:szCs w:val="18"/>
                <w:lang w:eastAsia="es-ES"/>
              </w:rPr>
              <w:t>Deducción generada</w:t>
            </w:r>
          </w:p>
        </w:tc>
        <w:tc>
          <w:tcPr>
            <w:tcW w:w="2039" w:type="dxa"/>
          </w:tcPr>
          <w:p w14:paraId="641A7560" w14:textId="5B878C41" w:rsidR="00FB4AA0" w:rsidRPr="002D6815" w:rsidRDefault="00FB4AA0" w:rsidP="002D6815">
            <w:pPr>
              <w:autoSpaceDE w:val="0"/>
              <w:autoSpaceDN w:val="0"/>
              <w:adjustRightInd w:val="0"/>
              <w:jc w:val="center"/>
              <w:rPr>
                <w:rFonts w:ascii="Helvetica" w:hAnsi="Helvetica" w:cs="Arial"/>
                <w:sz w:val="18"/>
                <w:szCs w:val="18"/>
                <w:lang w:eastAsia="es-ES"/>
              </w:rPr>
            </w:pPr>
            <w:r>
              <w:rPr>
                <w:rFonts w:ascii="Helvetica" w:hAnsi="Helvetica" w:cs="Arial"/>
                <w:sz w:val="18"/>
                <w:szCs w:val="18"/>
                <w:lang w:eastAsia="es-ES"/>
              </w:rPr>
              <w:t>Pdte. Aplicación 2022</w:t>
            </w:r>
          </w:p>
        </w:tc>
        <w:tc>
          <w:tcPr>
            <w:tcW w:w="1116" w:type="dxa"/>
          </w:tcPr>
          <w:p w14:paraId="087631A5" w14:textId="3EC84883" w:rsidR="00FB4AA0" w:rsidRPr="002D6815" w:rsidRDefault="00FB4AA0" w:rsidP="002D6815">
            <w:pPr>
              <w:autoSpaceDE w:val="0"/>
              <w:autoSpaceDN w:val="0"/>
              <w:adjustRightInd w:val="0"/>
              <w:jc w:val="center"/>
              <w:rPr>
                <w:rFonts w:ascii="Helvetica" w:hAnsi="Helvetica" w:cs="Arial"/>
                <w:sz w:val="18"/>
                <w:szCs w:val="18"/>
                <w:lang w:eastAsia="es-ES"/>
              </w:rPr>
            </w:pPr>
            <w:r w:rsidRPr="002D6815">
              <w:rPr>
                <w:rFonts w:ascii="Helvetica" w:hAnsi="Helvetica" w:cs="Arial"/>
                <w:sz w:val="18"/>
                <w:szCs w:val="18"/>
                <w:lang w:eastAsia="es-ES"/>
              </w:rPr>
              <w:t>A</w:t>
            </w:r>
            <w:r>
              <w:rPr>
                <w:rFonts w:ascii="Helvetica" w:hAnsi="Helvetica" w:cs="Arial"/>
                <w:sz w:val="18"/>
                <w:szCs w:val="18"/>
                <w:lang w:eastAsia="es-ES"/>
              </w:rPr>
              <w:t>plicada</w:t>
            </w:r>
          </w:p>
        </w:tc>
        <w:tc>
          <w:tcPr>
            <w:tcW w:w="2537" w:type="dxa"/>
          </w:tcPr>
          <w:p w14:paraId="395B35D9" w14:textId="6531F9FA" w:rsidR="00FB4AA0" w:rsidRPr="002D6815" w:rsidRDefault="00FB4AA0" w:rsidP="002D6815">
            <w:pPr>
              <w:autoSpaceDE w:val="0"/>
              <w:autoSpaceDN w:val="0"/>
              <w:adjustRightInd w:val="0"/>
              <w:jc w:val="center"/>
              <w:rPr>
                <w:rFonts w:ascii="Helvetica" w:hAnsi="Helvetica" w:cs="Arial"/>
                <w:sz w:val="18"/>
                <w:szCs w:val="18"/>
                <w:lang w:eastAsia="es-ES"/>
              </w:rPr>
            </w:pPr>
            <w:r>
              <w:rPr>
                <w:rFonts w:ascii="Helvetica" w:hAnsi="Helvetica" w:cs="Arial"/>
                <w:sz w:val="18"/>
                <w:szCs w:val="18"/>
                <w:lang w:eastAsia="es-ES"/>
              </w:rPr>
              <w:t xml:space="preserve">Pendiente aplicación </w:t>
            </w:r>
          </w:p>
        </w:tc>
        <w:tc>
          <w:tcPr>
            <w:tcW w:w="902" w:type="dxa"/>
          </w:tcPr>
          <w:p w14:paraId="7B2D946E" w14:textId="7515AA8E" w:rsidR="00FB4AA0" w:rsidRPr="002D6815" w:rsidRDefault="00FB4AA0" w:rsidP="002D6815">
            <w:pPr>
              <w:autoSpaceDE w:val="0"/>
              <w:autoSpaceDN w:val="0"/>
              <w:adjustRightInd w:val="0"/>
              <w:jc w:val="center"/>
              <w:rPr>
                <w:rFonts w:ascii="Helvetica" w:hAnsi="Helvetica" w:cs="Arial"/>
                <w:sz w:val="18"/>
                <w:szCs w:val="18"/>
                <w:lang w:eastAsia="es-ES"/>
              </w:rPr>
            </w:pPr>
            <w:r>
              <w:rPr>
                <w:rFonts w:ascii="Helvetica" w:hAnsi="Helvetica" w:cs="Arial"/>
                <w:sz w:val="18"/>
                <w:szCs w:val="18"/>
                <w:lang w:eastAsia="es-ES"/>
              </w:rPr>
              <w:t>Límite</w:t>
            </w:r>
          </w:p>
        </w:tc>
      </w:tr>
      <w:tr w:rsidR="00FB4AA0" w:rsidRPr="002D6815" w14:paraId="6FC5080C" w14:textId="77777777" w:rsidTr="00FB4AA0">
        <w:trPr>
          <w:gridAfter w:val="1"/>
          <w:wAfter w:w="22" w:type="dxa"/>
          <w:jc w:val="center"/>
        </w:trPr>
        <w:tc>
          <w:tcPr>
            <w:tcW w:w="1277" w:type="dxa"/>
          </w:tcPr>
          <w:p w14:paraId="1B9ADB53" w14:textId="6D3F8A30" w:rsidR="00FB4AA0" w:rsidRPr="002D6815" w:rsidRDefault="00FB4AA0" w:rsidP="002D6815">
            <w:pPr>
              <w:autoSpaceDE w:val="0"/>
              <w:autoSpaceDN w:val="0"/>
              <w:adjustRightInd w:val="0"/>
              <w:jc w:val="center"/>
              <w:rPr>
                <w:rFonts w:ascii="Helvetica" w:hAnsi="Helvetica" w:cs="Arial"/>
                <w:sz w:val="18"/>
                <w:szCs w:val="18"/>
                <w:lang w:eastAsia="es-ES"/>
              </w:rPr>
            </w:pPr>
            <w:r w:rsidRPr="002D6815">
              <w:rPr>
                <w:rFonts w:ascii="Helvetica" w:hAnsi="Helvetica" w:cs="Arial"/>
                <w:sz w:val="18"/>
                <w:szCs w:val="18"/>
                <w:lang w:eastAsia="es-ES"/>
              </w:rPr>
              <w:t>2022</w:t>
            </w:r>
          </w:p>
        </w:tc>
        <w:tc>
          <w:tcPr>
            <w:tcW w:w="1978" w:type="dxa"/>
          </w:tcPr>
          <w:p w14:paraId="1EDCBB8C" w14:textId="01C791BA" w:rsidR="00FB4AA0" w:rsidRPr="002D6815" w:rsidRDefault="00FB4AA0" w:rsidP="002D6815">
            <w:pPr>
              <w:autoSpaceDE w:val="0"/>
              <w:autoSpaceDN w:val="0"/>
              <w:adjustRightInd w:val="0"/>
              <w:jc w:val="center"/>
              <w:rPr>
                <w:rFonts w:ascii="Helvetica" w:hAnsi="Helvetica" w:cs="Arial"/>
                <w:sz w:val="18"/>
                <w:szCs w:val="18"/>
                <w:lang w:eastAsia="es-ES"/>
              </w:rPr>
            </w:pPr>
            <w:r w:rsidRPr="002D6815">
              <w:rPr>
                <w:rFonts w:ascii="Helvetica" w:hAnsi="Helvetica" w:cs="Arial"/>
                <w:sz w:val="18"/>
                <w:szCs w:val="18"/>
                <w:lang w:eastAsia="es-ES"/>
              </w:rPr>
              <w:t>83.400,64</w:t>
            </w:r>
          </w:p>
        </w:tc>
        <w:tc>
          <w:tcPr>
            <w:tcW w:w="2039" w:type="dxa"/>
          </w:tcPr>
          <w:p w14:paraId="6EA6B762" w14:textId="1C29D610" w:rsidR="00FB4AA0" w:rsidRPr="002D6815" w:rsidRDefault="00FB4AA0" w:rsidP="002D6815">
            <w:pPr>
              <w:autoSpaceDE w:val="0"/>
              <w:autoSpaceDN w:val="0"/>
              <w:adjustRightInd w:val="0"/>
              <w:jc w:val="center"/>
              <w:rPr>
                <w:rFonts w:ascii="Helvetica" w:hAnsi="Helvetica" w:cs="Arial"/>
                <w:sz w:val="18"/>
                <w:szCs w:val="18"/>
                <w:lang w:eastAsia="es-ES"/>
              </w:rPr>
            </w:pPr>
            <w:r>
              <w:rPr>
                <w:rFonts w:ascii="Helvetica" w:hAnsi="Helvetica" w:cs="Arial"/>
                <w:sz w:val="18"/>
                <w:szCs w:val="18"/>
                <w:lang w:eastAsia="es-ES"/>
              </w:rPr>
              <w:t>74.741,08</w:t>
            </w:r>
          </w:p>
        </w:tc>
        <w:tc>
          <w:tcPr>
            <w:tcW w:w="1116" w:type="dxa"/>
          </w:tcPr>
          <w:p w14:paraId="1513ACC6" w14:textId="6615D559" w:rsidR="00FB4AA0" w:rsidRPr="002D6815" w:rsidRDefault="00FB4AA0" w:rsidP="002D6815">
            <w:pPr>
              <w:autoSpaceDE w:val="0"/>
              <w:autoSpaceDN w:val="0"/>
              <w:adjustRightInd w:val="0"/>
              <w:jc w:val="center"/>
              <w:rPr>
                <w:rFonts w:ascii="Helvetica" w:hAnsi="Helvetica" w:cs="Arial"/>
                <w:sz w:val="18"/>
                <w:szCs w:val="18"/>
                <w:lang w:eastAsia="es-ES"/>
              </w:rPr>
            </w:pPr>
            <w:r w:rsidRPr="002D6815">
              <w:rPr>
                <w:rFonts w:ascii="Helvetica" w:hAnsi="Helvetica" w:cs="Arial"/>
                <w:sz w:val="18"/>
                <w:szCs w:val="18"/>
                <w:lang w:eastAsia="es-ES"/>
              </w:rPr>
              <w:t>3.011,59</w:t>
            </w:r>
          </w:p>
        </w:tc>
        <w:tc>
          <w:tcPr>
            <w:tcW w:w="2537" w:type="dxa"/>
          </w:tcPr>
          <w:p w14:paraId="2ED7E346" w14:textId="1F6501FD" w:rsidR="00FB4AA0" w:rsidRPr="002D6815" w:rsidRDefault="00FB4AA0" w:rsidP="002D6815">
            <w:pPr>
              <w:autoSpaceDE w:val="0"/>
              <w:autoSpaceDN w:val="0"/>
              <w:adjustRightInd w:val="0"/>
              <w:jc w:val="center"/>
              <w:rPr>
                <w:rFonts w:ascii="Helvetica" w:hAnsi="Helvetica" w:cs="Arial"/>
                <w:sz w:val="18"/>
                <w:szCs w:val="18"/>
                <w:lang w:eastAsia="es-ES"/>
              </w:rPr>
            </w:pPr>
            <w:r w:rsidRPr="002D6815">
              <w:rPr>
                <w:rFonts w:ascii="Helvetica" w:hAnsi="Helvetica" w:cs="Arial"/>
                <w:sz w:val="18"/>
                <w:szCs w:val="18"/>
                <w:lang w:eastAsia="es-ES"/>
              </w:rPr>
              <w:t>71.729,49</w:t>
            </w:r>
          </w:p>
        </w:tc>
        <w:tc>
          <w:tcPr>
            <w:tcW w:w="902" w:type="dxa"/>
          </w:tcPr>
          <w:p w14:paraId="2B36C8E0" w14:textId="4BBA024E" w:rsidR="00FB4AA0" w:rsidRPr="002D6815" w:rsidRDefault="00FB4AA0" w:rsidP="002D6815">
            <w:pPr>
              <w:autoSpaceDE w:val="0"/>
              <w:autoSpaceDN w:val="0"/>
              <w:adjustRightInd w:val="0"/>
              <w:jc w:val="center"/>
              <w:rPr>
                <w:rFonts w:ascii="Helvetica" w:hAnsi="Helvetica" w:cs="Arial"/>
                <w:sz w:val="18"/>
                <w:szCs w:val="18"/>
                <w:lang w:eastAsia="es-ES"/>
              </w:rPr>
            </w:pPr>
            <w:r w:rsidRPr="002D6815">
              <w:rPr>
                <w:rFonts w:ascii="Helvetica" w:hAnsi="Helvetica" w:cs="Arial"/>
                <w:sz w:val="18"/>
                <w:szCs w:val="18"/>
                <w:lang w:eastAsia="es-ES"/>
              </w:rPr>
              <w:t>2.037</w:t>
            </w:r>
          </w:p>
        </w:tc>
      </w:tr>
      <w:tr w:rsidR="00FB4AA0" w:rsidRPr="002D6815" w14:paraId="6C1AE92C" w14:textId="77777777" w:rsidTr="00FB4AA0">
        <w:trPr>
          <w:gridAfter w:val="1"/>
          <w:wAfter w:w="22" w:type="dxa"/>
          <w:jc w:val="center"/>
        </w:trPr>
        <w:tc>
          <w:tcPr>
            <w:tcW w:w="1277" w:type="dxa"/>
          </w:tcPr>
          <w:p w14:paraId="74D2A9EB" w14:textId="70CF5AAB" w:rsidR="00FB4AA0" w:rsidRPr="002D6815" w:rsidRDefault="00FB4AA0" w:rsidP="002D6815">
            <w:pPr>
              <w:autoSpaceDE w:val="0"/>
              <w:autoSpaceDN w:val="0"/>
              <w:adjustRightInd w:val="0"/>
              <w:jc w:val="center"/>
              <w:rPr>
                <w:rFonts w:ascii="Helvetica" w:hAnsi="Helvetica" w:cs="Arial"/>
                <w:sz w:val="18"/>
                <w:szCs w:val="18"/>
                <w:lang w:eastAsia="es-ES"/>
              </w:rPr>
            </w:pPr>
            <w:r w:rsidRPr="002D6815">
              <w:rPr>
                <w:rFonts w:ascii="Helvetica" w:hAnsi="Helvetica" w:cs="Arial"/>
                <w:sz w:val="18"/>
                <w:szCs w:val="18"/>
                <w:lang w:eastAsia="es-ES"/>
              </w:rPr>
              <w:t>2023</w:t>
            </w:r>
          </w:p>
        </w:tc>
        <w:tc>
          <w:tcPr>
            <w:tcW w:w="1978" w:type="dxa"/>
          </w:tcPr>
          <w:p w14:paraId="50CD9C6C" w14:textId="393B0920" w:rsidR="00FB4AA0" w:rsidRPr="002D6815" w:rsidRDefault="00FB4AA0" w:rsidP="002D6815">
            <w:pPr>
              <w:autoSpaceDE w:val="0"/>
              <w:autoSpaceDN w:val="0"/>
              <w:adjustRightInd w:val="0"/>
              <w:jc w:val="center"/>
              <w:rPr>
                <w:rFonts w:ascii="Helvetica" w:hAnsi="Helvetica" w:cs="Arial"/>
                <w:sz w:val="18"/>
                <w:szCs w:val="18"/>
                <w:lang w:eastAsia="es-ES"/>
              </w:rPr>
            </w:pPr>
            <w:r w:rsidRPr="002D6815">
              <w:rPr>
                <w:rFonts w:ascii="Helvetica" w:hAnsi="Helvetica" w:cs="Arial"/>
                <w:sz w:val="18"/>
                <w:szCs w:val="18"/>
                <w:lang w:eastAsia="es-ES"/>
              </w:rPr>
              <w:t>1.028,08</w:t>
            </w:r>
          </w:p>
        </w:tc>
        <w:tc>
          <w:tcPr>
            <w:tcW w:w="2039" w:type="dxa"/>
          </w:tcPr>
          <w:p w14:paraId="0BE4F8AA" w14:textId="4CE76141" w:rsidR="00FB4AA0" w:rsidRPr="002D6815" w:rsidRDefault="00FB4AA0" w:rsidP="002D6815">
            <w:pPr>
              <w:autoSpaceDE w:val="0"/>
              <w:autoSpaceDN w:val="0"/>
              <w:adjustRightInd w:val="0"/>
              <w:jc w:val="center"/>
              <w:rPr>
                <w:rFonts w:ascii="Helvetica" w:hAnsi="Helvetica" w:cs="Arial"/>
                <w:sz w:val="18"/>
                <w:szCs w:val="18"/>
                <w:lang w:eastAsia="es-ES"/>
              </w:rPr>
            </w:pPr>
            <w:r>
              <w:rPr>
                <w:rFonts w:ascii="Helvetica" w:hAnsi="Helvetica" w:cs="Arial"/>
                <w:sz w:val="18"/>
                <w:szCs w:val="18"/>
                <w:lang w:eastAsia="es-ES"/>
              </w:rPr>
              <w:t>0,00</w:t>
            </w:r>
          </w:p>
        </w:tc>
        <w:tc>
          <w:tcPr>
            <w:tcW w:w="1116" w:type="dxa"/>
          </w:tcPr>
          <w:p w14:paraId="7AF6C568" w14:textId="0CD614B4" w:rsidR="00FB4AA0" w:rsidRPr="002D6815" w:rsidRDefault="00FB4AA0" w:rsidP="002D6815">
            <w:pPr>
              <w:autoSpaceDE w:val="0"/>
              <w:autoSpaceDN w:val="0"/>
              <w:adjustRightInd w:val="0"/>
              <w:jc w:val="center"/>
              <w:rPr>
                <w:rFonts w:ascii="Helvetica" w:hAnsi="Helvetica" w:cs="Arial"/>
                <w:sz w:val="18"/>
                <w:szCs w:val="18"/>
                <w:lang w:eastAsia="es-ES"/>
              </w:rPr>
            </w:pPr>
            <w:r w:rsidRPr="002D6815">
              <w:rPr>
                <w:rFonts w:ascii="Helvetica" w:hAnsi="Helvetica" w:cs="Arial"/>
                <w:sz w:val="18"/>
                <w:szCs w:val="18"/>
                <w:lang w:eastAsia="es-ES"/>
              </w:rPr>
              <w:t>1.028,08</w:t>
            </w:r>
          </w:p>
        </w:tc>
        <w:tc>
          <w:tcPr>
            <w:tcW w:w="2537" w:type="dxa"/>
          </w:tcPr>
          <w:p w14:paraId="68000F61" w14:textId="75050F41" w:rsidR="00FB4AA0" w:rsidRPr="002D6815" w:rsidRDefault="00FB4AA0" w:rsidP="002D6815">
            <w:pPr>
              <w:autoSpaceDE w:val="0"/>
              <w:autoSpaceDN w:val="0"/>
              <w:adjustRightInd w:val="0"/>
              <w:jc w:val="center"/>
              <w:rPr>
                <w:rFonts w:ascii="Helvetica" w:hAnsi="Helvetica" w:cs="Arial"/>
                <w:sz w:val="18"/>
                <w:szCs w:val="18"/>
                <w:lang w:eastAsia="es-ES"/>
              </w:rPr>
            </w:pPr>
            <w:r w:rsidRPr="002D6815">
              <w:rPr>
                <w:rFonts w:ascii="Helvetica" w:hAnsi="Helvetica" w:cs="Arial"/>
                <w:sz w:val="18"/>
                <w:szCs w:val="18"/>
                <w:lang w:eastAsia="es-ES"/>
              </w:rPr>
              <w:t>0,00</w:t>
            </w:r>
          </w:p>
        </w:tc>
        <w:tc>
          <w:tcPr>
            <w:tcW w:w="902" w:type="dxa"/>
          </w:tcPr>
          <w:p w14:paraId="655AEBF4" w14:textId="784C3C25" w:rsidR="00FB4AA0" w:rsidRPr="002D6815" w:rsidRDefault="00FB4AA0" w:rsidP="002D6815">
            <w:pPr>
              <w:autoSpaceDE w:val="0"/>
              <w:autoSpaceDN w:val="0"/>
              <w:adjustRightInd w:val="0"/>
              <w:jc w:val="center"/>
              <w:rPr>
                <w:rFonts w:ascii="Helvetica" w:hAnsi="Helvetica" w:cs="Arial"/>
                <w:sz w:val="18"/>
                <w:szCs w:val="18"/>
                <w:lang w:eastAsia="es-ES"/>
              </w:rPr>
            </w:pPr>
            <w:r w:rsidRPr="002D6815">
              <w:rPr>
                <w:rFonts w:ascii="Helvetica" w:hAnsi="Helvetica" w:cs="Arial"/>
                <w:sz w:val="18"/>
                <w:szCs w:val="18"/>
                <w:lang w:eastAsia="es-ES"/>
              </w:rPr>
              <w:t>2.038</w:t>
            </w:r>
          </w:p>
        </w:tc>
      </w:tr>
      <w:tr w:rsidR="00FB4AA0" w:rsidRPr="002D6815" w14:paraId="14F5FDF7" w14:textId="77777777" w:rsidTr="00FB4AA0">
        <w:trPr>
          <w:gridAfter w:val="1"/>
          <w:wAfter w:w="22" w:type="dxa"/>
          <w:jc w:val="center"/>
        </w:trPr>
        <w:tc>
          <w:tcPr>
            <w:tcW w:w="1277" w:type="dxa"/>
            <w:shd w:val="clear" w:color="auto" w:fill="A6A6A6" w:themeFill="background1" w:themeFillShade="A6"/>
          </w:tcPr>
          <w:p w14:paraId="5F702EA6" w14:textId="42F95D19" w:rsidR="00FB4AA0" w:rsidRPr="002D6815" w:rsidRDefault="00FB4AA0" w:rsidP="002D6815">
            <w:pPr>
              <w:autoSpaceDE w:val="0"/>
              <w:autoSpaceDN w:val="0"/>
              <w:adjustRightInd w:val="0"/>
              <w:jc w:val="center"/>
              <w:rPr>
                <w:rFonts w:ascii="Helvetica" w:hAnsi="Helvetica" w:cs="Arial"/>
                <w:sz w:val="18"/>
                <w:szCs w:val="18"/>
                <w:lang w:eastAsia="es-ES"/>
              </w:rPr>
            </w:pPr>
            <w:r w:rsidRPr="002D6815">
              <w:rPr>
                <w:rFonts w:ascii="Helvetica" w:hAnsi="Helvetica" w:cs="Arial"/>
                <w:sz w:val="18"/>
                <w:szCs w:val="18"/>
                <w:lang w:eastAsia="es-ES"/>
              </w:rPr>
              <w:t>TOTAL</w:t>
            </w:r>
          </w:p>
        </w:tc>
        <w:tc>
          <w:tcPr>
            <w:tcW w:w="1978" w:type="dxa"/>
            <w:shd w:val="clear" w:color="auto" w:fill="A6A6A6" w:themeFill="background1" w:themeFillShade="A6"/>
          </w:tcPr>
          <w:p w14:paraId="6DBA8545" w14:textId="1BAE9C6D" w:rsidR="00FB4AA0" w:rsidRPr="002D6815" w:rsidRDefault="00FB4AA0" w:rsidP="002D6815">
            <w:pPr>
              <w:autoSpaceDE w:val="0"/>
              <w:autoSpaceDN w:val="0"/>
              <w:adjustRightInd w:val="0"/>
              <w:jc w:val="center"/>
              <w:rPr>
                <w:rFonts w:ascii="Helvetica" w:hAnsi="Helvetica" w:cs="Arial"/>
                <w:sz w:val="18"/>
                <w:szCs w:val="18"/>
                <w:lang w:eastAsia="es-ES"/>
              </w:rPr>
            </w:pPr>
            <w:r w:rsidRPr="002D6815">
              <w:rPr>
                <w:rFonts w:ascii="Helvetica" w:hAnsi="Helvetica" w:cs="Arial"/>
                <w:sz w:val="18"/>
                <w:szCs w:val="18"/>
                <w:lang w:eastAsia="es-ES"/>
              </w:rPr>
              <w:t>84.428,72</w:t>
            </w:r>
          </w:p>
        </w:tc>
        <w:tc>
          <w:tcPr>
            <w:tcW w:w="2039" w:type="dxa"/>
            <w:shd w:val="clear" w:color="auto" w:fill="A6A6A6" w:themeFill="background1" w:themeFillShade="A6"/>
          </w:tcPr>
          <w:p w14:paraId="0AA695D0" w14:textId="34DF069D" w:rsidR="00FB4AA0" w:rsidRPr="002D6815" w:rsidRDefault="00FB4AA0" w:rsidP="002D6815">
            <w:pPr>
              <w:autoSpaceDE w:val="0"/>
              <w:autoSpaceDN w:val="0"/>
              <w:adjustRightInd w:val="0"/>
              <w:jc w:val="center"/>
              <w:rPr>
                <w:rFonts w:ascii="Helvetica" w:hAnsi="Helvetica" w:cs="Arial"/>
                <w:sz w:val="18"/>
                <w:szCs w:val="18"/>
                <w:lang w:eastAsia="es-ES"/>
              </w:rPr>
            </w:pPr>
            <w:r>
              <w:rPr>
                <w:rFonts w:ascii="Helvetica" w:hAnsi="Helvetica" w:cs="Arial"/>
                <w:sz w:val="18"/>
                <w:szCs w:val="18"/>
                <w:lang w:eastAsia="es-ES"/>
              </w:rPr>
              <w:t>74.741,08</w:t>
            </w:r>
          </w:p>
        </w:tc>
        <w:tc>
          <w:tcPr>
            <w:tcW w:w="1116" w:type="dxa"/>
            <w:shd w:val="clear" w:color="auto" w:fill="A6A6A6" w:themeFill="background1" w:themeFillShade="A6"/>
          </w:tcPr>
          <w:p w14:paraId="2797A8A5" w14:textId="6A2438DE" w:rsidR="00FB4AA0" w:rsidRPr="002D6815" w:rsidRDefault="00FB4AA0" w:rsidP="002D6815">
            <w:pPr>
              <w:autoSpaceDE w:val="0"/>
              <w:autoSpaceDN w:val="0"/>
              <w:adjustRightInd w:val="0"/>
              <w:jc w:val="center"/>
              <w:rPr>
                <w:rFonts w:ascii="Helvetica" w:hAnsi="Helvetica" w:cs="Arial"/>
                <w:sz w:val="18"/>
                <w:szCs w:val="18"/>
                <w:lang w:eastAsia="es-ES"/>
              </w:rPr>
            </w:pPr>
            <w:r w:rsidRPr="002D6815">
              <w:rPr>
                <w:rFonts w:ascii="Helvetica" w:hAnsi="Helvetica" w:cs="Arial"/>
                <w:sz w:val="18"/>
                <w:szCs w:val="18"/>
                <w:lang w:eastAsia="es-ES"/>
              </w:rPr>
              <w:t>4.039,67</w:t>
            </w:r>
          </w:p>
        </w:tc>
        <w:tc>
          <w:tcPr>
            <w:tcW w:w="2537" w:type="dxa"/>
            <w:shd w:val="clear" w:color="auto" w:fill="A6A6A6" w:themeFill="background1" w:themeFillShade="A6"/>
          </w:tcPr>
          <w:p w14:paraId="002D9019" w14:textId="26FAF538" w:rsidR="00FB4AA0" w:rsidRPr="002D6815" w:rsidRDefault="00FB4AA0" w:rsidP="002D6815">
            <w:pPr>
              <w:autoSpaceDE w:val="0"/>
              <w:autoSpaceDN w:val="0"/>
              <w:adjustRightInd w:val="0"/>
              <w:jc w:val="center"/>
              <w:rPr>
                <w:rFonts w:ascii="Helvetica" w:hAnsi="Helvetica" w:cs="Arial"/>
                <w:sz w:val="18"/>
                <w:szCs w:val="18"/>
                <w:lang w:eastAsia="es-ES"/>
              </w:rPr>
            </w:pPr>
            <w:r w:rsidRPr="002D6815">
              <w:rPr>
                <w:rFonts w:ascii="Helvetica" w:hAnsi="Helvetica" w:cs="Arial"/>
                <w:sz w:val="18"/>
                <w:szCs w:val="18"/>
                <w:lang w:eastAsia="es-ES"/>
              </w:rPr>
              <w:t>71.729,49</w:t>
            </w:r>
          </w:p>
        </w:tc>
        <w:tc>
          <w:tcPr>
            <w:tcW w:w="902" w:type="dxa"/>
            <w:shd w:val="clear" w:color="auto" w:fill="A6A6A6" w:themeFill="background1" w:themeFillShade="A6"/>
          </w:tcPr>
          <w:p w14:paraId="6EFDAD80" w14:textId="77777777" w:rsidR="00FB4AA0" w:rsidRPr="002D6815" w:rsidRDefault="00FB4AA0" w:rsidP="002D6815">
            <w:pPr>
              <w:autoSpaceDE w:val="0"/>
              <w:autoSpaceDN w:val="0"/>
              <w:adjustRightInd w:val="0"/>
              <w:jc w:val="center"/>
              <w:rPr>
                <w:rFonts w:ascii="Helvetica" w:hAnsi="Helvetica" w:cs="Arial"/>
                <w:sz w:val="18"/>
                <w:szCs w:val="18"/>
                <w:lang w:eastAsia="es-ES"/>
              </w:rPr>
            </w:pPr>
          </w:p>
        </w:tc>
      </w:tr>
    </w:tbl>
    <w:p w14:paraId="5C085685" w14:textId="77777777" w:rsidR="00DF2B92" w:rsidRDefault="00DF2B92" w:rsidP="002D6815">
      <w:pPr>
        <w:autoSpaceDE w:val="0"/>
        <w:autoSpaceDN w:val="0"/>
        <w:adjustRightInd w:val="0"/>
        <w:jc w:val="both"/>
        <w:rPr>
          <w:rFonts w:ascii="Helvetica" w:hAnsi="Helvetica" w:cs="Arial"/>
          <w:sz w:val="22"/>
          <w:szCs w:val="22"/>
          <w:lang w:eastAsia="es-ES"/>
        </w:rPr>
      </w:pPr>
    </w:p>
    <w:p w14:paraId="2A63967A" w14:textId="46EC1A50" w:rsidR="00EE1B84" w:rsidRDefault="00EE1B84" w:rsidP="002D6815">
      <w:pPr>
        <w:autoSpaceDE w:val="0"/>
        <w:autoSpaceDN w:val="0"/>
        <w:adjustRightInd w:val="0"/>
        <w:jc w:val="both"/>
        <w:rPr>
          <w:rFonts w:ascii="Helvetica" w:hAnsi="Helvetica" w:cs="Arial"/>
          <w:sz w:val="22"/>
          <w:szCs w:val="22"/>
          <w:lang w:eastAsia="es-ES"/>
        </w:rPr>
      </w:pPr>
    </w:p>
    <w:p w14:paraId="05862EDF" w14:textId="77777777" w:rsidR="00DF2B92" w:rsidRDefault="00DF2B92" w:rsidP="002D6815">
      <w:pPr>
        <w:autoSpaceDE w:val="0"/>
        <w:autoSpaceDN w:val="0"/>
        <w:adjustRightInd w:val="0"/>
        <w:jc w:val="both"/>
        <w:rPr>
          <w:rFonts w:ascii="Helvetica" w:hAnsi="Helvetica" w:cs="Arial"/>
          <w:sz w:val="22"/>
          <w:szCs w:val="22"/>
          <w:lang w:eastAsia="es-ES"/>
        </w:rPr>
      </w:pPr>
    </w:p>
    <w:p w14:paraId="0D81BB9E" w14:textId="77777777" w:rsidR="00DF2B92" w:rsidRDefault="00DF2B92" w:rsidP="002D6815">
      <w:pPr>
        <w:autoSpaceDE w:val="0"/>
        <w:autoSpaceDN w:val="0"/>
        <w:adjustRightInd w:val="0"/>
        <w:jc w:val="both"/>
        <w:rPr>
          <w:rFonts w:ascii="Helvetica" w:hAnsi="Helvetica" w:cs="Arial"/>
          <w:sz w:val="22"/>
          <w:szCs w:val="22"/>
          <w:lang w:eastAsia="es-ES"/>
        </w:rPr>
      </w:pPr>
    </w:p>
    <w:p w14:paraId="7AEDE860" w14:textId="48DA6135" w:rsidR="00D054F9" w:rsidRPr="002D1491" w:rsidRDefault="00D054F9" w:rsidP="00555E66">
      <w:pPr>
        <w:pStyle w:val="Prrafodelista"/>
        <w:widowControl w:val="0"/>
        <w:numPr>
          <w:ilvl w:val="0"/>
          <w:numId w:val="10"/>
        </w:numPr>
        <w:ind w:left="426" w:hanging="426"/>
        <w:rPr>
          <w:rFonts w:ascii="Helvetica" w:hAnsi="Helvetica" w:cs="Arial"/>
          <w:b/>
          <w:snapToGrid w:val="0"/>
          <w:sz w:val="24"/>
          <w:u w:val="single"/>
        </w:rPr>
      </w:pPr>
      <w:r w:rsidRPr="002D1491">
        <w:rPr>
          <w:rFonts w:ascii="Helvetica" w:hAnsi="Helvetica" w:cs="Arial"/>
          <w:b/>
          <w:snapToGrid w:val="0"/>
          <w:sz w:val="24"/>
          <w:u w:val="single"/>
        </w:rPr>
        <w:t>INGRESOS Y GASTOS</w:t>
      </w:r>
    </w:p>
    <w:p w14:paraId="13F8A0E4" w14:textId="77777777" w:rsidR="00D054F9" w:rsidRPr="009644BA" w:rsidRDefault="00D054F9" w:rsidP="003D457F">
      <w:pPr>
        <w:widowControl w:val="0"/>
        <w:jc w:val="both"/>
        <w:rPr>
          <w:rFonts w:ascii="Helvetica" w:hAnsi="Helvetica" w:cs="Arial"/>
          <w:snapToGrid w:val="0"/>
        </w:rPr>
      </w:pPr>
    </w:p>
    <w:p w14:paraId="3C920295" w14:textId="665C2B01" w:rsidR="00D054F9" w:rsidRDefault="002D1491" w:rsidP="0071516F">
      <w:pPr>
        <w:widowControl w:val="0"/>
        <w:ind w:firstLine="708"/>
        <w:jc w:val="both"/>
        <w:rPr>
          <w:rFonts w:ascii="Helvetica" w:hAnsi="Helvetica" w:cs="Arial"/>
          <w:sz w:val="22"/>
          <w:szCs w:val="22"/>
          <w:lang w:eastAsia="es-ES"/>
        </w:rPr>
      </w:pPr>
      <w:r>
        <w:rPr>
          <w:rFonts w:ascii="Helvetica" w:hAnsi="Helvetica" w:cs="Arial"/>
          <w:sz w:val="22"/>
          <w:szCs w:val="22"/>
          <w:lang w:eastAsia="es-ES"/>
        </w:rPr>
        <w:t>Las principales partidas de ingresos y gastos correspondiente al ejercicio 202</w:t>
      </w:r>
      <w:r w:rsidR="000E1B7A">
        <w:rPr>
          <w:rFonts w:ascii="Helvetica" w:hAnsi="Helvetica" w:cs="Arial"/>
          <w:sz w:val="22"/>
          <w:szCs w:val="22"/>
          <w:lang w:eastAsia="es-ES"/>
        </w:rPr>
        <w:t>3</w:t>
      </w:r>
      <w:r>
        <w:rPr>
          <w:rFonts w:ascii="Helvetica" w:hAnsi="Helvetica" w:cs="Arial"/>
          <w:sz w:val="22"/>
          <w:szCs w:val="22"/>
          <w:lang w:eastAsia="es-ES"/>
        </w:rPr>
        <w:t xml:space="preserve"> y 202</w:t>
      </w:r>
      <w:r w:rsidR="000E1B7A">
        <w:rPr>
          <w:rFonts w:ascii="Helvetica" w:hAnsi="Helvetica" w:cs="Arial"/>
          <w:sz w:val="22"/>
          <w:szCs w:val="22"/>
          <w:lang w:eastAsia="es-ES"/>
        </w:rPr>
        <w:t>2</w:t>
      </w:r>
      <w:r>
        <w:rPr>
          <w:rFonts w:ascii="Helvetica" w:hAnsi="Helvetica" w:cs="Arial"/>
          <w:sz w:val="22"/>
          <w:szCs w:val="22"/>
          <w:lang w:eastAsia="es-ES"/>
        </w:rPr>
        <w:t xml:space="preserve"> son las siguientes:</w:t>
      </w:r>
    </w:p>
    <w:p w14:paraId="3090C710" w14:textId="3D318CD3" w:rsidR="003972B8" w:rsidRDefault="003972B8" w:rsidP="003D457F">
      <w:pPr>
        <w:widowControl w:val="0"/>
        <w:jc w:val="both"/>
        <w:rPr>
          <w:rFonts w:ascii="Helvetica" w:hAnsi="Helvetica" w:cs="Arial"/>
          <w:sz w:val="22"/>
          <w:szCs w:val="22"/>
          <w:lang w:eastAsia="es-ES"/>
        </w:rPr>
      </w:pPr>
    </w:p>
    <w:p w14:paraId="30F45697" w14:textId="77777777" w:rsidR="003972B8" w:rsidRDefault="003972B8" w:rsidP="003D457F">
      <w:pPr>
        <w:widowControl w:val="0"/>
        <w:jc w:val="both"/>
        <w:rPr>
          <w:rFonts w:ascii="Helvetica" w:hAnsi="Helvetica" w:cs="Arial"/>
          <w:sz w:val="22"/>
          <w:szCs w:val="22"/>
          <w:lang w:eastAsia="es-ES"/>
        </w:rPr>
      </w:pPr>
    </w:p>
    <w:p w14:paraId="4FCE506A" w14:textId="43EC7CD6" w:rsidR="002D1491" w:rsidRPr="0095733E" w:rsidRDefault="003972B8" w:rsidP="0095733E">
      <w:pPr>
        <w:pStyle w:val="Prrafodelista"/>
        <w:widowControl w:val="0"/>
        <w:numPr>
          <w:ilvl w:val="1"/>
          <w:numId w:val="20"/>
        </w:numPr>
        <w:jc w:val="both"/>
        <w:rPr>
          <w:rFonts w:ascii="Helvetica" w:hAnsi="Helvetica" w:cs="Arial"/>
          <w:b/>
          <w:bCs/>
          <w:sz w:val="22"/>
          <w:szCs w:val="22"/>
          <w:lang w:eastAsia="es-ES"/>
        </w:rPr>
      </w:pPr>
      <w:r w:rsidRPr="0095733E">
        <w:rPr>
          <w:rFonts w:ascii="Helvetica" w:hAnsi="Helvetica" w:cs="Arial"/>
          <w:b/>
          <w:bCs/>
          <w:sz w:val="22"/>
          <w:szCs w:val="22"/>
          <w:lang w:eastAsia="es-ES"/>
        </w:rPr>
        <w:t>Ingresos</w:t>
      </w:r>
    </w:p>
    <w:p w14:paraId="3CE40B20" w14:textId="77777777" w:rsidR="003972B8" w:rsidRDefault="003972B8" w:rsidP="003972B8">
      <w:pPr>
        <w:pStyle w:val="Prrafodelista"/>
        <w:widowControl w:val="0"/>
        <w:ind w:left="420"/>
        <w:jc w:val="both"/>
        <w:rPr>
          <w:rFonts w:ascii="Helvetica" w:hAnsi="Helvetica" w:cs="Arial"/>
          <w:sz w:val="22"/>
          <w:szCs w:val="22"/>
          <w:lang w:eastAsia="es-ES"/>
        </w:rPr>
      </w:pPr>
    </w:p>
    <w:p w14:paraId="4585E000" w14:textId="5BAFFF93" w:rsidR="003972B8" w:rsidRPr="00686A01" w:rsidRDefault="003972B8" w:rsidP="00555E66">
      <w:pPr>
        <w:pStyle w:val="Prrafodelista"/>
        <w:widowControl w:val="0"/>
        <w:numPr>
          <w:ilvl w:val="0"/>
          <w:numId w:val="13"/>
        </w:numPr>
        <w:ind w:left="1134"/>
        <w:jc w:val="both"/>
        <w:rPr>
          <w:rFonts w:ascii="Helvetica" w:hAnsi="Helvetica" w:cs="Arial"/>
          <w:sz w:val="22"/>
          <w:szCs w:val="22"/>
          <w:u w:val="single"/>
          <w:lang w:eastAsia="es-ES"/>
        </w:rPr>
      </w:pPr>
      <w:r w:rsidRPr="00686A01">
        <w:rPr>
          <w:rFonts w:ascii="Helvetica" w:hAnsi="Helvetica" w:cs="Arial"/>
          <w:sz w:val="22"/>
          <w:szCs w:val="22"/>
          <w:u w:val="single"/>
          <w:lang w:eastAsia="es-ES"/>
        </w:rPr>
        <w:t>Ingresos de la actividad propia</w:t>
      </w:r>
    </w:p>
    <w:p w14:paraId="09EC9D59" w14:textId="77777777" w:rsidR="003972B8" w:rsidRDefault="003972B8" w:rsidP="003972B8">
      <w:pPr>
        <w:pStyle w:val="Prrafodelista"/>
        <w:widowControl w:val="0"/>
        <w:ind w:left="1134"/>
        <w:jc w:val="both"/>
        <w:rPr>
          <w:rFonts w:ascii="Helvetica" w:hAnsi="Helvetica" w:cs="Arial"/>
          <w:sz w:val="22"/>
          <w:szCs w:val="22"/>
          <w:lang w:eastAsia="es-ES"/>
        </w:rPr>
      </w:pPr>
    </w:p>
    <w:p w14:paraId="54F12147" w14:textId="4771F4C2" w:rsidR="003972B8" w:rsidRDefault="00686A01" w:rsidP="0071516F">
      <w:pPr>
        <w:pStyle w:val="Prrafodelista"/>
        <w:widowControl w:val="0"/>
        <w:ind w:left="0" w:firstLine="708"/>
        <w:jc w:val="both"/>
        <w:rPr>
          <w:rFonts w:ascii="Helvetica" w:hAnsi="Helvetica" w:cs="Arial"/>
          <w:sz w:val="22"/>
          <w:szCs w:val="22"/>
          <w:lang w:eastAsia="es-ES"/>
        </w:rPr>
      </w:pPr>
      <w:r>
        <w:rPr>
          <w:rFonts w:ascii="Helvetica" w:hAnsi="Helvetica" w:cs="Arial"/>
          <w:sz w:val="22"/>
          <w:szCs w:val="22"/>
          <w:lang w:eastAsia="es-ES"/>
        </w:rPr>
        <w:t>Los ingresos de la actividad propia de la Institución están compuestos por las c</w:t>
      </w:r>
      <w:r w:rsidR="003972B8">
        <w:rPr>
          <w:rFonts w:ascii="Helvetica" w:hAnsi="Helvetica" w:cs="Arial"/>
          <w:sz w:val="22"/>
          <w:szCs w:val="22"/>
          <w:lang w:eastAsia="es-ES"/>
        </w:rPr>
        <w:t>uotas de asociados, afiliados</w:t>
      </w:r>
      <w:r>
        <w:rPr>
          <w:rFonts w:ascii="Helvetica" w:hAnsi="Helvetica" w:cs="Arial"/>
          <w:sz w:val="22"/>
          <w:szCs w:val="22"/>
          <w:lang w:eastAsia="es-ES"/>
        </w:rPr>
        <w:t>,</w:t>
      </w:r>
      <w:r w:rsidR="003972B8">
        <w:rPr>
          <w:rFonts w:ascii="Helvetica" w:hAnsi="Helvetica" w:cs="Arial"/>
          <w:sz w:val="22"/>
          <w:szCs w:val="22"/>
          <w:lang w:eastAsia="es-ES"/>
        </w:rPr>
        <w:t xml:space="preserve"> aportaciones de usuarios</w:t>
      </w:r>
      <w:r>
        <w:rPr>
          <w:rFonts w:ascii="Helvetica" w:hAnsi="Helvetica" w:cs="Arial"/>
          <w:sz w:val="22"/>
          <w:szCs w:val="22"/>
          <w:lang w:eastAsia="es-ES"/>
        </w:rPr>
        <w:t xml:space="preserve"> y las subvenciones.</w:t>
      </w:r>
    </w:p>
    <w:p w14:paraId="78993DDA" w14:textId="29E6D380" w:rsidR="00686A01" w:rsidRDefault="00686A01" w:rsidP="003972B8">
      <w:pPr>
        <w:pStyle w:val="Prrafodelista"/>
        <w:widowControl w:val="0"/>
        <w:ind w:left="1134"/>
        <w:jc w:val="both"/>
        <w:rPr>
          <w:rFonts w:ascii="Helvetica" w:hAnsi="Helvetica" w:cs="Arial"/>
          <w:sz w:val="22"/>
          <w:szCs w:val="22"/>
          <w:lang w:eastAsia="es-ES"/>
        </w:rPr>
      </w:pPr>
    </w:p>
    <w:p w14:paraId="63E781ED" w14:textId="77777777" w:rsidR="00686A01" w:rsidRDefault="00686A01" w:rsidP="003972B8">
      <w:pPr>
        <w:pStyle w:val="Prrafodelista"/>
        <w:widowControl w:val="0"/>
        <w:ind w:left="1134"/>
        <w:jc w:val="both"/>
        <w:rPr>
          <w:rFonts w:ascii="Helvetica" w:hAnsi="Helvetica" w:cs="Arial"/>
          <w:sz w:val="22"/>
          <w:szCs w:val="22"/>
          <w:lang w:eastAsia="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3"/>
        <w:gridCol w:w="1623"/>
        <w:gridCol w:w="1623"/>
      </w:tblGrid>
      <w:tr w:rsidR="00064B91" w:rsidRPr="00686A01" w14:paraId="14A3B69B" w14:textId="77777777" w:rsidTr="52F35982">
        <w:trPr>
          <w:jc w:val="center"/>
        </w:trPr>
        <w:tc>
          <w:tcPr>
            <w:tcW w:w="3323" w:type="dxa"/>
            <w:shd w:val="clear" w:color="auto" w:fill="A6A6A6" w:themeFill="background1" w:themeFillShade="A6"/>
          </w:tcPr>
          <w:p w14:paraId="17982220" w14:textId="6D7C671B" w:rsidR="00064B91" w:rsidRPr="00686A01" w:rsidRDefault="00064B91" w:rsidP="003972B8">
            <w:pPr>
              <w:widowControl w:val="0"/>
              <w:rPr>
                <w:rFonts w:ascii="Helvetica" w:hAnsi="Helvetica" w:cs="Arial"/>
                <w:color w:val="FFFFFF" w:themeColor="background1"/>
                <w:sz w:val="22"/>
                <w:szCs w:val="22"/>
                <w:lang w:eastAsia="es-ES"/>
              </w:rPr>
            </w:pPr>
            <w:r w:rsidRPr="00686A01">
              <w:rPr>
                <w:rFonts w:ascii="Helvetica" w:hAnsi="Helvetica" w:cs="Arial"/>
                <w:color w:val="FFFFFF" w:themeColor="background1"/>
                <w:sz w:val="22"/>
                <w:szCs w:val="22"/>
                <w:lang w:eastAsia="es-ES"/>
              </w:rPr>
              <w:t>Ingresos de la actividad propia</w:t>
            </w:r>
          </w:p>
        </w:tc>
        <w:tc>
          <w:tcPr>
            <w:tcW w:w="1623" w:type="dxa"/>
            <w:shd w:val="clear" w:color="auto" w:fill="A6A6A6" w:themeFill="background1" w:themeFillShade="A6"/>
          </w:tcPr>
          <w:p w14:paraId="5BB41E86" w14:textId="505EC724" w:rsidR="00064B91" w:rsidRPr="00686A01" w:rsidRDefault="00064B91" w:rsidP="00D41A41">
            <w:pPr>
              <w:widowControl w:val="0"/>
              <w:jc w:val="right"/>
              <w:rPr>
                <w:rFonts w:ascii="Helvetica" w:hAnsi="Helvetica" w:cs="Arial"/>
                <w:color w:val="FFFFFF" w:themeColor="background1"/>
                <w:sz w:val="22"/>
                <w:szCs w:val="22"/>
                <w:lang w:eastAsia="es-ES"/>
              </w:rPr>
            </w:pPr>
            <w:r>
              <w:rPr>
                <w:rFonts w:ascii="Helvetica" w:hAnsi="Helvetica" w:cs="Arial"/>
                <w:color w:val="FFFFFF" w:themeColor="background1"/>
                <w:sz w:val="22"/>
                <w:szCs w:val="22"/>
                <w:lang w:eastAsia="es-ES"/>
              </w:rPr>
              <w:t>2023</w:t>
            </w:r>
          </w:p>
        </w:tc>
        <w:tc>
          <w:tcPr>
            <w:tcW w:w="1623" w:type="dxa"/>
            <w:shd w:val="clear" w:color="auto" w:fill="A6A6A6" w:themeFill="background1" w:themeFillShade="A6"/>
          </w:tcPr>
          <w:p w14:paraId="4261DCFF" w14:textId="41E72646" w:rsidR="00064B91" w:rsidRPr="00686A01" w:rsidRDefault="00064B91" w:rsidP="00D41A41">
            <w:pPr>
              <w:widowControl w:val="0"/>
              <w:jc w:val="right"/>
              <w:rPr>
                <w:rFonts w:ascii="Helvetica" w:hAnsi="Helvetica" w:cs="Arial"/>
                <w:color w:val="FFFFFF" w:themeColor="background1"/>
                <w:sz w:val="22"/>
                <w:szCs w:val="22"/>
                <w:lang w:eastAsia="es-ES"/>
              </w:rPr>
            </w:pPr>
            <w:r w:rsidRPr="00686A01">
              <w:rPr>
                <w:rFonts w:ascii="Helvetica" w:hAnsi="Helvetica" w:cs="Arial"/>
                <w:color w:val="FFFFFF" w:themeColor="background1"/>
                <w:sz w:val="22"/>
                <w:szCs w:val="22"/>
                <w:lang w:eastAsia="es-ES"/>
              </w:rPr>
              <w:t>2022</w:t>
            </w:r>
          </w:p>
        </w:tc>
      </w:tr>
      <w:tr w:rsidR="00064B91" w:rsidRPr="00686A01" w14:paraId="2A7F63D1" w14:textId="77777777" w:rsidTr="52F35982">
        <w:trPr>
          <w:jc w:val="center"/>
        </w:trPr>
        <w:tc>
          <w:tcPr>
            <w:tcW w:w="3323" w:type="dxa"/>
            <w:shd w:val="clear" w:color="auto" w:fill="auto"/>
          </w:tcPr>
          <w:p w14:paraId="67A113A6" w14:textId="6D3CA1A6" w:rsidR="00064B91" w:rsidRPr="00686A01" w:rsidRDefault="00064B91" w:rsidP="52F35982">
            <w:pPr>
              <w:widowControl w:val="0"/>
              <w:rPr>
                <w:rFonts w:ascii="Helvetica" w:hAnsi="Helvetica" w:cs="Arial"/>
                <w:sz w:val="22"/>
                <w:szCs w:val="22"/>
                <w:lang w:val="es-ES" w:eastAsia="es-ES"/>
              </w:rPr>
            </w:pPr>
            <w:r w:rsidRPr="52F35982">
              <w:rPr>
                <w:rFonts w:ascii="Helvetica" w:hAnsi="Helvetica" w:cs="Arial"/>
                <w:sz w:val="22"/>
                <w:szCs w:val="22"/>
                <w:lang w:val="es-ES" w:eastAsia="es-ES"/>
              </w:rPr>
              <w:t xml:space="preserve">Cuotas oficinas </w:t>
            </w:r>
            <w:proofErr w:type="spellStart"/>
            <w:r w:rsidRPr="52F35982">
              <w:rPr>
                <w:rFonts w:ascii="Helvetica" w:hAnsi="Helvetica" w:cs="Arial"/>
                <w:sz w:val="22"/>
                <w:szCs w:val="22"/>
                <w:lang w:val="es-ES" w:eastAsia="es-ES"/>
              </w:rPr>
              <w:t>Fcias</w:t>
            </w:r>
            <w:proofErr w:type="spellEnd"/>
            <w:r w:rsidRPr="52F35982">
              <w:rPr>
                <w:rFonts w:ascii="Helvetica" w:hAnsi="Helvetica" w:cs="Arial"/>
                <w:sz w:val="22"/>
                <w:szCs w:val="22"/>
                <w:lang w:val="es-ES" w:eastAsia="es-ES"/>
              </w:rPr>
              <w:t xml:space="preserve"> 0,049</w:t>
            </w:r>
          </w:p>
        </w:tc>
        <w:tc>
          <w:tcPr>
            <w:tcW w:w="1623" w:type="dxa"/>
          </w:tcPr>
          <w:p w14:paraId="388386E4" w14:textId="1630CFD3" w:rsidR="00064B91" w:rsidRDefault="00F2677D" w:rsidP="00686A01">
            <w:pPr>
              <w:widowControl w:val="0"/>
              <w:jc w:val="right"/>
              <w:rPr>
                <w:rFonts w:ascii="Helvetica" w:hAnsi="Helvetica" w:cs="Arial"/>
                <w:sz w:val="22"/>
                <w:szCs w:val="22"/>
                <w:lang w:eastAsia="es-ES"/>
              </w:rPr>
            </w:pPr>
            <w:r>
              <w:rPr>
                <w:rFonts w:ascii="Helvetica" w:hAnsi="Helvetica" w:cs="Arial"/>
                <w:sz w:val="22"/>
                <w:szCs w:val="22"/>
                <w:lang w:eastAsia="es-ES"/>
              </w:rPr>
              <w:t>1.536.577,32</w:t>
            </w:r>
          </w:p>
        </w:tc>
        <w:tc>
          <w:tcPr>
            <w:tcW w:w="1623" w:type="dxa"/>
          </w:tcPr>
          <w:p w14:paraId="297BC21D" w14:textId="2803E561" w:rsidR="00064B91" w:rsidRPr="00686A01" w:rsidRDefault="00064B91" w:rsidP="00686A01">
            <w:pPr>
              <w:widowControl w:val="0"/>
              <w:jc w:val="right"/>
              <w:rPr>
                <w:rFonts w:ascii="Helvetica" w:hAnsi="Helvetica" w:cs="Arial"/>
                <w:sz w:val="22"/>
                <w:szCs w:val="22"/>
                <w:lang w:eastAsia="es-ES"/>
              </w:rPr>
            </w:pPr>
            <w:r>
              <w:rPr>
                <w:rFonts w:ascii="Helvetica" w:hAnsi="Helvetica" w:cs="Arial"/>
                <w:sz w:val="22"/>
                <w:szCs w:val="22"/>
                <w:lang w:eastAsia="es-ES"/>
              </w:rPr>
              <w:t>1.597.553,41</w:t>
            </w:r>
          </w:p>
        </w:tc>
      </w:tr>
      <w:tr w:rsidR="00064B91" w:rsidRPr="00686A01" w14:paraId="6BB9F8B0" w14:textId="77777777" w:rsidTr="52F35982">
        <w:trPr>
          <w:jc w:val="center"/>
        </w:trPr>
        <w:tc>
          <w:tcPr>
            <w:tcW w:w="3323" w:type="dxa"/>
            <w:shd w:val="clear" w:color="auto" w:fill="auto"/>
          </w:tcPr>
          <w:p w14:paraId="7425228A" w14:textId="51459629" w:rsidR="00064B91" w:rsidRPr="00686A01" w:rsidRDefault="00064B91" w:rsidP="52F35982">
            <w:pPr>
              <w:widowControl w:val="0"/>
              <w:rPr>
                <w:rFonts w:ascii="Helvetica" w:hAnsi="Helvetica" w:cs="Arial"/>
                <w:sz w:val="22"/>
                <w:szCs w:val="22"/>
                <w:lang w:val="es-ES" w:eastAsia="es-ES"/>
              </w:rPr>
            </w:pPr>
            <w:r w:rsidRPr="52F35982">
              <w:rPr>
                <w:rFonts w:ascii="Helvetica" w:hAnsi="Helvetica" w:cs="Arial"/>
                <w:sz w:val="22"/>
                <w:szCs w:val="22"/>
                <w:lang w:val="es-ES" w:eastAsia="es-ES"/>
              </w:rPr>
              <w:t>Cuotas colegiados</w:t>
            </w:r>
          </w:p>
        </w:tc>
        <w:tc>
          <w:tcPr>
            <w:tcW w:w="1623" w:type="dxa"/>
          </w:tcPr>
          <w:p w14:paraId="67F9C7D1" w14:textId="468CDF12" w:rsidR="00064B91" w:rsidRPr="00CE0062" w:rsidRDefault="00F2677D" w:rsidP="00686A01">
            <w:pPr>
              <w:widowControl w:val="0"/>
              <w:jc w:val="right"/>
              <w:rPr>
                <w:rFonts w:ascii="Helvetica" w:hAnsi="Helvetica" w:cs="Arial"/>
                <w:sz w:val="22"/>
                <w:szCs w:val="22"/>
                <w:lang w:eastAsia="es-ES"/>
              </w:rPr>
            </w:pPr>
            <w:r>
              <w:rPr>
                <w:rFonts w:ascii="Helvetica" w:hAnsi="Helvetica" w:cs="Arial"/>
                <w:sz w:val="22"/>
                <w:szCs w:val="22"/>
                <w:lang w:eastAsia="es-ES"/>
              </w:rPr>
              <w:t>465.582,32</w:t>
            </w:r>
          </w:p>
        </w:tc>
        <w:tc>
          <w:tcPr>
            <w:tcW w:w="1623" w:type="dxa"/>
          </w:tcPr>
          <w:p w14:paraId="4FAAEB43" w14:textId="28DAABB3" w:rsidR="00064B91" w:rsidRPr="00CE0062" w:rsidRDefault="00064B91" w:rsidP="00686A01">
            <w:pPr>
              <w:widowControl w:val="0"/>
              <w:jc w:val="right"/>
              <w:rPr>
                <w:rFonts w:ascii="Helvetica" w:hAnsi="Helvetica" w:cs="Arial"/>
                <w:sz w:val="22"/>
                <w:szCs w:val="22"/>
                <w:lang w:eastAsia="es-ES"/>
              </w:rPr>
            </w:pPr>
            <w:r w:rsidRPr="00CE0062">
              <w:rPr>
                <w:rFonts w:ascii="Helvetica" w:hAnsi="Helvetica" w:cs="Arial"/>
                <w:sz w:val="22"/>
                <w:szCs w:val="22"/>
                <w:lang w:eastAsia="es-ES"/>
              </w:rPr>
              <w:t>462.381,72</w:t>
            </w:r>
          </w:p>
        </w:tc>
      </w:tr>
      <w:tr w:rsidR="00064B91" w:rsidRPr="00686A01" w14:paraId="78CCC9EA" w14:textId="77777777" w:rsidTr="52F35982">
        <w:trPr>
          <w:jc w:val="center"/>
        </w:trPr>
        <w:tc>
          <w:tcPr>
            <w:tcW w:w="3323" w:type="dxa"/>
            <w:shd w:val="clear" w:color="auto" w:fill="auto"/>
          </w:tcPr>
          <w:p w14:paraId="588670A5" w14:textId="3C2F2372" w:rsidR="00064B91" w:rsidRPr="00686A01" w:rsidRDefault="00064B91" w:rsidP="003972B8">
            <w:pPr>
              <w:widowControl w:val="0"/>
              <w:rPr>
                <w:rFonts w:ascii="Helvetica" w:hAnsi="Helvetica" w:cs="Arial"/>
                <w:sz w:val="22"/>
                <w:szCs w:val="22"/>
                <w:lang w:eastAsia="es-ES"/>
              </w:rPr>
            </w:pPr>
            <w:r w:rsidRPr="00686A01">
              <w:rPr>
                <w:rFonts w:ascii="Helvetica" w:hAnsi="Helvetica" w:cs="Arial"/>
                <w:sz w:val="22"/>
                <w:szCs w:val="22"/>
                <w:lang w:eastAsia="es-ES"/>
              </w:rPr>
              <w:t>Cuotas Alta</w:t>
            </w:r>
          </w:p>
        </w:tc>
        <w:tc>
          <w:tcPr>
            <w:tcW w:w="1623" w:type="dxa"/>
          </w:tcPr>
          <w:p w14:paraId="12402E16" w14:textId="4D0D2937" w:rsidR="00064B91" w:rsidRDefault="00F2677D" w:rsidP="00686A01">
            <w:pPr>
              <w:widowControl w:val="0"/>
              <w:jc w:val="right"/>
              <w:rPr>
                <w:rFonts w:ascii="Helvetica" w:hAnsi="Helvetica" w:cs="Arial"/>
                <w:sz w:val="22"/>
                <w:szCs w:val="22"/>
                <w:lang w:eastAsia="es-ES"/>
              </w:rPr>
            </w:pPr>
            <w:r>
              <w:rPr>
                <w:rFonts w:ascii="Helvetica" w:hAnsi="Helvetica" w:cs="Arial"/>
                <w:sz w:val="22"/>
                <w:szCs w:val="22"/>
                <w:lang w:eastAsia="es-ES"/>
              </w:rPr>
              <w:t>9.736,20</w:t>
            </w:r>
          </w:p>
        </w:tc>
        <w:tc>
          <w:tcPr>
            <w:tcW w:w="1623" w:type="dxa"/>
          </w:tcPr>
          <w:p w14:paraId="389C5BC2" w14:textId="74739C4D" w:rsidR="00064B91" w:rsidRPr="00686A01" w:rsidRDefault="00064B91" w:rsidP="00686A01">
            <w:pPr>
              <w:widowControl w:val="0"/>
              <w:jc w:val="right"/>
              <w:rPr>
                <w:rFonts w:ascii="Helvetica" w:hAnsi="Helvetica" w:cs="Arial"/>
                <w:sz w:val="22"/>
                <w:szCs w:val="22"/>
                <w:lang w:eastAsia="es-ES"/>
              </w:rPr>
            </w:pPr>
            <w:r>
              <w:rPr>
                <w:rFonts w:ascii="Helvetica" w:hAnsi="Helvetica" w:cs="Arial"/>
                <w:sz w:val="22"/>
                <w:szCs w:val="22"/>
                <w:lang w:eastAsia="es-ES"/>
              </w:rPr>
              <w:t>9.736,20</w:t>
            </w:r>
          </w:p>
        </w:tc>
      </w:tr>
      <w:tr w:rsidR="00064B91" w:rsidRPr="00686A01" w14:paraId="28FC4A46" w14:textId="77777777" w:rsidTr="52F35982">
        <w:trPr>
          <w:jc w:val="center"/>
        </w:trPr>
        <w:tc>
          <w:tcPr>
            <w:tcW w:w="3323" w:type="dxa"/>
            <w:shd w:val="clear" w:color="auto" w:fill="auto"/>
          </w:tcPr>
          <w:p w14:paraId="135F7604" w14:textId="4AAC6A3D" w:rsidR="00064B91" w:rsidRPr="00686A01" w:rsidRDefault="00064B91" w:rsidP="003972B8">
            <w:pPr>
              <w:widowControl w:val="0"/>
              <w:rPr>
                <w:rFonts w:ascii="Helvetica" w:hAnsi="Helvetica" w:cs="Arial"/>
                <w:sz w:val="22"/>
                <w:szCs w:val="22"/>
                <w:lang w:eastAsia="es-ES"/>
              </w:rPr>
            </w:pPr>
            <w:r w:rsidRPr="00686A01">
              <w:rPr>
                <w:rFonts w:ascii="Helvetica" w:hAnsi="Helvetica" w:cs="Arial"/>
                <w:sz w:val="22"/>
                <w:szCs w:val="22"/>
                <w:lang w:eastAsia="es-ES"/>
              </w:rPr>
              <w:t>Cuotas Consejo General</w:t>
            </w:r>
          </w:p>
        </w:tc>
        <w:tc>
          <w:tcPr>
            <w:tcW w:w="1623" w:type="dxa"/>
          </w:tcPr>
          <w:p w14:paraId="591F82E2" w14:textId="1C2111BC" w:rsidR="00064B91" w:rsidRPr="00FB3FB3" w:rsidRDefault="00F2677D" w:rsidP="00686A01">
            <w:pPr>
              <w:widowControl w:val="0"/>
              <w:jc w:val="right"/>
              <w:rPr>
                <w:rFonts w:ascii="Helvetica" w:hAnsi="Helvetica" w:cs="Arial"/>
                <w:sz w:val="22"/>
                <w:szCs w:val="22"/>
                <w:lang w:eastAsia="es-ES"/>
              </w:rPr>
            </w:pPr>
            <w:r>
              <w:rPr>
                <w:rFonts w:ascii="Helvetica" w:hAnsi="Helvetica" w:cs="Arial"/>
                <w:sz w:val="22"/>
                <w:szCs w:val="22"/>
                <w:lang w:eastAsia="es-ES"/>
              </w:rPr>
              <w:t>120.781,67</w:t>
            </w:r>
          </w:p>
        </w:tc>
        <w:tc>
          <w:tcPr>
            <w:tcW w:w="1623" w:type="dxa"/>
          </w:tcPr>
          <w:p w14:paraId="503F45FA" w14:textId="4334BC10" w:rsidR="00064B91" w:rsidRPr="00FB3FB3" w:rsidRDefault="00064B91" w:rsidP="00686A01">
            <w:pPr>
              <w:widowControl w:val="0"/>
              <w:jc w:val="right"/>
              <w:rPr>
                <w:rFonts w:ascii="Helvetica" w:hAnsi="Helvetica" w:cs="Arial"/>
                <w:sz w:val="22"/>
                <w:szCs w:val="22"/>
                <w:lang w:eastAsia="es-ES"/>
              </w:rPr>
            </w:pPr>
            <w:r w:rsidRPr="00FB3FB3">
              <w:rPr>
                <w:rFonts w:ascii="Helvetica" w:hAnsi="Helvetica" w:cs="Arial"/>
                <w:sz w:val="22"/>
                <w:szCs w:val="22"/>
                <w:lang w:eastAsia="es-ES"/>
              </w:rPr>
              <w:t>119.626,51</w:t>
            </w:r>
          </w:p>
        </w:tc>
      </w:tr>
      <w:tr w:rsidR="00064B91" w:rsidRPr="00686A01" w14:paraId="74E8F331" w14:textId="77777777" w:rsidTr="52F35982">
        <w:trPr>
          <w:jc w:val="center"/>
        </w:trPr>
        <w:tc>
          <w:tcPr>
            <w:tcW w:w="3323" w:type="dxa"/>
            <w:shd w:val="clear" w:color="auto" w:fill="auto"/>
          </w:tcPr>
          <w:p w14:paraId="6A2ABA03" w14:textId="306B278A" w:rsidR="00064B91" w:rsidRPr="00686A01" w:rsidRDefault="00064B91" w:rsidP="003972B8">
            <w:pPr>
              <w:widowControl w:val="0"/>
              <w:rPr>
                <w:rFonts w:ascii="Helvetica" w:hAnsi="Helvetica" w:cs="Arial"/>
                <w:sz w:val="22"/>
                <w:szCs w:val="22"/>
                <w:lang w:eastAsia="es-ES"/>
              </w:rPr>
            </w:pPr>
            <w:r w:rsidRPr="00686A01">
              <w:rPr>
                <w:rFonts w:ascii="Helvetica" w:hAnsi="Helvetica" w:cs="Arial"/>
                <w:sz w:val="22"/>
                <w:szCs w:val="22"/>
                <w:lang w:eastAsia="es-ES"/>
              </w:rPr>
              <w:t>Patrocinio</w:t>
            </w:r>
          </w:p>
        </w:tc>
        <w:tc>
          <w:tcPr>
            <w:tcW w:w="1623" w:type="dxa"/>
          </w:tcPr>
          <w:p w14:paraId="7D2314DD" w14:textId="7850FA5B" w:rsidR="00064B91" w:rsidRPr="00FB3FB3" w:rsidRDefault="007D7373" w:rsidP="00686A01">
            <w:pPr>
              <w:widowControl w:val="0"/>
              <w:jc w:val="right"/>
              <w:rPr>
                <w:rFonts w:ascii="Helvetica" w:hAnsi="Helvetica" w:cs="Arial"/>
                <w:sz w:val="22"/>
                <w:szCs w:val="22"/>
                <w:lang w:eastAsia="es-ES"/>
              </w:rPr>
            </w:pPr>
            <w:r>
              <w:rPr>
                <w:rFonts w:ascii="Helvetica" w:hAnsi="Helvetica" w:cs="Arial"/>
                <w:sz w:val="22"/>
                <w:szCs w:val="22"/>
                <w:lang w:eastAsia="es-ES"/>
              </w:rPr>
              <w:t>8.615,42</w:t>
            </w:r>
          </w:p>
        </w:tc>
        <w:tc>
          <w:tcPr>
            <w:tcW w:w="1623" w:type="dxa"/>
          </w:tcPr>
          <w:p w14:paraId="042F0033" w14:textId="25A9C624" w:rsidR="00064B91" w:rsidRPr="00FB3FB3" w:rsidRDefault="00064B91" w:rsidP="00686A01">
            <w:pPr>
              <w:widowControl w:val="0"/>
              <w:jc w:val="right"/>
              <w:rPr>
                <w:rFonts w:ascii="Helvetica" w:hAnsi="Helvetica" w:cs="Arial"/>
                <w:sz w:val="22"/>
                <w:szCs w:val="22"/>
                <w:lang w:eastAsia="es-ES"/>
              </w:rPr>
            </w:pPr>
            <w:r w:rsidRPr="00FB3FB3">
              <w:rPr>
                <w:rFonts w:ascii="Helvetica" w:hAnsi="Helvetica" w:cs="Arial"/>
                <w:sz w:val="22"/>
                <w:szCs w:val="22"/>
                <w:lang w:eastAsia="es-ES"/>
              </w:rPr>
              <w:t>16.536,45</w:t>
            </w:r>
          </w:p>
        </w:tc>
      </w:tr>
      <w:tr w:rsidR="00064B91" w:rsidRPr="00686A01" w14:paraId="1B005835" w14:textId="77777777" w:rsidTr="52F35982">
        <w:trPr>
          <w:jc w:val="center"/>
        </w:trPr>
        <w:tc>
          <w:tcPr>
            <w:tcW w:w="3323" w:type="dxa"/>
            <w:tcBorders>
              <w:bottom w:val="single" w:sz="4" w:space="0" w:color="auto"/>
            </w:tcBorders>
            <w:shd w:val="clear" w:color="auto" w:fill="auto"/>
          </w:tcPr>
          <w:p w14:paraId="636B0F64" w14:textId="658D17C1" w:rsidR="00064B91" w:rsidRPr="00686A01" w:rsidRDefault="00064B91" w:rsidP="003972B8">
            <w:pPr>
              <w:widowControl w:val="0"/>
              <w:rPr>
                <w:rFonts w:ascii="Helvetica" w:hAnsi="Helvetica" w:cs="Arial"/>
                <w:sz w:val="22"/>
                <w:szCs w:val="22"/>
                <w:lang w:eastAsia="es-ES"/>
              </w:rPr>
            </w:pPr>
            <w:r w:rsidRPr="00686A01">
              <w:rPr>
                <w:rFonts w:ascii="Helvetica" w:hAnsi="Helvetica" w:cs="Arial"/>
                <w:sz w:val="22"/>
                <w:szCs w:val="22"/>
                <w:lang w:eastAsia="es-ES"/>
              </w:rPr>
              <w:t>Subvenciones</w:t>
            </w:r>
          </w:p>
        </w:tc>
        <w:tc>
          <w:tcPr>
            <w:tcW w:w="1623" w:type="dxa"/>
            <w:tcBorders>
              <w:bottom w:val="single" w:sz="4" w:space="0" w:color="auto"/>
            </w:tcBorders>
          </w:tcPr>
          <w:p w14:paraId="62A6898E" w14:textId="2C5E7E2E" w:rsidR="00064B91" w:rsidRDefault="007D7373" w:rsidP="00686A01">
            <w:pPr>
              <w:widowControl w:val="0"/>
              <w:jc w:val="right"/>
              <w:rPr>
                <w:rFonts w:ascii="Helvetica" w:hAnsi="Helvetica" w:cs="Arial"/>
                <w:sz w:val="22"/>
                <w:szCs w:val="22"/>
                <w:lang w:eastAsia="es-ES"/>
              </w:rPr>
            </w:pPr>
            <w:r>
              <w:rPr>
                <w:rFonts w:ascii="Helvetica" w:hAnsi="Helvetica" w:cs="Arial"/>
                <w:sz w:val="22"/>
                <w:szCs w:val="22"/>
                <w:lang w:eastAsia="es-ES"/>
              </w:rPr>
              <w:t>4.154,44</w:t>
            </w:r>
          </w:p>
        </w:tc>
        <w:tc>
          <w:tcPr>
            <w:tcW w:w="1623" w:type="dxa"/>
            <w:tcBorders>
              <w:bottom w:val="single" w:sz="4" w:space="0" w:color="auto"/>
            </w:tcBorders>
          </w:tcPr>
          <w:p w14:paraId="1D3A530F" w14:textId="45E44E8E" w:rsidR="00064B91" w:rsidRPr="00686A01" w:rsidRDefault="00064B91" w:rsidP="00686A01">
            <w:pPr>
              <w:widowControl w:val="0"/>
              <w:jc w:val="right"/>
              <w:rPr>
                <w:rFonts w:ascii="Helvetica" w:hAnsi="Helvetica" w:cs="Arial"/>
                <w:sz w:val="22"/>
                <w:szCs w:val="22"/>
                <w:lang w:eastAsia="es-ES"/>
              </w:rPr>
            </w:pPr>
            <w:r>
              <w:rPr>
                <w:rFonts w:ascii="Helvetica" w:hAnsi="Helvetica" w:cs="Arial"/>
                <w:sz w:val="22"/>
                <w:szCs w:val="22"/>
                <w:lang w:eastAsia="es-ES"/>
              </w:rPr>
              <w:t>3.922,00</w:t>
            </w:r>
          </w:p>
        </w:tc>
      </w:tr>
      <w:tr w:rsidR="00064B91" w:rsidRPr="00686A01" w14:paraId="200411B5" w14:textId="77777777" w:rsidTr="52F35982">
        <w:trPr>
          <w:jc w:val="center"/>
        </w:trPr>
        <w:tc>
          <w:tcPr>
            <w:tcW w:w="3323" w:type="dxa"/>
            <w:tcBorders>
              <w:top w:val="single" w:sz="4" w:space="0" w:color="auto"/>
            </w:tcBorders>
            <w:shd w:val="clear" w:color="auto" w:fill="auto"/>
          </w:tcPr>
          <w:p w14:paraId="77449C34" w14:textId="14A8937B" w:rsidR="00064B91" w:rsidRPr="00686A01" w:rsidRDefault="00064B91" w:rsidP="003972B8">
            <w:pPr>
              <w:widowControl w:val="0"/>
              <w:rPr>
                <w:rFonts w:ascii="Helvetica" w:hAnsi="Helvetica" w:cs="Arial"/>
                <w:sz w:val="22"/>
                <w:szCs w:val="22"/>
                <w:lang w:eastAsia="es-ES"/>
              </w:rPr>
            </w:pPr>
          </w:p>
        </w:tc>
        <w:tc>
          <w:tcPr>
            <w:tcW w:w="1623" w:type="dxa"/>
            <w:tcBorders>
              <w:top w:val="single" w:sz="4" w:space="0" w:color="auto"/>
            </w:tcBorders>
          </w:tcPr>
          <w:p w14:paraId="2A96E3FF" w14:textId="28950C32" w:rsidR="00064B91" w:rsidRDefault="00CF6DCA" w:rsidP="00686A01">
            <w:pPr>
              <w:widowControl w:val="0"/>
              <w:jc w:val="right"/>
              <w:rPr>
                <w:rFonts w:ascii="Helvetica" w:hAnsi="Helvetica" w:cs="Arial"/>
                <w:sz w:val="22"/>
                <w:szCs w:val="22"/>
                <w:lang w:eastAsia="es-ES"/>
              </w:rPr>
            </w:pPr>
            <w:r>
              <w:rPr>
                <w:rFonts w:ascii="Helvetica" w:hAnsi="Helvetica" w:cs="Arial"/>
                <w:sz w:val="22"/>
                <w:szCs w:val="22"/>
                <w:lang w:eastAsia="es-ES"/>
              </w:rPr>
              <w:t>2.145.447,37</w:t>
            </w:r>
          </w:p>
        </w:tc>
        <w:tc>
          <w:tcPr>
            <w:tcW w:w="1623" w:type="dxa"/>
            <w:tcBorders>
              <w:top w:val="single" w:sz="4" w:space="0" w:color="auto"/>
            </w:tcBorders>
          </w:tcPr>
          <w:p w14:paraId="1E296483" w14:textId="29F802F9" w:rsidR="00064B91" w:rsidRPr="00686A01" w:rsidRDefault="00064B91" w:rsidP="00686A01">
            <w:pPr>
              <w:widowControl w:val="0"/>
              <w:jc w:val="right"/>
              <w:rPr>
                <w:rFonts w:ascii="Helvetica" w:hAnsi="Helvetica" w:cs="Arial"/>
                <w:sz w:val="22"/>
                <w:szCs w:val="22"/>
                <w:lang w:eastAsia="es-ES"/>
              </w:rPr>
            </w:pPr>
            <w:r>
              <w:rPr>
                <w:rFonts w:ascii="Helvetica" w:hAnsi="Helvetica" w:cs="Arial"/>
                <w:sz w:val="22"/>
                <w:szCs w:val="22"/>
                <w:lang w:eastAsia="es-ES"/>
              </w:rPr>
              <w:t>2.209.756,29</w:t>
            </w:r>
          </w:p>
        </w:tc>
      </w:tr>
    </w:tbl>
    <w:p w14:paraId="6C6BA6BA" w14:textId="4164D0C2" w:rsidR="003972B8" w:rsidRDefault="003972B8" w:rsidP="003972B8">
      <w:pPr>
        <w:widowControl w:val="0"/>
        <w:jc w:val="both"/>
        <w:rPr>
          <w:rFonts w:ascii="Helvetica" w:hAnsi="Helvetica" w:cs="Arial"/>
          <w:sz w:val="22"/>
          <w:szCs w:val="22"/>
          <w:lang w:eastAsia="es-ES"/>
        </w:rPr>
      </w:pPr>
    </w:p>
    <w:p w14:paraId="7E506CE7" w14:textId="77777777" w:rsidR="00927E62" w:rsidRDefault="00927E62" w:rsidP="003972B8">
      <w:pPr>
        <w:widowControl w:val="0"/>
        <w:jc w:val="both"/>
        <w:rPr>
          <w:rFonts w:ascii="Helvetica" w:hAnsi="Helvetica" w:cs="Arial"/>
          <w:sz w:val="22"/>
          <w:szCs w:val="22"/>
          <w:lang w:eastAsia="es-ES"/>
        </w:rPr>
      </w:pPr>
    </w:p>
    <w:p w14:paraId="5CFB92C1" w14:textId="123B0B26" w:rsidR="00B4233B" w:rsidRDefault="00EB08EA" w:rsidP="00B4233B">
      <w:pPr>
        <w:widowControl w:val="0"/>
        <w:jc w:val="center"/>
        <w:rPr>
          <w:rFonts w:ascii="Helvetica" w:hAnsi="Helvetica" w:cs="Arial"/>
          <w:sz w:val="22"/>
          <w:szCs w:val="22"/>
          <w:lang w:eastAsia="es-ES"/>
        </w:rPr>
      </w:pPr>
      <w:r>
        <w:rPr>
          <w:noProof/>
        </w:rPr>
        <w:drawing>
          <wp:inline distT="0" distB="0" distL="0" distR="0" wp14:anchorId="7E276374" wp14:editId="4491549D">
            <wp:extent cx="5143500" cy="2743200"/>
            <wp:effectExtent l="0" t="0" r="0" b="0"/>
            <wp:docPr id="1629881545" name="Gráfico 1">
              <a:extLst xmlns:a="http://schemas.openxmlformats.org/drawingml/2006/main">
                <a:ext uri="{FF2B5EF4-FFF2-40B4-BE49-F238E27FC236}">
                  <a16:creationId xmlns:a16="http://schemas.microsoft.com/office/drawing/2014/main" id="{72BF896C-F953-172D-A7B6-7801A9B0BF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5BB045" w14:textId="31394CAD" w:rsidR="00B4233B" w:rsidRDefault="00B4233B" w:rsidP="003972B8">
      <w:pPr>
        <w:widowControl w:val="0"/>
        <w:jc w:val="both"/>
        <w:rPr>
          <w:rFonts w:ascii="Helvetica" w:hAnsi="Helvetica" w:cs="Arial"/>
          <w:sz w:val="22"/>
          <w:szCs w:val="22"/>
          <w:lang w:eastAsia="es-ES"/>
        </w:rPr>
      </w:pPr>
    </w:p>
    <w:p w14:paraId="7E3F4623" w14:textId="5C729CE2" w:rsidR="00B7640C" w:rsidRDefault="00B7640C" w:rsidP="003972B8">
      <w:pPr>
        <w:widowControl w:val="0"/>
        <w:jc w:val="both"/>
        <w:rPr>
          <w:rFonts w:ascii="Helvetica" w:hAnsi="Helvetica" w:cs="Arial"/>
          <w:sz w:val="22"/>
          <w:szCs w:val="22"/>
          <w:lang w:eastAsia="es-ES"/>
        </w:rPr>
      </w:pPr>
    </w:p>
    <w:p w14:paraId="71CB2E57" w14:textId="56DF1873" w:rsidR="0071516F" w:rsidRDefault="00EB08EA" w:rsidP="52F35982">
      <w:pPr>
        <w:widowControl w:val="0"/>
        <w:ind w:firstLine="708"/>
        <w:jc w:val="both"/>
        <w:rPr>
          <w:rFonts w:ascii="Helvetica" w:hAnsi="Helvetica" w:cs="Arial"/>
          <w:sz w:val="22"/>
          <w:szCs w:val="22"/>
          <w:lang w:val="es-ES" w:eastAsia="es-ES"/>
        </w:rPr>
      </w:pPr>
      <w:r w:rsidRPr="52F35982">
        <w:rPr>
          <w:rFonts w:ascii="Helvetica" w:hAnsi="Helvetica" w:cs="Arial"/>
          <w:sz w:val="22"/>
          <w:szCs w:val="22"/>
          <w:lang w:val="es-ES" w:eastAsia="es-ES"/>
        </w:rPr>
        <w:t xml:space="preserve">La disminución que se aprecia en el ejercicio de estudio se debe a que se registró la Cuota de </w:t>
      </w:r>
      <w:r w:rsidR="00DF54BA" w:rsidRPr="52F35982">
        <w:rPr>
          <w:rFonts w:ascii="Helvetica" w:hAnsi="Helvetica" w:cs="Arial"/>
          <w:sz w:val="22"/>
          <w:szCs w:val="22"/>
          <w:lang w:val="es-ES" w:eastAsia="es-ES"/>
        </w:rPr>
        <w:t>O</w:t>
      </w:r>
      <w:r w:rsidRPr="52F35982">
        <w:rPr>
          <w:rFonts w:ascii="Helvetica" w:hAnsi="Helvetica" w:cs="Arial"/>
          <w:sz w:val="22"/>
          <w:szCs w:val="22"/>
          <w:lang w:val="es-ES" w:eastAsia="es-ES"/>
        </w:rPr>
        <w:t xml:space="preserve">ficina de </w:t>
      </w:r>
      <w:r w:rsidR="00DF54BA" w:rsidRPr="52F35982">
        <w:rPr>
          <w:rFonts w:ascii="Helvetica" w:hAnsi="Helvetica" w:cs="Arial"/>
          <w:sz w:val="22"/>
          <w:szCs w:val="22"/>
          <w:lang w:val="es-ES" w:eastAsia="es-ES"/>
        </w:rPr>
        <w:t>F</w:t>
      </w:r>
      <w:r w:rsidRPr="52F35982">
        <w:rPr>
          <w:rFonts w:ascii="Helvetica" w:hAnsi="Helvetica" w:cs="Arial"/>
          <w:sz w:val="22"/>
          <w:szCs w:val="22"/>
          <w:lang w:val="es-ES" w:eastAsia="es-ES"/>
        </w:rPr>
        <w:t>armacia según devengo, es decir 12 cuotas, y en el ejercicio 2022 fue el año en el que se tomó la decisión de registrar dichos ingresos según devengo y no según el momento del cobro.</w:t>
      </w:r>
    </w:p>
    <w:p w14:paraId="049B6E0D" w14:textId="77777777" w:rsidR="00390053" w:rsidRDefault="00390053" w:rsidP="003972B8">
      <w:pPr>
        <w:widowControl w:val="0"/>
        <w:jc w:val="both"/>
        <w:rPr>
          <w:rFonts w:ascii="Helvetica" w:hAnsi="Helvetica" w:cs="Arial"/>
          <w:sz w:val="22"/>
          <w:szCs w:val="22"/>
          <w:lang w:eastAsia="es-ES"/>
        </w:rPr>
      </w:pPr>
    </w:p>
    <w:p w14:paraId="0FEDCF07" w14:textId="18839347" w:rsidR="00927E62" w:rsidRDefault="00927E62" w:rsidP="003972B8">
      <w:pPr>
        <w:widowControl w:val="0"/>
        <w:jc w:val="both"/>
        <w:rPr>
          <w:rFonts w:ascii="Helvetica" w:hAnsi="Helvetica" w:cs="Arial"/>
          <w:sz w:val="22"/>
          <w:szCs w:val="22"/>
          <w:lang w:eastAsia="es-ES"/>
        </w:rPr>
      </w:pPr>
    </w:p>
    <w:p w14:paraId="2D809BF2" w14:textId="0D70E13E" w:rsidR="00686A01" w:rsidRDefault="00481AEC" w:rsidP="003972B8">
      <w:pPr>
        <w:widowControl w:val="0"/>
        <w:jc w:val="both"/>
        <w:rPr>
          <w:rFonts w:ascii="Helvetica" w:hAnsi="Helvetica" w:cs="Arial"/>
          <w:sz w:val="22"/>
          <w:szCs w:val="22"/>
          <w:lang w:eastAsia="es-ES"/>
        </w:rPr>
      </w:pPr>
      <w:r>
        <w:rPr>
          <w:rFonts w:ascii="Helvetica" w:hAnsi="Helvetica" w:cs="Arial"/>
          <w:sz w:val="22"/>
          <w:szCs w:val="22"/>
          <w:lang w:eastAsia="es-ES"/>
        </w:rPr>
        <w:t>El importe de las cuotas que se ingresan según el tipo de colegiado se detalla a continuación:</w:t>
      </w:r>
    </w:p>
    <w:p w14:paraId="1747DED5" w14:textId="77777777" w:rsidR="00686A01" w:rsidRDefault="00686A01" w:rsidP="003972B8">
      <w:pPr>
        <w:widowControl w:val="0"/>
        <w:jc w:val="both"/>
        <w:rPr>
          <w:rFonts w:ascii="Helvetica" w:hAnsi="Helvetica" w:cs="Arial"/>
          <w:sz w:val="22"/>
          <w:szCs w:val="22"/>
          <w:lang w:eastAsia="es-ES"/>
        </w:rPr>
      </w:pPr>
    </w:p>
    <w:p w14:paraId="37C17EBE" w14:textId="26AA475E" w:rsidR="003972B8" w:rsidRDefault="00686A01" w:rsidP="00927E62">
      <w:pPr>
        <w:widowControl w:val="0"/>
        <w:jc w:val="center"/>
        <w:rPr>
          <w:rFonts w:ascii="Helvetica" w:hAnsi="Helvetica" w:cs="Arial"/>
          <w:sz w:val="22"/>
          <w:szCs w:val="22"/>
          <w:lang w:eastAsia="es-ES"/>
        </w:rPr>
      </w:pPr>
      <w:r>
        <w:rPr>
          <w:noProof/>
        </w:rPr>
        <w:drawing>
          <wp:inline distT="0" distB="0" distL="0" distR="0" wp14:anchorId="6D80A4A8" wp14:editId="6AA3E49D">
            <wp:extent cx="5569585" cy="1762125"/>
            <wp:effectExtent l="0" t="0" r="0" b="9525"/>
            <wp:docPr id="3" name="Imagen 3"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Aplicación, Word&#10;&#10;Descripción generada automáticamente"/>
                    <pic:cNvPicPr/>
                  </pic:nvPicPr>
                  <pic:blipFill rotWithShape="1">
                    <a:blip r:embed="rId13"/>
                    <a:srcRect l="8915" t="45090" r="59933" b="19853"/>
                    <a:stretch/>
                  </pic:blipFill>
                  <pic:spPr bwMode="auto">
                    <a:xfrm>
                      <a:off x="0" y="0"/>
                      <a:ext cx="5606327" cy="1773750"/>
                    </a:xfrm>
                    <a:prstGeom prst="rect">
                      <a:avLst/>
                    </a:prstGeom>
                    <a:ln>
                      <a:noFill/>
                    </a:ln>
                    <a:extLst>
                      <a:ext uri="{53640926-AAD7-44D8-BBD7-CCE9431645EC}">
                        <a14:shadowObscured xmlns:a14="http://schemas.microsoft.com/office/drawing/2010/main"/>
                      </a:ext>
                    </a:extLst>
                  </pic:spPr>
                </pic:pic>
              </a:graphicData>
            </a:graphic>
          </wp:inline>
        </w:drawing>
      </w:r>
    </w:p>
    <w:p w14:paraId="444F9253" w14:textId="3BAD5018" w:rsidR="00686A01" w:rsidRDefault="00686A01" w:rsidP="003972B8">
      <w:pPr>
        <w:widowControl w:val="0"/>
        <w:jc w:val="both"/>
        <w:rPr>
          <w:rFonts w:ascii="Helvetica" w:hAnsi="Helvetica" w:cs="Arial"/>
          <w:sz w:val="22"/>
          <w:szCs w:val="22"/>
          <w:lang w:eastAsia="es-ES"/>
        </w:rPr>
      </w:pPr>
    </w:p>
    <w:p w14:paraId="4164D1CA" w14:textId="55E03AAC" w:rsidR="00DF54BA" w:rsidRDefault="00DF54BA" w:rsidP="00DF54BA">
      <w:pPr>
        <w:widowControl w:val="0"/>
        <w:jc w:val="center"/>
        <w:rPr>
          <w:rFonts w:ascii="Helvetica" w:hAnsi="Helvetica" w:cs="Arial"/>
          <w:sz w:val="22"/>
          <w:szCs w:val="22"/>
          <w:lang w:eastAsia="es-ES"/>
        </w:rPr>
      </w:pPr>
      <w:r>
        <w:rPr>
          <w:noProof/>
        </w:rPr>
        <w:drawing>
          <wp:inline distT="0" distB="0" distL="0" distR="0" wp14:anchorId="1637B639" wp14:editId="72566519">
            <wp:extent cx="4572000" cy="2743200"/>
            <wp:effectExtent l="0" t="0" r="0" b="0"/>
            <wp:docPr id="1052886752" name="Gráfico 1">
              <a:extLst xmlns:a="http://schemas.openxmlformats.org/drawingml/2006/main">
                <a:ext uri="{FF2B5EF4-FFF2-40B4-BE49-F238E27FC236}">
                  <a16:creationId xmlns:a16="http://schemas.microsoft.com/office/drawing/2014/main" id="{ADA265DA-A220-199B-A76C-9F64F65440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E68FAD" w14:textId="056D604E" w:rsidR="00686A01" w:rsidRDefault="00686A01" w:rsidP="006E10EF">
      <w:pPr>
        <w:widowControl w:val="0"/>
        <w:jc w:val="center"/>
        <w:rPr>
          <w:rFonts w:ascii="Helvetica" w:hAnsi="Helvetica" w:cs="Arial"/>
          <w:sz w:val="22"/>
          <w:szCs w:val="22"/>
          <w:lang w:eastAsia="es-ES"/>
        </w:rPr>
      </w:pPr>
    </w:p>
    <w:p w14:paraId="3FB96F3D" w14:textId="454AE699" w:rsidR="00B7640C" w:rsidRDefault="00B7640C" w:rsidP="005613BE">
      <w:pPr>
        <w:widowControl w:val="0"/>
        <w:jc w:val="center"/>
        <w:rPr>
          <w:rFonts w:ascii="Helvetica" w:hAnsi="Helvetica" w:cs="Arial"/>
          <w:sz w:val="22"/>
          <w:szCs w:val="22"/>
          <w:lang w:eastAsia="es-ES"/>
        </w:rPr>
      </w:pPr>
    </w:p>
    <w:p w14:paraId="036BC9F4" w14:textId="36CAECFA" w:rsidR="00B7640C" w:rsidRDefault="00B7640C" w:rsidP="003972B8">
      <w:pPr>
        <w:widowControl w:val="0"/>
        <w:jc w:val="both"/>
        <w:rPr>
          <w:rFonts w:ascii="Helvetica" w:hAnsi="Helvetica" w:cs="Arial"/>
          <w:sz w:val="22"/>
          <w:szCs w:val="22"/>
          <w:lang w:eastAsia="es-ES"/>
        </w:rPr>
      </w:pPr>
    </w:p>
    <w:p w14:paraId="61080505" w14:textId="25933F16" w:rsidR="00B34D81" w:rsidRDefault="00481AEC" w:rsidP="003972B8">
      <w:pPr>
        <w:widowControl w:val="0"/>
        <w:jc w:val="both"/>
        <w:rPr>
          <w:rFonts w:ascii="Helvetica" w:hAnsi="Helvetica" w:cs="Arial"/>
          <w:sz w:val="22"/>
          <w:szCs w:val="22"/>
          <w:lang w:eastAsia="es-ES"/>
        </w:rPr>
      </w:pPr>
      <w:r>
        <w:rPr>
          <w:rFonts w:ascii="Helvetica" w:hAnsi="Helvetica" w:cs="Arial"/>
          <w:sz w:val="22"/>
          <w:szCs w:val="22"/>
          <w:lang w:eastAsia="es-ES"/>
        </w:rPr>
        <w:t>El número de colegiados en el ejercicio 202</w:t>
      </w:r>
      <w:r w:rsidR="00064B91">
        <w:rPr>
          <w:rFonts w:ascii="Helvetica" w:hAnsi="Helvetica" w:cs="Arial"/>
          <w:sz w:val="22"/>
          <w:szCs w:val="22"/>
          <w:lang w:eastAsia="es-ES"/>
        </w:rPr>
        <w:t>3</w:t>
      </w:r>
      <w:r>
        <w:rPr>
          <w:rFonts w:ascii="Helvetica" w:hAnsi="Helvetica" w:cs="Arial"/>
          <w:sz w:val="22"/>
          <w:szCs w:val="22"/>
          <w:lang w:eastAsia="es-ES"/>
        </w:rPr>
        <w:t xml:space="preserve"> son </w:t>
      </w:r>
      <w:r w:rsidRPr="00626F22">
        <w:rPr>
          <w:rFonts w:ascii="Helvetica" w:hAnsi="Helvetica" w:cs="Arial"/>
          <w:sz w:val="22"/>
          <w:szCs w:val="22"/>
          <w:lang w:eastAsia="es-ES"/>
        </w:rPr>
        <w:t>1.</w:t>
      </w:r>
      <w:r w:rsidR="00626F22" w:rsidRPr="00626F22">
        <w:rPr>
          <w:rFonts w:ascii="Helvetica" w:hAnsi="Helvetica" w:cs="Arial"/>
          <w:sz w:val="22"/>
          <w:szCs w:val="22"/>
          <w:lang w:eastAsia="es-ES"/>
        </w:rPr>
        <w:t>319</w:t>
      </w:r>
      <w:r>
        <w:rPr>
          <w:rFonts w:ascii="Helvetica" w:hAnsi="Helvetica" w:cs="Arial"/>
          <w:sz w:val="22"/>
          <w:szCs w:val="22"/>
          <w:lang w:eastAsia="es-ES"/>
        </w:rPr>
        <w:t xml:space="preserve"> y en 202</w:t>
      </w:r>
      <w:r w:rsidR="00064B91">
        <w:rPr>
          <w:rFonts w:ascii="Helvetica" w:hAnsi="Helvetica" w:cs="Arial"/>
          <w:sz w:val="22"/>
          <w:szCs w:val="22"/>
          <w:lang w:eastAsia="es-ES"/>
        </w:rPr>
        <w:t>2</w:t>
      </w:r>
      <w:r>
        <w:rPr>
          <w:rFonts w:ascii="Helvetica" w:hAnsi="Helvetica" w:cs="Arial"/>
          <w:sz w:val="22"/>
          <w:szCs w:val="22"/>
          <w:lang w:eastAsia="es-ES"/>
        </w:rPr>
        <w:t xml:space="preserve"> fueron 1.</w:t>
      </w:r>
      <w:r w:rsidR="00064B91">
        <w:rPr>
          <w:rFonts w:ascii="Helvetica" w:hAnsi="Helvetica" w:cs="Arial"/>
          <w:sz w:val="22"/>
          <w:szCs w:val="22"/>
          <w:lang w:eastAsia="es-ES"/>
        </w:rPr>
        <w:t>270.</w:t>
      </w:r>
    </w:p>
    <w:p w14:paraId="1CE7FEA5" w14:textId="77777777" w:rsidR="00B34D81" w:rsidRDefault="00B34D81">
      <w:pPr>
        <w:rPr>
          <w:rFonts w:ascii="Helvetica" w:hAnsi="Helvetica" w:cs="Arial"/>
          <w:sz w:val="22"/>
          <w:szCs w:val="22"/>
          <w:lang w:eastAsia="es-ES"/>
        </w:rPr>
      </w:pPr>
      <w:r>
        <w:rPr>
          <w:rFonts w:ascii="Helvetica" w:hAnsi="Helvetica" w:cs="Arial"/>
          <w:sz w:val="22"/>
          <w:szCs w:val="22"/>
          <w:lang w:eastAsia="es-ES"/>
        </w:rPr>
        <w:br w:type="page"/>
      </w:r>
    </w:p>
    <w:p w14:paraId="49D22051" w14:textId="6CC6C7AC" w:rsidR="00686A01" w:rsidRDefault="00481AEC" w:rsidP="00555E66">
      <w:pPr>
        <w:pStyle w:val="Prrafodelista"/>
        <w:widowControl w:val="0"/>
        <w:numPr>
          <w:ilvl w:val="0"/>
          <w:numId w:val="13"/>
        </w:numPr>
        <w:ind w:left="1134"/>
        <w:jc w:val="both"/>
        <w:rPr>
          <w:rFonts w:ascii="Helvetica" w:hAnsi="Helvetica" w:cs="Arial"/>
          <w:sz w:val="22"/>
          <w:szCs w:val="22"/>
          <w:u w:val="single"/>
          <w:lang w:eastAsia="es-ES"/>
        </w:rPr>
      </w:pPr>
      <w:r w:rsidRPr="00481AEC">
        <w:rPr>
          <w:rFonts w:ascii="Helvetica" w:hAnsi="Helvetica" w:cs="Arial"/>
          <w:sz w:val="22"/>
          <w:szCs w:val="22"/>
          <w:u w:val="single"/>
          <w:lang w:eastAsia="es-ES"/>
        </w:rPr>
        <w:lastRenderedPageBreak/>
        <w:t>Ventas y otros ingresos de la actividad mercantil</w:t>
      </w:r>
    </w:p>
    <w:p w14:paraId="20E6FA9C" w14:textId="067E9CCF" w:rsidR="00481AEC" w:rsidRDefault="00481AEC" w:rsidP="00481AEC">
      <w:pPr>
        <w:widowControl w:val="0"/>
        <w:ind w:left="774"/>
        <w:jc w:val="both"/>
        <w:rPr>
          <w:rFonts w:ascii="Helvetica" w:hAnsi="Helvetica" w:cs="Arial"/>
          <w:sz w:val="22"/>
          <w:szCs w:val="22"/>
          <w:lang w:eastAsia="es-ES"/>
        </w:rPr>
      </w:pPr>
    </w:p>
    <w:tbl>
      <w:tblPr>
        <w:tblStyle w:val="Tablaconcuadrcula"/>
        <w:tblW w:w="7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9"/>
        <w:gridCol w:w="1318"/>
        <w:gridCol w:w="1318"/>
      </w:tblGrid>
      <w:tr w:rsidR="00064B91" w:rsidRPr="00D13A06" w14:paraId="339B0E5A" w14:textId="77777777" w:rsidTr="52F35982">
        <w:trPr>
          <w:trHeight w:val="284"/>
          <w:jc w:val="center"/>
        </w:trPr>
        <w:tc>
          <w:tcPr>
            <w:tcW w:w="5059" w:type="dxa"/>
            <w:shd w:val="clear" w:color="auto" w:fill="A6A6A6" w:themeFill="background1" w:themeFillShade="A6"/>
          </w:tcPr>
          <w:p w14:paraId="5B2FF424" w14:textId="7FCF11C7" w:rsidR="00064B91" w:rsidRPr="00D13A06" w:rsidRDefault="00E26EE8" w:rsidP="00481AEC">
            <w:pPr>
              <w:widowControl w:val="0"/>
              <w:rPr>
                <w:rFonts w:ascii="Helvetica" w:hAnsi="Helvetica" w:cs="Arial"/>
                <w:color w:val="FFFFFF" w:themeColor="background1"/>
                <w:sz w:val="22"/>
                <w:szCs w:val="22"/>
                <w:lang w:eastAsia="es-ES"/>
              </w:rPr>
            </w:pPr>
            <w:r>
              <w:rPr>
                <w:rFonts w:ascii="Helvetica" w:hAnsi="Helvetica" w:cs="Arial"/>
                <w:sz w:val="22"/>
                <w:szCs w:val="22"/>
                <w:lang w:eastAsia="es-ES"/>
              </w:rPr>
              <w:br w:type="page"/>
            </w:r>
          </w:p>
        </w:tc>
        <w:tc>
          <w:tcPr>
            <w:tcW w:w="1318" w:type="dxa"/>
            <w:shd w:val="clear" w:color="auto" w:fill="A6A6A6" w:themeFill="background1" w:themeFillShade="A6"/>
          </w:tcPr>
          <w:p w14:paraId="72BF10FE" w14:textId="5B3168E6" w:rsidR="00064B91" w:rsidRPr="00D13A06" w:rsidRDefault="00064B91" w:rsidP="00D13A06">
            <w:pPr>
              <w:widowControl w:val="0"/>
              <w:jc w:val="right"/>
              <w:rPr>
                <w:rFonts w:ascii="Helvetica" w:hAnsi="Helvetica" w:cs="Arial"/>
                <w:color w:val="FFFFFF" w:themeColor="background1"/>
                <w:sz w:val="22"/>
                <w:szCs w:val="22"/>
                <w:lang w:eastAsia="es-ES"/>
              </w:rPr>
            </w:pPr>
            <w:r>
              <w:rPr>
                <w:rFonts w:ascii="Helvetica" w:hAnsi="Helvetica" w:cs="Arial"/>
                <w:color w:val="FFFFFF" w:themeColor="background1"/>
                <w:sz w:val="22"/>
                <w:szCs w:val="22"/>
                <w:lang w:eastAsia="es-ES"/>
              </w:rPr>
              <w:t>2023</w:t>
            </w:r>
          </w:p>
        </w:tc>
        <w:tc>
          <w:tcPr>
            <w:tcW w:w="1318" w:type="dxa"/>
            <w:shd w:val="clear" w:color="auto" w:fill="A6A6A6" w:themeFill="background1" w:themeFillShade="A6"/>
          </w:tcPr>
          <w:p w14:paraId="59B5EEE8" w14:textId="29C7D83B" w:rsidR="00064B91" w:rsidRPr="00D13A06" w:rsidRDefault="00064B91" w:rsidP="00D13A06">
            <w:pPr>
              <w:widowControl w:val="0"/>
              <w:jc w:val="right"/>
              <w:rPr>
                <w:rFonts w:ascii="Helvetica" w:hAnsi="Helvetica" w:cs="Arial"/>
                <w:color w:val="FFFFFF" w:themeColor="background1"/>
                <w:sz w:val="22"/>
                <w:szCs w:val="22"/>
                <w:lang w:eastAsia="es-ES"/>
              </w:rPr>
            </w:pPr>
            <w:r w:rsidRPr="00D13A06">
              <w:rPr>
                <w:rFonts w:ascii="Helvetica" w:hAnsi="Helvetica" w:cs="Arial"/>
                <w:color w:val="FFFFFF" w:themeColor="background1"/>
                <w:sz w:val="22"/>
                <w:szCs w:val="22"/>
                <w:lang w:eastAsia="es-ES"/>
              </w:rPr>
              <w:t>2022</w:t>
            </w:r>
          </w:p>
        </w:tc>
      </w:tr>
      <w:tr w:rsidR="00064B91" w14:paraId="592E6361" w14:textId="77777777" w:rsidTr="52F35982">
        <w:trPr>
          <w:trHeight w:val="284"/>
          <w:jc w:val="center"/>
        </w:trPr>
        <w:tc>
          <w:tcPr>
            <w:tcW w:w="5059" w:type="dxa"/>
            <w:shd w:val="clear" w:color="auto" w:fill="FFFFFF" w:themeFill="background1"/>
          </w:tcPr>
          <w:p w14:paraId="24076D99" w14:textId="622606DA" w:rsidR="00064B91" w:rsidRPr="00D13A06" w:rsidRDefault="00064B91" w:rsidP="00481AEC">
            <w:pPr>
              <w:widowControl w:val="0"/>
              <w:rPr>
                <w:rFonts w:ascii="Helvetica" w:hAnsi="Helvetica" w:cs="Arial"/>
                <w:sz w:val="22"/>
                <w:szCs w:val="22"/>
                <w:lang w:eastAsia="es-ES"/>
              </w:rPr>
            </w:pPr>
            <w:r w:rsidRPr="00D13A06">
              <w:rPr>
                <w:rFonts w:ascii="Helvetica" w:hAnsi="Helvetica" w:cs="Arial"/>
                <w:sz w:val="22"/>
                <w:szCs w:val="22"/>
                <w:lang w:eastAsia="es-ES"/>
              </w:rPr>
              <w:t>Venta de certificados médicos</w:t>
            </w:r>
          </w:p>
        </w:tc>
        <w:tc>
          <w:tcPr>
            <w:tcW w:w="1318" w:type="dxa"/>
          </w:tcPr>
          <w:p w14:paraId="27809E69" w14:textId="6D4DE293" w:rsidR="00064B91" w:rsidRDefault="006E10EF" w:rsidP="00F3678E">
            <w:pPr>
              <w:widowControl w:val="0"/>
              <w:jc w:val="right"/>
              <w:rPr>
                <w:rFonts w:ascii="Helvetica" w:hAnsi="Helvetica" w:cs="Arial"/>
                <w:sz w:val="22"/>
                <w:szCs w:val="22"/>
                <w:lang w:eastAsia="es-ES"/>
              </w:rPr>
            </w:pPr>
            <w:r>
              <w:rPr>
                <w:rFonts w:ascii="Helvetica" w:hAnsi="Helvetica" w:cs="Arial"/>
                <w:sz w:val="22"/>
                <w:szCs w:val="22"/>
                <w:lang w:eastAsia="es-ES"/>
              </w:rPr>
              <w:t>36.150,00</w:t>
            </w:r>
          </w:p>
        </w:tc>
        <w:tc>
          <w:tcPr>
            <w:tcW w:w="1318" w:type="dxa"/>
          </w:tcPr>
          <w:p w14:paraId="4C0439E8" w14:textId="26FBDE01" w:rsidR="00064B91" w:rsidRPr="00F3678E" w:rsidRDefault="00064B91" w:rsidP="00F3678E">
            <w:pPr>
              <w:widowControl w:val="0"/>
              <w:jc w:val="right"/>
              <w:rPr>
                <w:rFonts w:ascii="Helvetica" w:hAnsi="Helvetica" w:cs="Arial"/>
                <w:sz w:val="22"/>
                <w:szCs w:val="22"/>
                <w:lang w:eastAsia="es-ES"/>
              </w:rPr>
            </w:pPr>
            <w:r>
              <w:rPr>
                <w:rFonts w:ascii="Helvetica" w:hAnsi="Helvetica" w:cs="Arial"/>
                <w:sz w:val="22"/>
                <w:szCs w:val="22"/>
                <w:lang w:eastAsia="es-ES"/>
              </w:rPr>
              <w:t>38</w:t>
            </w:r>
            <w:r w:rsidRPr="00F3678E">
              <w:rPr>
                <w:rFonts w:ascii="Helvetica" w:hAnsi="Helvetica" w:cs="Arial"/>
                <w:sz w:val="22"/>
                <w:szCs w:val="22"/>
                <w:lang w:eastAsia="es-ES"/>
              </w:rPr>
              <w:t>.</w:t>
            </w:r>
            <w:r>
              <w:rPr>
                <w:rFonts w:ascii="Helvetica" w:hAnsi="Helvetica" w:cs="Arial"/>
                <w:sz w:val="22"/>
                <w:szCs w:val="22"/>
                <w:lang w:eastAsia="es-ES"/>
              </w:rPr>
              <w:t>820</w:t>
            </w:r>
            <w:r w:rsidRPr="00F3678E">
              <w:rPr>
                <w:rFonts w:ascii="Helvetica" w:hAnsi="Helvetica" w:cs="Arial"/>
                <w:sz w:val="22"/>
                <w:szCs w:val="22"/>
                <w:lang w:eastAsia="es-ES"/>
              </w:rPr>
              <w:t>,00</w:t>
            </w:r>
          </w:p>
        </w:tc>
      </w:tr>
      <w:tr w:rsidR="00064B91" w14:paraId="07420F36" w14:textId="77777777" w:rsidTr="52F35982">
        <w:trPr>
          <w:trHeight w:val="284"/>
          <w:jc w:val="center"/>
        </w:trPr>
        <w:tc>
          <w:tcPr>
            <w:tcW w:w="5059" w:type="dxa"/>
          </w:tcPr>
          <w:p w14:paraId="63A761DE" w14:textId="6A77704F" w:rsidR="00064B91" w:rsidRPr="00D13A06" w:rsidRDefault="00064B91" w:rsidP="00481AEC">
            <w:pPr>
              <w:widowControl w:val="0"/>
              <w:rPr>
                <w:rFonts w:ascii="Helvetica" w:hAnsi="Helvetica" w:cs="Arial"/>
                <w:sz w:val="22"/>
                <w:szCs w:val="22"/>
                <w:lang w:eastAsia="es-ES"/>
              </w:rPr>
            </w:pPr>
            <w:r w:rsidRPr="00D13A06">
              <w:rPr>
                <w:rFonts w:ascii="Helvetica" w:hAnsi="Helvetica" w:cs="Arial"/>
                <w:sz w:val="22"/>
                <w:szCs w:val="22"/>
                <w:lang w:eastAsia="es-ES"/>
              </w:rPr>
              <w:t xml:space="preserve">Scanner-Kodak </w:t>
            </w:r>
          </w:p>
        </w:tc>
        <w:tc>
          <w:tcPr>
            <w:tcW w:w="1318" w:type="dxa"/>
          </w:tcPr>
          <w:p w14:paraId="0CBC6B14" w14:textId="2CEDFCC3" w:rsidR="00064B91" w:rsidRPr="00F3678E" w:rsidRDefault="006E10EF" w:rsidP="00F3678E">
            <w:pPr>
              <w:widowControl w:val="0"/>
              <w:jc w:val="right"/>
              <w:rPr>
                <w:rFonts w:ascii="Helvetica" w:hAnsi="Helvetica" w:cs="Arial"/>
                <w:sz w:val="22"/>
                <w:szCs w:val="22"/>
                <w:lang w:eastAsia="es-ES"/>
              </w:rPr>
            </w:pPr>
            <w:r>
              <w:rPr>
                <w:rFonts w:ascii="Helvetica" w:hAnsi="Helvetica" w:cs="Arial"/>
                <w:sz w:val="22"/>
                <w:szCs w:val="22"/>
                <w:lang w:eastAsia="es-ES"/>
              </w:rPr>
              <w:t>2.475,00</w:t>
            </w:r>
          </w:p>
        </w:tc>
        <w:tc>
          <w:tcPr>
            <w:tcW w:w="1318" w:type="dxa"/>
          </w:tcPr>
          <w:p w14:paraId="2762757D" w14:textId="0C49F804" w:rsidR="00064B91" w:rsidRPr="00F3678E" w:rsidRDefault="00064B91" w:rsidP="00F3678E">
            <w:pPr>
              <w:widowControl w:val="0"/>
              <w:jc w:val="right"/>
              <w:rPr>
                <w:rFonts w:ascii="Helvetica" w:hAnsi="Helvetica" w:cs="Arial"/>
                <w:sz w:val="22"/>
                <w:szCs w:val="22"/>
                <w:lang w:eastAsia="es-ES"/>
              </w:rPr>
            </w:pPr>
            <w:r w:rsidRPr="00F3678E">
              <w:rPr>
                <w:rFonts w:ascii="Helvetica" w:hAnsi="Helvetica" w:cs="Arial"/>
                <w:sz w:val="22"/>
                <w:szCs w:val="22"/>
                <w:lang w:eastAsia="es-ES"/>
              </w:rPr>
              <w:t>3.300,00</w:t>
            </w:r>
          </w:p>
        </w:tc>
      </w:tr>
      <w:tr w:rsidR="00064B91" w14:paraId="3C9437CA" w14:textId="77777777" w:rsidTr="52F35982">
        <w:trPr>
          <w:trHeight w:val="284"/>
          <w:jc w:val="center"/>
        </w:trPr>
        <w:tc>
          <w:tcPr>
            <w:tcW w:w="5059" w:type="dxa"/>
          </w:tcPr>
          <w:p w14:paraId="0C4E3315" w14:textId="7097E9F0" w:rsidR="00064B91" w:rsidRPr="00D13A06" w:rsidRDefault="00064B91" w:rsidP="00481AEC">
            <w:pPr>
              <w:widowControl w:val="0"/>
              <w:rPr>
                <w:rFonts w:ascii="Helvetica" w:hAnsi="Helvetica" w:cs="Arial"/>
                <w:sz w:val="22"/>
                <w:szCs w:val="22"/>
                <w:lang w:eastAsia="es-ES"/>
              </w:rPr>
            </w:pPr>
            <w:r w:rsidRPr="00D13A06">
              <w:rPr>
                <w:rFonts w:ascii="Helvetica" w:hAnsi="Helvetica" w:cs="Arial"/>
                <w:sz w:val="22"/>
                <w:szCs w:val="22"/>
                <w:lang w:eastAsia="es-ES"/>
              </w:rPr>
              <w:t>Libros Recetarios y Contabilidad</w:t>
            </w:r>
          </w:p>
        </w:tc>
        <w:tc>
          <w:tcPr>
            <w:tcW w:w="1318" w:type="dxa"/>
          </w:tcPr>
          <w:p w14:paraId="32636CC7" w14:textId="21B91B1C" w:rsidR="00064B91" w:rsidRDefault="006E10EF" w:rsidP="00F3678E">
            <w:pPr>
              <w:widowControl w:val="0"/>
              <w:jc w:val="right"/>
              <w:rPr>
                <w:rFonts w:ascii="Helvetica" w:hAnsi="Helvetica" w:cs="Arial"/>
                <w:sz w:val="22"/>
                <w:szCs w:val="22"/>
                <w:lang w:eastAsia="es-ES"/>
              </w:rPr>
            </w:pPr>
            <w:r>
              <w:rPr>
                <w:rFonts w:ascii="Helvetica" w:hAnsi="Helvetica" w:cs="Arial"/>
                <w:sz w:val="22"/>
                <w:szCs w:val="22"/>
                <w:lang w:eastAsia="es-ES"/>
              </w:rPr>
              <w:t>3.420,00</w:t>
            </w:r>
          </w:p>
        </w:tc>
        <w:tc>
          <w:tcPr>
            <w:tcW w:w="1318" w:type="dxa"/>
          </w:tcPr>
          <w:p w14:paraId="2F0A6367" w14:textId="33648587" w:rsidR="00064B91" w:rsidRPr="00F3678E" w:rsidRDefault="00064B91" w:rsidP="00F3678E">
            <w:pPr>
              <w:widowControl w:val="0"/>
              <w:jc w:val="right"/>
              <w:rPr>
                <w:rFonts w:ascii="Helvetica" w:hAnsi="Helvetica" w:cs="Arial"/>
                <w:sz w:val="22"/>
                <w:szCs w:val="22"/>
                <w:lang w:eastAsia="es-ES"/>
              </w:rPr>
            </w:pPr>
            <w:r>
              <w:rPr>
                <w:rFonts w:ascii="Helvetica" w:hAnsi="Helvetica" w:cs="Arial"/>
                <w:sz w:val="22"/>
                <w:szCs w:val="22"/>
                <w:lang w:eastAsia="es-ES"/>
              </w:rPr>
              <w:t>3.347,00</w:t>
            </w:r>
          </w:p>
        </w:tc>
      </w:tr>
      <w:tr w:rsidR="00064B91" w14:paraId="656D8F29" w14:textId="77777777" w:rsidTr="52F35982">
        <w:trPr>
          <w:trHeight w:val="284"/>
          <w:jc w:val="center"/>
        </w:trPr>
        <w:tc>
          <w:tcPr>
            <w:tcW w:w="5059" w:type="dxa"/>
          </w:tcPr>
          <w:p w14:paraId="462B9F8B" w14:textId="448A7446" w:rsidR="00064B91" w:rsidRPr="00D13A06" w:rsidRDefault="00064B91" w:rsidP="00481AEC">
            <w:pPr>
              <w:widowControl w:val="0"/>
              <w:rPr>
                <w:rFonts w:ascii="Helvetica" w:hAnsi="Helvetica" w:cs="Arial"/>
                <w:sz w:val="22"/>
                <w:szCs w:val="22"/>
                <w:lang w:eastAsia="es-ES"/>
              </w:rPr>
            </w:pPr>
            <w:r>
              <w:rPr>
                <w:rFonts w:ascii="Helvetica" w:hAnsi="Helvetica" w:cs="Arial"/>
                <w:sz w:val="22"/>
                <w:szCs w:val="22"/>
                <w:lang w:eastAsia="es-ES"/>
              </w:rPr>
              <w:t>Sobres Precintos SCS</w:t>
            </w:r>
          </w:p>
        </w:tc>
        <w:tc>
          <w:tcPr>
            <w:tcW w:w="1318" w:type="dxa"/>
          </w:tcPr>
          <w:p w14:paraId="57037342" w14:textId="150544B8" w:rsidR="00064B91" w:rsidRDefault="006E10EF" w:rsidP="00F3678E">
            <w:pPr>
              <w:widowControl w:val="0"/>
              <w:jc w:val="right"/>
              <w:rPr>
                <w:rFonts w:ascii="Helvetica" w:hAnsi="Helvetica" w:cs="Arial"/>
                <w:sz w:val="22"/>
                <w:szCs w:val="22"/>
                <w:lang w:eastAsia="es-ES"/>
              </w:rPr>
            </w:pPr>
            <w:r>
              <w:rPr>
                <w:rFonts w:ascii="Helvetica" w:hAnsi="Helvetica" w:cs="Arial"/>
                <w:sz w:val="22"/>
                <w:szCs w:val="22"/>
                <w:lang w:eastAsia="es-ES"/>
              </w:rPr>
              <w:t>4.932,00</w:t>
            </w:r>
          </w:p>
        </w:tc>
        <w:tc>
          <w:tcPr>
            <w:tcW w:w="1318" w:type="dxa"/>
          </w:tcPr>
          <w:p w14:paraId="12947C34" w14:textId="2B50D4E1" w:rsidR="00064B91" w:rsidRPr="00F3678E" w:rsidRDefault="00064B91" w:rsidP="00F3678E">
            <w:pPr>
              <w:widowControl w:val="0"/>
              <w:jc w:val="right"/>
              <w:rPr>
                <w:rFonts w:ascii="Helvetica" w:hAnsi="Helvetica" w:cs="Arial"/>
                <w:sz w:val="22"/>
                <w:szCs w:val="22"/>
                <w:lang w:eastAsia="es-ES"/>
              </w:rPr>
            </w:pPr>
            <w:r>
              <w:rPr>
                <w:rFonts w:ascii="Helvetica" w:hAnsi="Helvetica" w:cs="Arial"/>
                <w:sz w:val="22"/>
                <w:szCs w:val="22"/>
                <w:lang w:eastAsia="es-ES"/>
              </w:rPr>
              <w:t>4.683,00</w:t>
            </w:r>
          </w:p>
        </w:tc>
      </w:tr>
      <w:tr w:rsidR="00064B91" w14:paraId="3E2C527C" w14:textId="77777777" w:rsidTr="52F35982">
        <w:trPr>
          <w:trHeight w:val="284"/>
          <w:jc w:val="center"/>
        </w:trPr>
        <w:tc>
          <w:tcPr>
            <w:tcW w:w="5059" w:type="dxa"/>
          </w:tcPr>
          <w:p w14:paraId="0D1C0509" w14:textId="5792DCA1" w:rsidR="00064B91" w:rsidRPr="00D13A06" w:rsidRDefault="00064B91" w:rsidP="52F35982">
            <w:pPr>
              <w:widowControl w:val="0"/>
              <w:rPr>
                <w:rFonts w:ascii="Helvetica" w:hAnsi="Helvetica" w:cs="Arial"/>
                <w:sz w:val="22"/>
                <w:szCs w:val="22"/>
                <w:lang w:val="es-ES" w:eastAsia="es-ES"/>
              </w:rPr>
            </w:pPr>
            <w:r w:rsidRPr="52F35982">
              <w:rPr>
                <w:rFonts w:ascii="Helvetica" w:hAnsi="Helvetica" w:cs="Arial"/>
                <w:sz w:val="22"/>
                <w:szCs w:val="22"/>
                <w:lang w:val="es-ES" w:eastAsia="es-ES"/>
              </w:rPr>
              <w:t>Kit Lector Carnet Firma Digital</w:t>
            </w:r>
          </w:p>
        </w:tc>
        <w:tc>
          <w:tcPr>
            <w:tcW w:w="1318" w:type="dxa"/>
          </w:tcPr>
          <w:p w14:paraId="0085D028" w14:textId="26222C94" w:rsidR="00064B91" w:rsidRDefault="006E10EF" w:rsidP="00F3678E">
            <w:pPr>
              <w:widowControl w:val="0"/>
              <w:jc w:val="right"/>
              <w:rPr>
                <w:rFonts w:ascii="Helvetica" w:hAnsi="Helvetica" w:cs="Arial"/>
                <w:sz w:val="22"/>
                <w:szCs w:val="22"/>
                <w:lang w:eastAsia="es-ES"/>
              </w:rPr>
            </w:pPr>
            <w:r>
              <w:rPr>
                <w:rFonts w:ascii="Helvetica" w:hAnsi="Helvetica" w:cs="Arial"/>
                <w:sz w:val="22"/>
                <w:szCs w:val="22"/>
                <w:lang w:eastAsia="es-ES"/>
              </w:rPr>
              <w:t>78,00</w:t>
            </w:r>
          </w:p>
        </w:tc>
        <w:tc>
          <w:tcPr>
            <w:tcW w:w="1318" w:type="dxa"/>
          </w:tcPr>
          <w:p w14:paraId="06F9F4AD" w14:textId="3A699BAB" w:rsidR="00064B91" w:rsidRPr="00F3678E" w:rsidRDefault="00064B91" w:rsidP="00F3678E">
            <w:pPr>
              <w:widowControl w:val="0"/>
              <w:jc w:val="right"/>
              <w:rPr>
                <w:rFonts w:ascii="Helvetica" w:hAnsi="Helvetica" w:cs="Arial"/>
                <w:sz w:val="22"/>
                <w:szCs w:val="22"/>
                <w:lang w:eastAsia="es-ES"/>
              </w:rPr>
            </w:pPr>
            <w:r>
              <w:rPr>
                <w:rFonts w:ascii="Helvetica" w:hAnsi="Helvetica" w:cs="Arial"/>
                <w:sz w:val="22"/>
                <w:szCs w:val="22"/>
                <w:lang w:eastAsia="es-ES"/>
              </w:rPr>
              <w:t>58,50</w:t>
            </w:r>
          </w:p>
        </w:tc>
      </w:tr>
      <w:tr w:rsidR="00064B91" w14:paraId="70FCA5F9" w14:textId="77777777" w:rsidTr="52F35982">
        <w:trPr>
          <w:trHeight w:val="284"/>
          <w:jc w:val="center"/>
        </w:trPr>
        <w:tc>
          <w:tcPr>
            <w:tcW w:w="5059" w:type="dxa"/>
          </w:tcPr>
          <w:p w14:paraId="1D2D2444" w14:textId="12506C35" w:rsidR="00064B91" w:rsidRPr="00D13A06" w:rsidRDefault="00064B91" w:rsidP="00481AEC">
            <w:pPr>
              <w:widowControl w:val="0"/>
              <w:rPr>
                <w:rFonts w:ascii="Helvetica" w:hAnsi="Helvetica" w:cs="Arial"/>
                <w:sz w:val="22"/>
                <w:szCs w:val="22"/>
                <w:lang w:eastAsia="es-ES"/>
              </w:rPr>
            </w:pPr>
            <w:r w:rsidRPr="00D13A06">
              <w:rPr>
                <w:rFonts w:ascii="Helvetica" w:hAnsi="Helvetica" w:cs="Arial"/>
                <w:sz w:val="22"/>
                <w:szCs w:val="22"/>
                <w:lang w:eastAsia="es-ES"/>
              </w:rPr>
              <w:t>Sobres Precintos RE Otros</w:t>
            </w:r>
          </w:p>
        </w:tc>
        <w:tc>
          <w:tcPr>
            <w:tcW w:w="1318" w:type="dxa"/>
          </w:tcPr>
          <w:p w14:paraId="1C2EA988" w14:textId="1C975165" w:rsidR="00064B91" w:rsidRDefault="006E10EF" w:rsidP="00F3678E">
            <w:pPr>
              <w:widowControl w:val="0"/>
              <w:jc w:val="right"/>
              <w:rPr>
                <w:rFonts w:ascii="Helvetica" w:hAnsi="Helvetica" w:cs="Arial"/>
                <w:sz w:val="22"/>
                <w:szCs w:val="22"/>
                <w:lang w:eastAsia="es-ES"/>
              </w:rPr>
            </w:pPr>
            <w:r>
              <w:rPr>
                <w:rFonts w:ascii="Helvetica" w:hAnsi="Helvetica" w:cs="Arial"/>
                <w:sz w:val="22"/>
                <w:szCs w:val="22"/>
                <w:lang w:eastAsia="es-ES"/>
              </w:rPr>
              <w:t>1.742,00</w:t>
            </w:r>
          </w:p>
        </w:tc>
        <w:tc>
          <w:tcPr>
            <w:tcW w:w="1318" w:type="dxa"/>
          </w:tcPr>
          <w:p w14:paraId="67D4FD0C" w14:textId="288F4AA0" w:rsidR="00064B91" w:rsidRPr="00F3678E" w:rsidRDefault="00064B91" w:rsidP="00F3678E">
            <w:pPr>
              <w:widowControl w:val="0"/>
              <w:jc w:val="right"/>
              <w:rPr>
                <w:rFonts w:ascii="Helvetica" w:hAnsi="Helvetica" w:cs="Arial"/>
                <w:sz w:val="22"/>
                <w:szCs w:val="22"/>
                <w:lang w:eastAsia="es-ES"/>
              </w:rPr>
            </w:pPr>
            <w:r>
              <w:rPr>
                <w:rFonts w:ascii="Helvetica" w:hAnsi="Helvetica" w:cs="Arial"/>
                <w:sz w:val="22"/>
                <w:szCs w:val="22"/>
                <w:lang w:eastAsia="es-ES"/>
              </w:rPr>
              <w:t>1.788,00</w:t>
            </w:r>
          </w:p>
        </w:tc>
      </w:tr>
      <w:tr w:rsidR="00064B91" w14:paraId="30A9DCFB" w14:textId="77777777" w:rsidTr="52F35982">
        <w:trPr>
          <w:trHeight w:val="284"/>
          <w:jc w:val="center"/>
        </w:trPr>
        <w:tc>
          <w:tcPr>
            <w:tcW w:w="5059" w:type="dxa"/>
          </w:tcPr>
          <w:p w14:paraId="277841E3" w14:textId="3FCD3DC3" w:rsidR="00064B91" w:rsidRPr="00D13A06" w:rsidRDefault="00064B91" w:rsidP="00481AEC">
            <w:pPr>
              <w:widowControl w:val="0"/>
              <w:rPr>
                <w:rFonts w:ascii="Helvetica" w:hAnsi="Helvetica" w:cs="Arial"/>
                <w:sz w:val="22"/>
                <w:szCs w:val="22"/>
                <w:lang w:eastAsia="es-ES"/>
              </w:rPr>
            </w:pPr>
            <w:r w:rsidRPr="00D13A06">
              <w:rPr>
                <w:rFonts w:ascii="Helvetica" w:hAnsi="Helvetica" w:cs="Arial"/>
                <w:sz w:val="22"/>
                <w:szCs w:val="22"/>
                <w:lang w:eastAsia="es-ES"/>
              </w:rPr>
              <w:t>Formación</w:t>
            </w:r>
          </w:p>
        </w:tc>
        <w:tc>
          <w:tcPr>
            <w:tcW w:w="1318" w:type="dxa"/>
          </w:tcPr>
          <w:p w14:paraId="0932591C" w14:textId="16E5C238" w:rsidR="00064B91" w:rsidRDefault="006E10EF" w:rsidP="00F3678E">
            <w:pPr>
              <w:widowControl w:val="0"/>
              <w:jc w:val="right"/>
              <w:rPr>
                <w:rFonts w:ascii="Helvetica" w:hAnsi="Helvetica" w:cs="Arial"/>
                <w:sz w:val="22"/>
                <w:szCs w:val="22"/>
                <w:lang w:eastAsia="es-ES"/>
              </w:rPr>
            </w:pPr>
            <w:r>
              <w:rPr>
                <w:rFonts w:ascii="Helvetica" w:hAnsi="Helvetica" w:cs="Arial"/>
                <w:sz w:val="22"/>
                <w:szCs w:val="22"/>
                <w:lang w:eastAsia="es-ES"/>
              </w:rPr>
              <w:t>7.009,48</w:t>
            </w:r>
          </w:p>
        </w:tc>
        <w:tc>
          <w:tcPr>
            <w:tcW w:w="1318" w:type="dxa"/>
          </w:tcPr>
          <w:p w14:paraId="4B8461D4" w14:textId="452A775F" w:rsidR="00064B91" w:rsidRPr="00F3678E" w:rsidRDefault="00064B91" w:rsidP="00F3678E">
            <w:pPr>
              <w:widowControl w:val="0"/>
              <w:jc w:val="right"/>
              <w:rPr>
                <w:rFonts w:ascii="Helvetica" w:hAnsi="Helvetica" w:cs="Arial"/>
                <w:sz w:val="22"/>
                <w:szCs w:val="22"/>
                <w:lang w:eastAsia="es-ES"/>
              </w:rPr>
            </w:pPr>
            <w:r>
              <w:rPr>
                <w:rFonts w:ascii="Helvetica" w:hAnsi="Helvetica" w:cs="Arial"/>
                <w:sz w:val="22"/>
                <w:szCs w:val="22"/>
                <w:lang w:eastAsia="es-ES"/>
              </w:rPr>
              <w:t>6.970,40</w:t>
            </w:r>
          </w:p>
        </w:tc>
      </w:tr>
      <w:tr w:rsidR="00064B91" w14:paraId="283B51EC" w14:textId="77777777" w:rsidTr="52F35982">
        <w:trPr>
          <w:trHeight w:val="284"/>
          <w:jc w:val="center"/>
        </w:trPr>
        <w:tc>
          <w:tcPr>
            <w:tcW w:w="5059" w:type="dxa"/>
          </w:tcPr>
          <w:p w14:paraId="7F8F5049" w14:textId="65D31E1F" w:rsidR="00064B91" w:rsidRPr="00D13A06" w:rsidRDefault="00064B91" w:rsidP="00481AEC">
            <w:pPr>
              <w:widowControl w:val="0"/>
              <w:rPr>
                <w:rFonts w:ascii="Helvetica" w:hAnsi="Helvetica" w:cs="Arial"/>
                <w:sz w:val="22"/>
                <w:szCs w:val="22"/>
                <w:lang w:eastAsia="es-ES"/>
              </w:rPr>
            </w:pPr>
            <w:r w:rsidRPr="00D13A06">
              <w:rPr>
                <w:rFonts w:ascii="Helvetica" w:hAnsi="Helvetica" w:cs="Arial"/>
                <w:sz w:val="22"/>
                <w:szCs w:val="22"/>
                <w:lang w:eastAsia="es-ES"/>
              </w:rPr>
              <w:t>Líneas Teléfono</w:t>
            </w:r>
          </w:p>
        </w:tc>
        <w:tc>
          <w:tcPr>
            <w:tcW w:w="1318" w:type="dxa"/>
          </w:tcPr>
          <w:p w14:paraId="3E051E28" w14:textId="3FDD36E0" w:rsidR="00064B91" w:rsidRDefault="006E10EF" w:rsidP="00F3678E">
            <w:pPr>
              <w:widowControl w:val="0"/>
              <w:jc w:val="right"/>
              <w:rPr>
                <w:rFonts w:ascii="Helvetica" w:hAnsi="Helvetica" w:cs="Arial"/>
                <w:sz w:val="22"/>
                <w:szCs w:val="22"/>
                <w:lang w:eastAsia="es-ES"/>
              </w:rPr>
            </w:pPr>
            <w:r>
              <w:rPr>
                <w:rFonts w:ascii="Helvetica" w:hAnsi="Helvetica" w:cs="Arial"/>
                <w:sz w:val="22"/>
                <w:szCs w:val="22"/>
                <w:lang w:eastAsia="es-ES"/>
              </w:rPr>
              <w:t>351.923,39</w:t>
            </w:r>
          </w:p>
        </w:tc>
        <w:tc>
          <w:tcPr>
            <w:tcW w:w="1318" w:type="dxa"/>
          </w:tcPr>
          <w:p w14:paraId="38080F2F" w14:textId="6B913E04" w:rsidR="00064B91" w:rsidRPr="00F3678E" w:rsidRDefault="00064B91" w:rsidP="00F3678E">
            <w:pPr>
              <w:widowControl w:val="0"/>
              <w:jc w:val="right"/>
              <w:rPr>
                <w:rFonts w:ascii="Helvetica" w:hAnsi="Helvetica" w:cs="Arial"/>
                <w:sz w:val="22"/>
                <w:szCs w:val="22"/>
                <w:lang w:eastAsia="es-ES"/>
              </w:rPr>
            </w:pPr>
            <w:r>
              <w:rPr>
                <w:rFonts w:ascii="Helvetica" w:hAnsi="Helvetica" w:cs="Arial"/>
                <w:sz w:val="22"/>
                <w:szCs w:val="22"/>
                <w:lang w:eastAsia="es-ES"/>
              </w:rPr>
              <w:t>358.578,15</w:t>
            </w:r>
          </w:p>
        </w:tc>
      </w:tr>
      <w:tr w:rsidR="00064B91" w14:paraId="4C829260" w14:textId="77777777" w:rsidTr="52F35982">
        <w:trPr>
          <w:trHeight w:val="284"/>
          <w:jc w:val="center"/>
        </w:trPr>
        <w:tc>
          <w:tcPr>
            <w:tcW w:w="5059" w:type="dxa"/>
          </w:tcPr>
          <w:p w14:paraId="7A606089" w14:textId="7FE28325" w:rsidR="00064B91" w:rsidRPr="00D13A06" w:rsidRDefault="00064B91" w:rsidP="00481AEC">
            <w:pPr>
              <w:widowControl w:val="0"/>
              <w:rPr>
                <w:rFonts w:ascii="Helvetica" w:hAnsi="Helvetica" w:cs="Arial"/>
                <w:sz w:val="22"/>
                <w:szCs w:val="22"/>
                <w:lang w:eastAsia="es-ES"/>
              </w:rPr>
            </w:pPr>
            <w:r w:rsidRPr="00D13A06">
              <w:rPr>
                <w:rFonts w:ascii="Helvetica" w:hAnsi="Helvetica" w:cs="Arial"/>
                <w:sz w:val="22"/>
                <w:szCs w:val="22"/>
                <w:lang w:eastAsia="es-ES"/>
              </w:rPr>
              <w:t>Tramitación Libros/Talonarios</w:t>
            </w:r>
          </w:p>
        </w:tc>
        <w:tc>
          <w:tcPr>
            <w:tcW w:w="1318" w:type="dxa"/>
          </w:tcPr>
          <w:p w14:paraId="191409D7" w14:textId="20FE51C3" w:rsidR="00064B91" w:rsidRDefault="006E10EF" w:rsidP="00F3678E">
            <w:pPr>
              <w:widowControl w:val="0"/>
              <w:jc w:val="right"/>
              <w:rPr>
                <w:rFonts w:ascii="Helvetica" w:hAnsi="Helvetica" w:cs="Arial"/>
                <w:sz w:val="22"/>
                <w:szCs w:val="22"/>
                <w:lang w:eastAsia="es-ES"/>
              </w:rPr>
            </w:pPr>
            <w:r>
              <w:rPr>
                <w:rFonts w:ascii="Helvetica" w:hAnsi="Helvetica" w:cs="Arial"/>
                <w:sz w:val="22"/>
                <w:szCs w:val="22"/>
                <w:lang w:eastAsia="es-ES"/>
              </w:rPr>
              <w:t>2.505,00</w:t>
            </w:r>
          </w:p>
        </w:tc>
        <w:tc>
          <w:tcPr>
            <w:tcW w:w="1318" w:type="dxa"/>
          </w:tcPr>
          <w:p w14:paraId="5E6464F9" w14:textId="6562C45D" w:rsidR="00064B91" w:rsidRPr="00F3678E" w:rsidRDefault="00064B91" w:rsidP="00F3678E">
            <w:pPr>
              <w:widowControl w:val="0"/>
              <w:jc w:val="right"/>
              <w:rPr>
                <w:rFonts w:ascii="Helvetica" w:hAnsi="Helvetica" w:cs="Arial"/>
                <w:sz w:val="22"/>
                <w:szCs w:val="22"/>
                <w:lang w:eastAsia="es-ES"/>
              </w:rPr>
            </w:pPr>
            <w:r>
              <w:rPr>
                <w:rFonts w:ascii="Helvetica" w:hAnsi="Helvetica" w:cs="Arial"/>
                <w:sz w:val="22"/>
                <w:szCs w:val="22"/>
                <w:lang w:eastAsia="es-ES"/>
              </w:rPr>
              <w:t>2.724,00</w:t>
            </w:r>
          </w:p>
        </w:tc>
      </w:tr>
      <w:tr w:rsidR="00064B91" w14:paraId="13D75714" w14:textId="77777777" w:rsidTr="52F35982">
        <w:trPr>
          <w:trHeight w:val="284"/>
          <w:jc w:val="center"/>
        </w:trPr>
        <w:tc>
          <w:tcPr>
            <w:tcW w:w="5059" w:type="dxa"/>
          </w:tcPr>
          <w:p w14:paraId="051EF252" w14:textId="18625B19" w:rsidR="00064B91" w:rsidRPr="00D13A06" w:rsidRDefault="00064B91" w:rsidP="00481AEC">
            <w:pPr>
              <w:widowControl w:val="0"/>
              <w:rPr>
                <w:rFonts w:ascii="Helvetica" w:hAnsi="Helvetica" w:cs="Arial"/>
                <w:sz w:val="22"/>
                <w:szCs w:val="22"/>
                <w:lang w:eastAsia="es-ES"/>
              </w:rPr>
            </w:pPr>
            <w:r w:rsidRPr="00D13A06">
              <w:rPr>
                <w:rFonts w:ascii="Helvetica" w:hAnsi="Helvetica" w:cs="Arial"/>
                <w:sz w:val="22"/>
                <w:szCs w:val="22"/>
                <w:lang w:eastAsia="es-ES"/>
              </w:rPr>
              <w:t>Seguro Responsabilidad Civil</w:t>
            </w:r>
          </w:p>
        </w:tc>
        <w:tc>
          <w:tcPr>
            <w:tcW w:w="1318" w:type="dxa"/>
          </w:tcPr>
          <w:p w14:paraId="59FB3BAD" w14:textId="4A3C72A6" w:rsidR="00064B91" w:rsidRDefault="006E10EF" w:rsidP="00F3678E">
            <w:pPr>
              <w:widowControl w:val="0"/>
              <w:jc w:val="right"/>
              <w:rPr>
                <w:rFonts w:ascii="Helvetica" w:hAnsi="Helvetica" w:cs="Arial"/>
                <w:sz w:val="22"/>
                <w:szCs w:val="22"/>
                <w:lang w:eastAsia="es-ES"/>
              </w:rPr>
            </w:pPr>
            <w:r>
              <w:rPr>
                <w:rFonts w:ascii="Helvetica" w:hAnsi="Helvetica" w:cs="Arial"/>
                <w:sz w:val="22"/>
                <w:szCs w:val="22"/>
                <w:lang w:eastAsia="es-ES"/>
              </w:rPr>
              <w:t>21.389,28</w:t>
            </w:r>
          </w:p>
        </w:tc>
        <w:tc>
          <w:tcPr>
            <w:tcW w:w="1318" w:type="dxa"/>
          </w:tcPr>
          <w:p w14:paraId="0F42E1A6" w14:textId="30CA3FB8" w:rsidR="00064B91" w:rsidRPr="00F3678E" w:rsidRDefault="00064B91" w:rsidP="00F3678E">
            <w:pPr>
              <w:widowControl w:val="0"/>
              <w:jc w:val="right"/>
              <w:rPr>
                <w:rFonts w:ascii="Helvetica" w:hAnsi="Helvetica" w:cs="Arial"/>
                <w:sz w:val="22"/>
                <w:szCs w:val="22"/>
                <w:lang w:eastAsia="es-ES"/>
              </w:rPr>
            </w:pPr>
            <w:r>
              <w:rPr>
                <w:rFonts w:ascii="Helvetica" w:hAnsi="Helvetica" w:cs="Arial"/>
                <w:sz w:val="22"/>
                <w:szCs w:val="22"/>
                <w:lang w:eastAsia="es-ES"/>
              </w:rPr>
              <w:t>20.595,35</w:t>
            </w:r>
          </w:p>
        </w:tc>
      </w:tr>
      <w:tr w:rsidR="00064B91" w14:paraId="6606F07A" w14:textId="77777777" w:rsidTr="52F35982">
        <w:trPr>
          <w:trHeight w:val="284"/>
          <w:jc w:val="center"/>
        </w:trPr>
        <w:tc>
          <w:tcPr>
            <w:tcW w:w="5059" w:type="dxa"/>
          </w:tcPr>
          <w:p w14:paraId="39C689C4" w14:textId="2A020C17" w:rsidR="00064B91" w:rsidRPr="00D13A06" w:rsidRDefault="00064B91" w:rsidP="52F35982">
            <w:pPr>
              <w:widowControl w:val="0"/>
              <w:rPr>
                <w:rFonts w:ascii="Helvetica" w:hAnsi="Helvetica" w:cs="Arial"/>
                <w:sz w:val="22"/>
                <w:szCs w:val="22"/>
                <w:lang w:val="es-ES" w:eastAsia="es-ES"/>
              </w:rPr>
            </w:pPr>
            <w:r w:rsidRPr="52F35982">
              <w:rPr>
                <w:rFonts w:ascii="Helvetica" w:hAnsi="Helvetica" w:cs="Arial"/>
                <w:sz w:val="22"/>
                <w:szCs w:val="22"/>
                <w:lang w:val="es-ES" w:eastAsia="es-ES"/>
              </w:rPr>
              <w:t xml:space="preserve">Seguro </w:t>
            </w:r>
            <w:proofErr w:type="spellStart"/>
            <w:r w:rsidRPr="52F35982">
              <w:rPr>
                <w:rFonts w:ascii="Helvetica" w:hAnsi="Helvetica" w:cs="Arial"/>
                <w:sz w:val="22"/>
                <w:szCs w:val="22"/>
                <w:lang w:val="es-ES" w:eastAsia="es-ES"/>
              </w:rPr>
              <w:t>Faymco</w:t>
            </w:r>
            <w:proofErr w:type="spellEnd"/>
          </w:p>
        </w:tc>
        <w:tc>
          <w:tcPr>
            <w:tcW w:w="1318" w:type="dxa"/>
          </w:tcPr>
          <w:p w14:paraId="611ADF78" w14:textId="6E5B97B9" w:rsidR="00064B91" w:rsidRDefault="006E10EF" w:rsidP="00F3678E">
            <w:pPr>
              <w:widowControl w:val="0"/>
              <w:jc w:val="right"/>
              <w:rPr>
                <w:rFonts w:ascii="Helvetica" w:hAnsi="Helvetica" w:cs="Arial"/>
                <w:sz w:val="22"/>
                <w:szCs w:val="22"/>
                <w:lang w:eastAsia="es-ES"/>
              </w:rPr>
            </w:pPr>
            <w:r>
              <w:rPr>
                <w:rFonts w:ascii="Helvetica" w:hAnsi="Helvetica" w:cs="Arial"/>
                <w:sz w:val="22"/>
                <w:szCs w:val="22"/>
                <w:lang w:eastAsia="es-ES"/>
              </w:rPr>
              <w:t>0,00</w:t>
            </w:r>
          </w:p>
        </w:tc>
        <w:tc>
          <w:tcPr>
            <w:tcW w:w="1318" w:type="dxa"/>
          </w:tcPr>
          <w:p w14:paraId="10A005B0" w14:textId="162D40C7" w:rsidR="00064B91" w:rsidRPr="00F3678E" w:rsidRDefault="00064B91" w:rsidP="00F3678E">
            <w:pPr>
              <w:widowControl w:val="0"/>
              <w:jc w:val="right"/>
              <w:rPr>
                <w:rFonts w:ascii="Helvetica" w:hAnsi="Helvetica" w:cs="Arial"/>
                <w:sz w:val="22"/>
                <w:szCs w:val="22"/>
                <w:lang w:eastAsia="es-ES"/>
              </w:rPr>
            </w:pPr>
            <w:r>
              <w:rPr>
                <w:rFonts w:ascii="Helvetica" w:hAnsi="Helvetica" w:cs="Arial"/>
                <w:sz w:val="22"/>
                <w:szCs w:val="22"/>
                <w:lang w:eastAsia="es-ES"/>
              </w:rPr>
              <w:t>54.751,28</w:t>
            </w:r>
          </w:p>
        </w:tc>
      </w:tr>
      <w:tr w:rsidR="00064B91" w14:paraId="3E5BA8A4" w14:textId="77777777" w:rsidTr="52F35982">
        <w:trPr>
          <w:trHeight w:val="284"/>
          <w:jc w:val="center"/>
        </w:trPr>
        <w:tc>
          <w:tcPr>
            <w:tcW w:w="5059" w:type="dxa"/>
          </w:tcPr>
          <w:p w14:paraId="1DF8FDBF" w14:textId="090F45BB" w:rsidR="00064B91" w:rsidRPr="00D13A06" w:rsidRDefault="00064B91" w:rsidP="00481AEC">
            <w:pPr>
              <w:widowControl w:val="0"/>
              <w:rPr>
                <w:rFonts w:ascii="Helvetica" w:hAnsi="Helvetica" w:cs="Arial"/>
                <w:sz w:val="22"/>
                <w:szCs w:val="22"/>
                <w:lang w:eastAsia="es-ES"/>
              </w:rPr>
            </w:pPr>
            <w:r w:rsidRPr="00D13A06">
              <w:rPr>
                <w:rFonts w:ascii="Helvetica" w:hAnsi="Helvetica" w:cs="Arial"/>
                <w:sz w:val="22"/>
                <w:szCs w:val="22"/>
                <w:lang w:eastAsia="es-ES"/>
              </w:rPr>
              <w:t>Otros ingresos</w:t>
            </w:r>
          </w:p>
        </w:tc>
        <w:tc>
          <w:tcPr>
            <w:tcW w:w="1318" w:type="dxa"/>
          </w:tcPr>
          <w:p w14:paraId="7F2F260B" w14:textId="6B2F6B1D" w:rsidR="00064B91" w:rsidRDefault="00544845" w:rsidP="00F3678E">
            <w:pPr>
              <w:widowControl w:val="0"/>
              <w:jc w:val="right"/>
              <w:rPr>
                <w:rFonts w:ascii="Helvetica" w:hAnsi="Helvetica" w:cs="Arial"/>
                <w:sz w:val="22"/>
                <w:szCs w:val="22"/>
                <w:lang w:eastAsia="es-ES"/>
              </w:rPr>
            </w:pPr>
            <w:r>
              <w:rPr>
                <w:rFonts w:ascii="Helvetica" w:hAnsi="Helvetica" w:cs="Arial"/>
                <w:sz w:val="22"/>
                <w:szCs w:val="22"/>
                <w:lang w:eastAsia="es-ES"/>
              </w:rPr>
              <w:t>0,00</w:t>
            </w:r>
          </w:p>
        </w:tc>
        <w:tc>
          <w:tcPr>
            <w:tcW w:w="1318" w:type="dxa"/>
          </w:tcPr>
          <w:p w14:paraId="742B5B54" w14:textId="5EFBDBE1" w:rsidR="00064B91" w:rsidRPr="00F3678E" w:rsidRDefault="00064B91" w:rsidP="00F3678E">
            <w:pPr>
              <w:widowControl w:val="0"/>
              <w:jc w:val="right"/>
              <w:rPr>
                <w:rFonts w:ascii="Helvetica" w:hAnsi="Helvetica" w:cs="Arial"/>
                <w:sz w:val="22"/>
                <w:szCs w:val="22"/>
                <w:lang w:eastAsia="es-ES"/>
              </w:rPr>
            </w:pPr>
            <w:r>
              <w:rPr>
                <w:rFonts w:ascii="Helvetica" w:hAnsi="Helvetica" w:cs="Arial"/>
                <w:sz w:val="22"/>
                <w:szCs w:val="22"/>
                <w:lang w:eastAsia="es-ES"/>
              </w:rPr>
              <w:t>96,33</w:t>
            </w:r>
          </w:p>
        </w:tc>
      </w:tr>
      <w:tr w:rsidR="00064B91" w14:paraId="53A3DEC2" w14:textId="77777777" w:rsidTr="52F35982">
        <w:trPr>
          <w:trHeight w:val="284"/>
          <w:jc w:val="center"/>
        </w:trPr>
        <w:tc>
          <w:tcPr>
            <w:tcW w:w="5059" w:type="dxa"/>
            <w:tcBorders>
              <w:bottom w:val="single" w:sz="4" w:space="0" w:color="auto"/>
            </w:tcBorders>
          </w:tcPr>
          <w:p w14:paraId="06179BA3" w14:textId="391EA6B3" w:rsidR="00064B91" w:rsidRPr="00D13A06" w:rsidRDefault="00064B91" w:rsidP="52F35982">
            <w:pPr>
              <w:widowControl w:val="0"/>
              <w:rPr>
                <w:rFonts w:ascii="Helvetica" w:hAnsi="Helvetica" w:cs="Arial"/>
                <w:sz w:val="22"/>
                <w:szCs w:val="22"/>
                <w:lang w:val="es-ES" w:eastAsia="es-ES"/>
              </w:rPr>
            </w:pPr>
            <w:r w:rsidRPr="52F35982">
              <w:rPr>
                <w:rFonts w:ascii="Helvetica" w:hAnsi="Helvetica" w:cs="Arial"/>
                <w:sz w:val="22"/>
                <w:szCs w:val="22"/>
                <w:lang w:val="es-ES" w:eastAsia="es-ES"/>
              </w:rPr>
              <w:t xml:space="preserve">Dígitos </w:t>
            </w:r>
            <w:proofErr w:type="spellStart"/>
            <w:r w:rsidRPr="52F35982">
              <w:rPr>
                <w:rFonts w:ascii="Helvetica" w:hAnsi="Helvetica" w:cs="Arial"/>
                <w:sz w:val="22"/>
                <w:szCs w:val="22"/>
                <w:lang w:val="es-ES" w:eastAsia="es-ES"/>
              </w:rPr>
              <w:t>Muface</w:t>
            </w:r>
            <w:proofErr w:type="spellEnd"/>
            <w:r w:rsidRPr="52F35982">
              <w:rPr>
                <w:rFonts w:ascii="Helvetica" w:hAnsi="Helvetica" w:cs="Arial"/>
                <w:sz w:val="22"/>
                <w:szCs w:val="22"/>
                <w:lang w:val="es-ES" w:eastAsia="es-ES"/>
              </w:rPr>
              <w:t xml:space="preserve">, </w:t>
            </w:r>
            <w:proofErr w:type="spellStart"/>
            <w:r w:rsidRPr="52F35982">
              <w:rPr>
                <w:rFonts w:ascii="Helvetica" w:hAnsi="Helvetica" w:cs="Arial"/>
                <w:sz w:val="22"/>
                <w:szCs w:val="22"/>
                <w:lang w:val="es-ES" w:eastAsia="es-ES"/>
              </w:rPr>
              <w:t>Isfas</w:t>
            </w:r>
            <w:proofErr w:type="spellEnd"/>
            <w:r w:rsidRPr="52F35982">
              <w:rPr>
                <w:rFonts w:ascii="Helvetica" w:hAnsi="Helvetica" w:cs="Arial"/>
                <w:sz w:val="22"/>
                <w:szCs w:val="22"/>
                <w:lang w:val="es-ES" w:eastAsia="es-ES"/>
              </w:rPr>
              <w:t xml:space="preserve"> y </w:t>
            </w:r>
            <w:proofErr w:type="spellStart"/>
            <w:r w:rsidRPr="52F35982">
              <w:rPr>
                <w:rFonts w:ascii="Helvetica" w:hAnsi="Helvetica" w:cs="Arial"/>
                <w:sz w:val="22"/>
                <w:szCs w:val="22"/>
                <w:lang w:val="es-ES" w:eastAsia="es-ES"/>
              </w:rPr>
              <w:t>Mugeju</w:t>
            </w:r>
            <w:proofErr w:type="spellEnd"/>
          </w:p>
        </w:tc>
        <w:tc>
          <w:tcPr>
            <w:tcW w:w="1318" w:type="dxa"/>
            <w:tcBorders>
              <w:bottom w:val="single" w:sz="4" w:space="0" w:color="auto"/>
            </w:tcBorders>
          </w:tcPr>
          <w:p w14:paraId="2162972C" w14:textId="626D7E3E" w:rsidR="00064B91" w:rsidRDefault="006E10EF" w:rsidP="00F3678E">
            <w:pPr>
              <w:widowControl w:val="0"/>
              <w:jc w:val="right"/>
              <w:rPr>
                <w:rFonts w:ascii="Helvetica" w:hAnsi="Helvetica" w:cs="Arial"/>
                <w:sz w:val="22"/>
                <w:szCs w:val="22"/>
                <w:lang w:eastAsia="es-ES"/>
              </w:rPr>
            </w:pPr>
            <w:r>
              <w:rPr>
                <w:rFonts w:ascii="Helvetica" w:hAnsi="Helvetica" w:cs="Arial"/>
                <w:sz w:val="22"/>
                <w:szCs w:val="22"/>
                <w:lang w:eastAsia="es-ES"/>
              </w:rPr>
              <w:t>12.930,82</w:t>
            </w:r>
          </w:p>
        </w:tc>
        <w:tc>
          <w:tcPr>
            <w:tcW w:w="1318" w:type="dxa"/>
            <w:tcBorders>
              <w:bottom w:val="single" w:sz="4" w:space="0" w:color="auto"/>
            </w:tcBorders>
          </w:tcPr>
          <w:p w14:paraId="52BA643A" w14:textId="4ED375FF" w:rsidR="00064B91" w:rsidRPr="00F3678E" w:rsidRDefault="00064B91" w:rsidP="00F3678E">
            <w:pPr>
              <w:widowControl w:val="0"/>
              <w:jc w:val="right"/>
              <w:rPr>
                <w:rFonts w:ascii="Helvetica" w:hAnsi="Helvetica" w:cs="Arial"/>
                <w:sz w:val="22"/>
                <w:szCs w:val="22"/>
                <w:lang w:eastAsia="es-ES"/>
              </w:rPr>
            </w:pPr>
            <w:r>
              <w:rPr>
                <w:rFonts w:ascii="Helvetica" w:hAnsi="Helvetica" w:cs="Arial"/>
                <w:sz w:val="22"/>
                <w:szCs w:val="22"/>
                <w:lang w:eastAsia="es-ES"/>
              </w:rPr>
              <w:t>18.352,39</w:t>
            </w:r>
          </w:p>
        </w:tc>
      </w:tr>
      <w:tr w:rsidR="00064B91" w14:paraId="0158C180" w14:textId="77777777" w:rsidTr="52F35982">
        <w:trPr>
          <w:trHeight w:val="284"/>
          <w:jc w:val="center"/>
        </w:trPr>
        <w:tc>
          <w:tcPr>
            <w:tcW w:w="5059" w:type="dxa"/>
            <w:tcBorders>
              <w:top w:val="single" w:sz="4" w:space="0" w:color="auto"/>
            </w:tcBorders>
          </w:tcPr>
          <w:p w14:paraId="3E7AD19C" w14:textId="29DDD0D4" w:rsidR="00064B91" w:rsidRDefault="00064B91" w:rsidP="00481AEC">
            <w:pPr>
              <w:widowControl w:val="0"/>
              <w:rPr>
                <w:rFonts w:ascii="Helvetica" w:hAnsi="Helvetica" w:cs="Arial"/>
                <w:sz w:val="22"/>
                <w:szCs w:val="22"/>
                <w:lang w:eastAsia="es-ES"/>
              </w:rPr>
            </w:pPr>
          </w:p>
        </w:tc>
        <w:tc>
          <w:tcPr>
            <w:tcW w:w="1318" w:type="dxa"/>
            <w:tcBorders>
              <w:top w:val="single" w:sz="4" w:space="0" w:color="auto"/>
            </w:tcBorders>
          </w:tcPr>
          <w:p w14:paraId="7A8D475A" w14:textId="1F49E9E9" w:rsidR="00064B91" w:rsidRDefault="006E10EF" w:rsidP="00481AEC">
            <w:pPr>
              <w:widowControl w:val="0"/>
              <w:rPr>
                <w:rFonts w:ascii="Helvetica" w:hAnsi="Helvetica" w:cs="Arial"/>
                <w:sz w:val="22"/>
                <w:szCs w:val="22"/>
                <w:lang w:eastAsia="es-ES"/>
              </w:rPr>
            </w:pPr>
            <w:r>
              <w:rPr>
                <w:rFonts w:ascii="Helvetica" w:hAnsi="Helvetica" w:cs="Arial"/>
                <w:sz w:val="22"/>
                <w:szCs w:val="22"/>
                <w:lang w:eastAsia="es-ES"/>
              </w:rPr>
              <w:t>444.554,97</w:t>
            </w:r>
          </w:p>
        </w:tc>
        <w:tc>
          <w:tcPr>
            <w:tcW w:w="1318" w:type="dxa"/>
            <w:tcBorders>
              <w:top w:val="single" w:sz="4" w:space="0" w:color="auto"/>
            </w:tcBorders>
          </w:tcPr>
          <w:p w14:paraId="08C825A4" w14:textId="5E4E3D29" w:rsidR="00064B91" w:rsidRDefault="00064B91" w:rsidP="00481AEC">
            <w:pPr>
              <w:widowControl w:val="0"/>
              <w:rPr>
                <w:rFonts w:ascii="Helvetica" w:hAnsi="Helvetica" w:cs="Arial"/>
                <w:sz w:val="22"/>
                <w:szCs w:val="22"/>
                <w:lang w:eastAsia="es-ES"/>
              </w:rPr>
            </w:pPr>
            <w:r>
              <w:rPr>
                <w:rFonts w:ascii="Helvetica" w:hAnsi="Helvetica" w:cs="Arial"/>
                <w:sz w:val="22"/>
                <w:szCs w:val="22"/>
                <w:lang w:eastAsia="es-ES"/>
              </w:rPr>
              <w:t>514.064,40</w:t>
            </w:r>
          </w:p>
        </w:tc>
      </w:tr>
    </w:tbl>
    <w:p w14:paraId="6802C273" w14:textId="77777777" w:rsidR="006E10EF" w:rsidRDefault="006E10EF" w:rsidP="003972B8">
      <w:pPr>
        <w:widowControl w:val="0"/>
        <w:jc w:val="both"/>
        <w:rPr>
          <w:rFonts w:ascii="Helvetica" w:hAnsi="Helvetica" w:cs="Arial"/>
          <w:sz w:val="22"/>
          <w:szCs w:val="22"/>
          <w:lang w:eastAsia="es-ES"/>
        </w:rPr>
      </w:pPr>
    </w:p>
    <w:p w14:paraId="271C7A93" w14:textId="3B0FF058" w:rsidR="00B10DAE" w:rsidRDefault="006E10EF" w:rsidP="52F35982">
      <w:pPr>
        <w:widowControl w:val="0"/>
        <w:ind w:firstLine="708"/>
        <w:jc w:val="both"/>
        <w:rPr>
          <w:rFonts w:ascii="Helvetica" w:hAnsi="Helvetica" w:cs="Arial"/>
          <w:sz w:val="22"/>
          <w:szCs w:val="22"/>
          <w:lang w:val="es-ES" w:eastAsia="es-ES"/>
        </w:rPr>
      </w:pPr>
      <w:r w:rsidRPr="52F35982">
        <w:rPr>
          <w:rFonts w:ascii="Helvetica" w:hAnsi="Helvetica" w:cs="Arial"/>
          <w:sz w:val="22"/>
          <w:szCs w:val="22"/>
          <w:lang w:val="es-ES" w:eastAsia="es-ES"/>
        </w:rPr>
        <w:t xml:space="preserve">Se decide en el ejercicio 2023 no tener ingresos por la partida Seguros </w:t>
      </w:r>
      <w:proofErr w:type="spellStart"/>
      <w:r w:rsidRPr="52F35982">
        <w:rPr>
          <w:rFonts w:ascii="Helvetica" w:hAnsi="Helvetica" w:cs="Arial"/>
          <w:sz w:val="22"/>
          <w:szCs w:val="22"/>
          <w:lang w:val="es-ES" w:eastAsia="es-ES"/>
        </w:rPr>
        <w:t>Faymco</w:t>
      </w:r>
      <w:proofErr w:type="spellEnd"/>
      <w:r w:rsidRPr="52F35982">
        <w:rPr>
          <w:rFonts w:ascii="Helvetica" w:hAnsi="Helvetica" w:cs="Arial"/>
          <w:sz w:val="22"/>
          <w:szCs w:val="22"/>
          <w:lang w:val="es-ES" w:eastAsia="es-ES"/>
        </w:rPr>
        <w:t xml:space="preserve"> y asumir el gasto de la póliza del proveedor A.M.A Agrupación Mutual Aseguradora  por dicho concepto.</w:t>
      </w:r>
    </w:p>
    <w:p w14:paraId="157CE94E" w14:textId="77777777" w:rsidR="00B10DAE" w:rsidRDefault="00B10DAE" w:rsidP="003972B8">
      <w:pPr>
        <w:widowControl w:val="0"/>
        <w:jc w:val="both"/>
        <w:rPr>
          <w:rFonts w:ascii="Helvetica" w:hAnsi="Helvetica" w:cs="Arial"/>
          <w:sz w:val="22"/>
          <w:szCs w:val="22"/>
          <w:lang w:eastAsia="es-ES"/>
        </w:rPr>
      </w:pPr>
    </w:p>
    <w:p w14:paraId="29096DAC" w14:textId="4EB9845E" w:rsidR="003972B8" w:rsidRPr="00B849C4" w:rsidRDefault="00B849C4" w:rsidP="00555E66">
      <w:pPr>
        <w:pStyle w:val="Prrafodelista"/>
        <w:widowControl w:val="0"/>
        <w:numPr>
          <w:ilvl w:val="0"/>
          <w:numId w:val="13"/>
        </w:numPr>
        <w:ind w:left="1134"/>
        <w:jc w:val="both"/>
        <w:rPr>
          <w:rFonts w:ascii="Helvetica" w:hAnsi="Helvetica" w:cs="Arial"/>
          <w:sz w:val="22"/>
          <w:szCs w:val="22"/>
          <w:u w:val="single"/>
          <w:lang w:eastAsia="es-ES"/>
        </w:rPr>
      </w:pPr>
      <w:r>
        <w:rPr>
          <w:rFonts w:ascii="Helvetica" w:hAnsi="Helvetica" w:cs="Arial"/>
          <w:sz w:val="22"/>
          <w:szCs w:val="22"/>
          <w:u w:val="single"/>
          <w:lang w:eastAsia="es-ES"/>
        </w:rPr>
        <w:t>Otros ingresos de la actividad</w:t>
      </w:r>
    </w:p>
    <w:p w14:paraId="09D2EF1A" w14:textId="37DFA5EA" w:rsidR="00D054F9" w:rsidRDefault="00D054F9" w:rsidP="003D457F">
      <w:pPr>
        <w:widowControl w:val="0"/>
        <w:jc w:val="both"/>
        <w:rPr>
          <w:rFonts w:ascii="Helvetica" w:hAnsi="Helvetica" w:cs="Arial"/>
          <w:sz w:val="22"/>
          <w:szCs w:val="22"/>
          <w:lang w:eastAsia="es-ES"/>
        </w:rPr>
      </w:pPr>
    </w:p>
    <w:tbl>
      <w:tblPr>
        <w:tblStyle w:val="Tablaconcuadrcula"/>
        <w:tblW w:w="0" w:type="auto"/>
        <w:jc w:val="center"/>
        <w:tblLook w:val="04A0" w:firstRow="1" w:lastRow="0" w:firstColumn="1" w:lastColumn="0" w:noHBand="0" w:noVBand="1"/>
      </w:tblPr>
      <w:tblGrid>
        <w:gridCol w:w="4106"/>
        <w:gridCol w:w="1701"/>
        <w:gridCol w:w="1701"/>
      </w:tblGrid>
      <w:tr w:rsidR="00064B91" w14:paraId="5B74166C" w14:textId="77777777" w:rsidTr="52F35982">
        <w:trPr>
          <w:jc w:val="center"/>
        </w:trPr>
        <w:tc>
          <w:tcPr>
            <w:tcW w:w="4106" w:type="dxa"/>
            <w:tcBorders>
              <w:top w:val="nil"/>
              <w:left w:val="nil"/>
              <w:bottom w:val="nil"/>
              <w:right w:val="nil"/>
            </w:tcBorders>
            <w:shd w:val="clear" w:color="auto" w:fill="A6A6A6" w:themeFill="background1" w:themeFillShade="A6"/>
          </w:tcPr>
          <w:p w14:paraId="1722375F" w14:textId="77777777" w:rsidR="00064B91" w:rsidRPr="007B63D5" w:rsidRDefault="00064B91" w:rsidP="003D457F">
            <w:pPr>
              <w:widowControl w:val="0"/>
              <w:rPr>
                <w:rFonts w:ascii="Helvetica" w:hAnsi="Helvetica" w:cs="Arial"/>
                <w:color w:val="FFFFFF" w:themeColor="background1"/>
                <w:sz w:val="22"/>
                <w:szCs w:val="22"/>
                <w:lang w:eastAsia="es-ES"/>
              </w:rPr>
            </w:pPr>
          </w:p>
        </w:tc>
        <w:tc>
          <w:tcPr>
            <w:tcW w:w="1701" w:type="dxa"/>
            <w:tcBorders>
              <w:top w:val="nil"/>
              <w:left w:val="nil"/>
              <w:bottom w:val="nil"/>
              <w:right w:val="nil"/>
            </w:tcBorders>
            <w:shd w:val="clear" w:color="auto" w:fill="A6A6A6" w:themeFill="background1" w:themeFillShade="A6"/>
          </w:tcPr>
          <w:p w14:paraId="4DF08DB0" w14:textId="2E318F1B" w:rsidR="00064B91" w:rsidRPr="007B63D5" w:rsidRDefault="00064B91" w:rsidP="00223003">
            <w:pPr>
              <w:widowControl w:val="0"/>
              <w:jc w:val="right"/>
              <w:rPr>
                <w:rFonts w:ascii="Helvetica" w:hAnsi="Helvetica" w:cs="Arial"/>
                <w:color w:val="FFFFFF" w:themeColor="background1"/>
                <w:sz w:val="22"/>
                <w:szCs w:val="22"/>
                <w:lang w:eastAsia="es-ES"/>
              </w:rPr>
            </w:pPr>
            <w:r>
              <w:rPr>
                <w:rFonts w:ascii="Helvetica" w:hAnsi="Helvetica" w:cs="Arial"/>
                <w:color w:val="FFFFFF" w:themeColor="background1"/>
                <w:sz w:val="22"/>
                <w:szCs w:val="22"/>
                <w:lang w:eastAsia="es-ES"/>
              </w:rPr>
              <w:t>2023</w:t>
            </w:r>
          </w:p>
        </w:tc>
        <w:tc>
          <w:tcPr>
            <w:tcW w:w="1701" w:type="dxa"/>
            <w:tcBorders>
              <w:top w:val="nil"/>
              <w:left w:val="nil"/>
              <w:bottom w:val="nil"/>
              <w:right w:val="nil"/>
            </w:tcBorders>
            <w:shd w:val="clear" w:color="auto" w:fill="A6A6A6" w:themeFill="background1" w:themeFillShade="A6"/>
          </w:tcPr>
          <w:p w14:paraId="16B307D6" w14:textId="2A6709D2" w:rsidR="00064B91" w:rsidRPr="007B63D5" w:rsidRDefault="00064B91" w:rsidP="00223003">
            <w:pPr>
              <w:widowControl w:val="0"/>
              <w:jc w:val="right"/>
              <w:rPr>
                <w:rFonts w:ascii="Helvetica" w:hAnsi="Helvetica" w:cs="Arial"/>
                <w:color w:val="FFFFFF" w:themeColor="background1"/>
                <w:sz w:val="22"/>
                <w:szCs w:val="22"/>
                <w:lang w:eastAsia="es-ES"/>
              </w:rPr>
            </w:pPr>
            <w:r w:rsidRPr="007B63D5">
              <w:rPr>
                <w:rFonts w:ascii="Helvetica" w:hAnsi="Helvetica" w:cs="Arial"/>
                <w:color w:val="FFFFFF" w:themeColor="background1"/>
                <w:sz w:val="22"/>
                <w:szCs w:val="22"/>
                <w:lang w:eastAsia="es-ES"/>
              </w:rPr>
              <w:t>2022</w:t>
            </w:r>
          </w:p>
        </w:tc>
      </w:tr>
      <w:tr w:rsidR="00064B91" w14:paraId="147826D4" w14:textId="77777777" w:rsidTr="52F35982">
        <w:trPr>
          <w:jc w:val="center"/>
        </w:trPr>
        <w:tc>
          <w:tcPr>
            <w:tcW w:w="4106" w:type="dxa"/>
            <w:tcBorders>
              <w:top w:val="nil"/>
              <w:left w:val="nil"/>
              <w:bottom w:val="nil"/>
              <w:right w:val="nil"/>
            </w:tcBorders>
          </w:tcPr>
          <w:p w14:paraId="0F8D18C2" w14:textId="2DEE95CF" w:rsidR="00064B91" w:rsidRDefault="00064B91" w:rsidP="52F35982">
            <w:pPr>
              <w:widowControl w:val="0"/>
              <w:rPr>
                <w:rFonts w:ascii="Helvetica" w:hAnsi="Helvetica" w:cs="Arial"/>
                <w:sz w:val="22"/>
                <w:szCs w:val="22"/>
                <w:lang w:val="es-ES" w:eastAsia="es-ES"/>
              </w:rPr>
            </w:pPr>
            <w:r w:rsidRPr="52F35982">
              <w:rPr>
                <w:rFonts w:ascii="Helvetica" w:hAnsi="Helvetica" w:cs="Arial"/>
                <w:sz w:val="22"/>
                <w:szCs w:val="22"/>
                <w:lang w:val="es-ES" w:eastAsia="es-ES"/>
              </w:rPr>
              <w:t xml:space="preserve">Ingresos comisiones </w:t>
            </w:r>
            <w:proofErr w:type="spellStart"/>
            <w:r w:rsidRPr="52F35982">
              <w:rPr>
                <w:rFonts w:ascii="Helvetica" w:hAnsi="Helvetica" w:cs="Arial"/>
                <w:sz w:val="22"/>
                <w:szCs w:val="22"/>
                <w:lang w:val="es-ES" w:eastAsia="es-ES"/>
              </w:rPr>
              <w:t>Bancofar</w:t>
            </w:r>
            <w:proofErr w:type="spellEnd"/>
          </w:p>
        </w:tc>
        <w:tc>
          <w:tcPr>
            <w:tcW w:w="1701" w:type="dxa"/>
            <w:tcBorders>
              <w:top w:val="nil"/>
              <w:left w:val="nil"/>
              <w:bottom w:val="nil"/>
              <w:right w:val="nil"/>
            </w:tcBorders>
          </w:tcPr>
          <w:p w14:paraId="4745748F" w14:textId="41CCA795" w:rsidR="00064B91" w:rsidRDefault="006E10EF" w:rsidP="00223003">
            <w:pPr>
              <w:widowControl w:val="0"/>
              <w:jc w:val="right"/>
              <w:rPr>
                <w:rFonts w:ascii="Helvetica" w:hAnsi="Helvetica" w:cs="Arial"/>
                <w:sz w:val="22"/>
                <w:szCs w:val="22"/>
                <w:lang w:eastAsia="es-ES"/>
              </w:rPr>
            </w:pPr>
            <w:r>
              <w:rPr>
                <w:rFonts w:ascii="Helvetica" w:hAnsi="Helvetica" w:cs="Arial"/>
                <w:sz w:val="22"/>
                <w:szCs w:val="22"/>
                <w:lang w:eastAsia="es-ES"/>
              </w:rPr>
              <w:t>10.782,46</w:t>
            </w:r>
          </w:p>
        </w:tc>
        <w:tc>
          <w:tcPr>
            <w:tcW w:w="1701" w:type="dxa"/>
            <w:tcBorders>
              <w:top w:val="nil"/>
              <w:left w:val="nil"/>
              <w:bottom w:val="nil"/>
              <w:right w:val="nil"/>
            </w:tcBorders>
          </w:tcPr>
          <w:p w14:paraId="32FB970E" w14:textId="20786EF5" w:rsidR="00064B91" w:rsidRDefault="00064B91" w:rsidP="00223003">
            <w:pPr>
              <w:widowControl w:val="0"/>
              <w:jc w:val="right"/>
              <w:rPr>
                <w:rFonts w:ascii="Helvetica" w:hAnsi="Helvetica" w:cs="Arial"/>
                <w:sz w:val="22"/>
                <w:szCs w:val="22"/>
                <w:lang w:eastAsia="es-ES"/>
              </w:rPr>
            </w:pPr>
            <w:r>
              <w:rPr>
                <w:rFonts w:ascii="Helvetica" w:hAnsi="Helvetica" w:cs="Arial"/>
                <w:sz w:val="22"/>
                <w:szCs w:val="22"/>
                <w:lang w:eastAsia="es-ES"/>
              </w:rPr>
              <w:t>12.269,30</w:t>
            </w:r>
          </w:p>
        </w:tc>
      </w:tr>
      <w:tr w:rsidR="00064B91" w14:paraId="6CA408D0" w14:textId="77777777" w:rsidTr="52F35982">
        <w:trPr>
          <w:jc w:val="center"/>
        </w:trPr>
        <w:tc>
          <w:tcPr>
            <w:tcW w:w="4106" w:type="dxa"/>
            <w:tcBorders>
              <w:top w:val="nil"/>
              <w:left w:val="nil"/>
              <w:bottom w:val="nil"/>
              <w:right w:val="nil"/>
            </w:tcBorders>
          </w:tcPr>
          <w:p w14:paraId="6076454A" w14:textId="5EBF9BAD" w:rsidR="00064B91" w:rsidRDefault="00064B91" w:rsidP="003D457F">
            <w:pPr>
              <w:widowControl w:val="0"/>
              <w:rPr>
                <w:rFonts w:ascii="Helvetica" w:hAnsi="Helvetica" w:cs="Arial"/>
                <w:sz w:val="22"/>
                <w:szCs w:val="22"/>
                <w:lang w:eastAsia="es-ES"/>
              </w:rPr>
            </w:pPr>
            <w:r>
              <w:rPr>
                <w:rFonts w:ascii="Helvetica" w:hAnsi="Helvetica" w:cs="Arial"/>
                <w:sz w:val="22"/>
                <w:szCs w:val="22"/>
                <w:lang w:eastAsia="es-ES"/>
              </w:rPr>
              <w:t>Ing. por servicios diversos</w:t>
            </w:r>
          </w:p>
        </w:tc>
        <w:tc>
          <w:tcPr>
            <w:tcW w:w="1701" w:type="dxa"/>
            <w:tcBorders>
              <w:top w:val="nil"/>
              <w:left w:val="nil"/>
              <w:bottom w:val="nil"/>
              <w:right w:val="nil"/>
            </w:tcBorders>
          </w:tcPr>
          <w:p w14:paraId="5803F725" w14:textId="535B968E" w:rsidR="00064B91" w:rsidRDefault="006E10EF" w:rsidP="00223003">
            <w:pPr>
              <w:widowControl w:val="0"/>
              <w:jc w:val="right"/>
              <w:rPr>
                <w:rFonts w:ascii="Helvetica" w:hAnsi="Helvetica" w:cs="Arial"/>
                <w:sz w:val="22"/>
                <w:szCs w:val="22"/>
                <w:lang w:eastAsia="es-ES"/>
              </w:rPr>
            </w:pPr>
            <w:r>
              <w:rPr>
                <w:rFonts w:ascii="Helvetica" w:hAnsi="Helvetica" w:cs="Arial"/>
                <w:sz w:val="22"/>
                <w:szCs w:val="22"/>
                <w:lang w:eastAsia="es-ES"/>
              </w:rPr>
              <w:t>25.235,81</w:t>
            </w:r>
          </w:p>
        </w:tc>
        <w:tc>
          <w:tcPr>
            <w:tcW w:w="1701" w:type="dxa"/>
            <w:tcBorders>
              <w:top w:val="nil"/>
              <w:left w:val="nil"/>
              <w:bottom w:val="nil"/>
              <w:right w:val="nil"/>
            </w:tcBorders>
          </w:tcPr>
          <w:p w14:paraId="344D2384" w14:textId="4E957DB2" w:rsidR="00064B91" w:rsidRDefault="00064B91" w:rsidP="00223003">
            <w:pPr>
              <w:widowControl w:val="0"/>
              <w:jc w:val="right"/>
              <w:rPr>
                <w:rFonts w:ascii="Helvetica" w:hAnsi="Helvetica" w:cs="Arial"/>
                <w:sz w:val="22"/>
                <w:szCs w:val="22"/>
                <w:lang w:eastAsia="es-ES"/>
              </w:rPr>
            </w:pPr>
            <w:r>
              <w:rPr>
                <w:rFonts w:ascii="Helvetica" w:hAnsi="Helvetica" w:cs="Arial"/>
                <w:sz w:val="22"/>
                <w:szCs w:val="22"/>
                <w:lang w:eastAsia="es-ES"/>
              </w:rPr>
              <w:t>28.846,07</w:t>
            </w:r>
          </w:p>
        </w:tc>
      </w:tr>
      <w:tr w:rsidR="006E10EF" w14:paraId="6DB352BB" w14:textId="77777777" w:rsidTr="52F35982">
        <w:trPr>
          <w:jc w:val="center"/>
        </w:trPr>
        <w:tc>
          <w:tcPr>
            <w:tcW w:w="4106" w:type="dxa"/>
            <w:tcBorders>
              <w:top w:val="nil"/>
              <w:left w:val="nil"/>
              <w:bottom w:val="nil"/>
              <w:right w:val="nil"/>
            </w:tcBorders>
          </w:tcPr>
          <w:p w14:paraId="6BF317A9" w14:textId="3A1AD8C2" w:rsidR="006E10EF" w:rsidRDefault="006E10EF" w:rsidP="003D457F">
            <w:pPr>
              <w:widowControl w:val="0"/>
              <w:rPr>
                <w:rFonts w:ascii="Helvetica" w:hAnsi="Helvetica" w:cs="Arial"/>
                <w:sz w:val="22"/>
                <w:szCs w:val="22"/>
                <w:lang w:eastAsia="es-ES"/>
              </w:rPr>
            </w:pPr>
            <w:r>
              <w:rPr>
                <w:rFonts w:ascii="Helvetica" w:hAnsi="Helvetica" w:cs="Arial"/>
                <w:sz w:val="22"/>
                <w:szCs w:val="22"/>
                <w:lang w:eastAsia="es-ES"/>
              </w:rPr>
              <w:t>Ediciones Consejo General</w:t>
            </w:r>
          </w:p>
        </w:tc>
        <w:tc>
          <w:tcPr>
            <w:tcW w:w="1701" w:type="dxa"/>
            <w:tcBorders>
              <w:top w:val="nil"/>
              <w:left w:val="nil"/>
              <w:bottom w:val="nil"/>
              <w:right w:val="nil"/>
            </w:tcBorders>
          </w:tcPr>
          <w:p w14:paraId="7F0B0701" w14:textId="58A2A04B" w:rsidR="006E10EF" w:rsidRPr="00BC5828" w:rsidRDefault="006E10EF" w:rsidP="00223003">
            <w:pPr>
              <w:widowControl w:val="0"/>
              <w:jc w:val="right"/>
              <w:rPr>
                <w:rFonts w:ascii="Helvetica" w:hAnsi="Helvetica" w:cs="Arial"/>
                <w:sz w:val="22"/>
                <w:szCs w:val="22"/>
                <w:lang w:eastAsia="es-ES"/>
              </w:rPr>
            </w:pPr>
            <w:r>
              <w:rPr>
                <w:rFonts w:ascii="Helvetica" w:hAnsi="Helvetica" w:cs="Arial"/>
                <w:sz w:val="22"/>
                <w:szCs w:val="22"/>
                <w:lang w:eastAsia="es-ES"/>
              </w:rPr>
              <w:t>18.525,38</w:t>
            </w:r>
          </w:p>
        </w:tc>
        <w:tc>
          <w:tcPr>
            <w:tcW w:w="1701" w:type="dxa"/>
            <w:tcBorders>
              <w:top w:val="nil"/>
              <w:left w:val="nil"/>
              <w:bottom w:val="nil"/>
              <w:right w:val="nil"/>
            </w:tcBorders>
          </w:tcPr>
          <w:p w14:paraId="67DF9139" w14:textId="471BB4CF" w:rsidR="006E10EF" w:rsidRDefault="006E10EF" w:rsidP="00223003">
            <w:pPr>
              <w:widowControl w:val="0"/>
              <w:jc w:val="right"/>
              <w:rPr>
                <w:rFonts w:ascii="Helvetica" w:hAnsi="Helvetica" w:cs="Arial"/>
                <w:sz w:val="22"/>
                <w:szCs w:val="22"/>
                <w:lang w:eastAsia="es-ES"/>
              </w:rPr>
            </w:pPr>
            <w:r>
              <w:rPr>
                <w:rFonts w:ascii="Helvetica" w:hAnsi="Helvetica" w:cs="Arial"/>
                <w:sz w:val="22"/>
                <w:szCs w:val="22"/>
                <w:lang w:eastAsia="es-ES"/>
              </w:rPr>
              <w:t>18.174,96</w:t>
            </w:r>
          </w:p>
        </w:tc>
      </w:tr>
      <w:tr w:rsidR="006E10EF" w14:paraId="6EEAD56F" w14:textId="77777777" w:rsidTr="52F35982">
        <w:trPr>
          <w:jc w:val="center"/>
        </w:trPr>
        <w:tc>
          <w:tcPr>
            <w:tcW w:w="4106" w:type="dxa"/>
            <w:tcBorders>
              <w:top w:val="nil"/>
              <w:left w:val="nil"/>
              <w:bottom w:val="nil"/>
              <w:right w:val="nil"/>
            </w:tcBorders>
          </w:tcPr>
          <w:p w14:paraId="1379C6FF" w14:textId="137194A6" w:rsidR="006E10EF" w:rsidRDefault="006E10EF" w:rsidP="003D457F">
            <w:pPr>
              <w:widowControl w:val="0"/>
              <w:rPr>
                <w:rFonts w:ascii="Helvetica" w:hAnsi="Helvetica" w:cs="Arial"/>
                <w:sz w:val="22"/>
                <w:szCs w:val="22"/>
                <w:lang w:eastAsia="es-ES"/>
              </w:rPr>
            </w:pPr>
            <w:r>
              <w:rPr>
                <w:rFonts w:ascii="Helvetica" w:hAnsi="Helvetica" w:cs="Arial"/>
                <w:sz w:val="22"/>
                <w:szCs w:val="22"/>
                <w:lang w:eastAsia="es-ES"/>
              </w:rPr>
              <w:t>Aportación AMA</w:t>
            </w:r>
          </w:p>
        </w:tc>
        <w:tc>
          <w:tcPr>
            <w:tcW w:w="1701" w:type="dxa"/>
            <w:tcBorders>
              <w:top w:val="nil"/>
              <w:left w:val="nil"/>
              <w:bottom w:val="nil"/>
              <w:right w:val="nil"/>
            </w:tcBorders>
          </w:tcPr>
          <w:p w14:paraId="7D9D8DCC" w14:textId="30366F51" w:rsidR="006E10EF" w:rsidRDefault="006E10EF" w:rsidP="00223003">
            <w:pPr>
              <w:widowControl w:val="0"/>
              <w:jc w:val="right"/>
              <w:rPr>
                <w:rFonts w:ascii="Helvetica" w:hAnsi="Helvetica" w:cs="Arial"/>
                <w:sz w:val="22"/>
                <w:szCs w:val="22"/>
                <w:lang w:eastAsia="es-ES"/>
              </w:rPr>
            </w:pPr>
            <w:r>
              <w:rPr>
                <w:rFonts w:ascii="Helvetica" w:hAnsi="Helvetica" w:cs="Arial"/>
                <w:sz w:val="22"/>
                <w:szCs w:val="22"/>
                <w:lang w:eastAsia="es-ES"/>
              </w:rPr>
              <w:t>11.214,96</w:t>
            </w:r>
          </w:p>
        </w:tc>
        <w:tc>
          <w:tcPr>
            <w:tcW w:w="1701" w:type="dxa"/>
            <w:tcBorders>
              <w:top w:val="nil"/>
              <w:left w:val="nil"/>
              <w:bottom w:val="nil"/>
              <w:right w:val="nil"/>
            </w:tcBorders>
          </w:tcPr>
          <w:p w14:paraId="41D3F03D" w14:textId="19DFF99E" w:rsidR="006E10EF" w:rsidRDefault="006E10EF" w:rsidP="00223003">
            <w:pPr>
              <w:widowControl w:val="0"/>
              <w:jc w:val="right"/>
              <w:rPr>
                <w:rFonts w:ascii="Helvetica" w:hAnsi="Helvetica" w:cs="Arial"/>
                <w:sz w:val="22"/>
                <w:szCs w:val="22"/>
                <w:lang w:eastAsia="es-ES"/>
              </w:rPr>
            </w:pPr>
            <w:r>
              <w:rPr>
                <w:rFonts w:ascii="Helvetica" w:hAnsi="Helvetica" w:cs="Arial"/>
                <w:sz w:val="22"/>
                <w:szCs w:val="22"/>
                <w:lang w:eastAsia="es-ES"/>
              </w:rPr>
              <w:t>12.214,96</w:t>
            </w:r>
          </w:p>
        </w:tc>
      </w:tr>
      <w:tr w:rsidR="006E10EF" w14:paraId="5DD81EE8" w14:textId="77777777" w:rsidTr="52F35982">
        <w:trPr>
          <w:jc w:val="center"/>
        </w:trPr>
        <w:tc>
          <w:tcPr>
            <w:tcW w:w="4106" w:type="dxa"/>
            <w:tcBorders>
              <w:top w:val="single" w:sz="4" w:space="0" w:color="auto"/>
              <w:left w:val="nil"/>
              <w:bottom w:val="nil"/>
              <w:right w:val="nil"/>
            </w:tcBorders>
          </w:tcPr>
          <w:p w14:paraId="420AFD88" w14:textId="4077EFF3" w:rsidR="006E10EF" w:rsidRDefault="006E10EF" w:rsidP="003D457F">
            <w:pPr>
              <w:widowControl w:val="0"/>
              <w:rPr>
                <w:rFonts w:ascii="Helvetica" w:hAnsi="Helvetica" w:cs="Arial"/>
                <w:sz w:val="22"/>
                <w:szCs w:val="22"/>
                <w:lang w:eastAsia="es-ES"/>
              </w:rPr>
            </w:pPr>
          </w:p>
        </w:tc>
        <w:tc>
          <w:tcPr>
            <w:tcW w:w="1701" w:type="dxa"/>
            <w:tcBorders>
              <w:top w:val="single" w:sz="4" w:space="0" w:color="auto"/>
              <w:left w:val="nil"/>
              <w:bottom w:val="nil"/>
              <w:right w:val="nil"/>
            </w:tcBorders>
          </w:tcPr>
          <w:p w14:paraId="17A49F88" w14:textId="625B9B48" w:rsidR="006E10EF" w:rsidRDefault="006E10EF" w:rsidP="00223003">
            <w:pPr>
              <w:widowControl w:val="0"/>
              <w:jc w:val="right"/>
              <w:rPr>
                <w:rFonts w:ascii="Helvetica" w:hAnsi="Helvetica" w:cs="Arial"/>
                <w:sz w:val="22"/>
                <w:szCs w:val="22"/>
                <w:lang w:eastAsia="es-ES"/>
              </w:rPr>
            </w:pPr>
            <w:r>
              <w:rPr>
                <w:rFonts w:ascii="Helvetica" w:hAnsi="Helvetica" w:cs="Arial"/>
                <w:sz w:val="22"/>
                <w:szCs w:val="22"/>
                <w:lang w:eastAsia="es-ES"/>
              </w:rPr>
              <w:t>65.758,61</w:t>
            </w:r>
          </w:p>
        </w:tc>
        <w:tc>
          <w:tcPr>
            <w:tcW w:w="1701" w:type="dxa"/>
            <w:tcBorders>
              <w:top w:val="single" w:sz="4" w:space="0" w:color="auto"/>
              <w:left w:val="nil"/>
              <w:bottom w:val="nil"/>
              <w:right w:val="nil"/>
            </w:tcBorders>
          </w:tcPr>
          <w:p w14:paraId="3AAD2E23" w14:textId="46A9CBB3" w:rsidR="006E10EF" w:rsidRDefault="006E10EF" w:rsidP="00223003">
            <w:pPr>
              <w:widowControl w:val="0"/>
              <w:jc w:val="right"/>
              <w:rPr>
                <w:rFonts w:ascii="Helvetica" w:hAnsi="Helvetica" w:cs="Arial"/>
                <w:sz w:val="22"/>
                <w:szCs w:val="22"/>
                <w:lang w:eastAsia="es-ES"/>
              </w:rPr>
            </w:pPr>
            <w:r>
              <w:rPr>
                <w:rFonts w:ascii="Helvetica" w:hAnsi="Helvetica" w:cs="Arial"/>
                <w:sz w:val="22"/>
                <w:szCs w:val="22"/>
                <w:lang w:eastAsia="es-ES"/>
              </w:rPr>
              <w:t>71.505,29</w:t>
            </w:r>
          </w:p>
        </w:tc>
      </w:tr>
    </w:tbl>
    <w:p w14:paraId="355B4EA7" w14:textId="77777777" w:rsidR="00AC36A1" w:rsidRDefault="00AC36A1" w:rsidP="00AC36A1">
      <w:pPr>
        <w:pStyle w:val="Prrafodelista"/>
        <w:widowControl w:val="0"/>
        <w:ind w:left="1134"/>
        <w:jc w:val="both"/>
        <w:rPr>
          <w:rFonts w:ascii="Helvetica" w:hAnsi="Helvetica" w:cs="Arial"/>
          <w:sz w:val="22"/>
          <w:szCs w:val="22"/>
          <w:lang w:eastAsia="es-ES"/>
        </w:rPr>
      </w:pPr>
    </w:p>
    <w:p w14:paraId="010B7BFC" w14:textId="77777777" w:rsidR="00B34D81" w:rsidRDefault="00B34D81" w:rsidP="00AC36A1">
      <w:pPr>
        <w:pStyle w:val="Prrafodelista"/>
        <w:widowControl w:val="0"/>
        <w:ind w:left="1134"/>
        <w:jc w:val="both"/>
        <w:rPr>
          <w:rFonts w:ascii="Helvetica" w:hAnsi="Helvetica" w:cs="Arial"/>
          <w:sz w:val="22"/>
          <w:szCs w:val="22"/>
          <w:lang w:eastAsia="es-ES"/>
        </w:rPr>
      </w:pPr>
    </w:p>
    <w:p w14:paraId="37F67709" w14:textId="03EFD823" w:rsidR="00B849C4" w:rsidRPr="0058235B" w:rsidRDefault="0058235B" w:rsidP="00555E66">
      <w:pPr>
        <w:pStyle w:val="Prrafodelista"/>
        <w:widowControl w:val="0"/>
        <w:numPr>
          <w:ilvl w:val="0"/>
          <w:numId w:val="13"/>
        </w:numPr>
        <w:ind w:left="1134"/>
        <w:jc w:val="both"/>
        <w:rPr>
          <w:rFonts w:ascii="Helvetica" w:hAnsi="Helvetica" w:cs="Arial"/>
          <w:sz w:val="22"/>
          <w:szCs w:val="22"/>
          <w:lang w:eastAsia="es-ES"/>
        </w:rPr>
      </w:pPr>
      <w:r>
        <w:rPr>
          <w:rFonts w:ascii="Helvetica" w:hAnsi="Helvetica" w:cs="Arial"/>
          <w:sz w:val="22"/>
          <w:szCs w:val="22"/>
          <w:lang w:eastAsia="es-ES"/>
        </w:rPr>
        <w:t>Ingresos financieros</w:t>
      </w:r>
    </w:p>
    <w:p w14:paraId="2903E790" w14:textId="29BF07DB" w:rsidR="0058235B" w:rsidRDefault="0058235B" w:rsidP="003D457F">
      <w:pPr>
        <w:widowControl w:val="0"/>
        <w:jc w:val="both"/>
        <w:rPr>
          <w:rFonts w:ascii="Helvetica" w:hAnsi="Helvetica" w:cs="Arial"/>
          <w:sz w:val="22"/>
          <w:szCs w:val="22"/>
          <w:lang w:eastAsia="es-ES"/>
        </w:rPr>
      </w:pPr>
    </w:p>
    <w:tbl>
      <w:tblPr>
        <w:tblStyle w:val="Tablaconcuadrcula"/>
        <w:tblW w:w="0" w:type="auto"/>
        <w:jc w:val="center"/>
        <w:tblLook w:val="04A0" w:firstRow="1" w:lastRow="0" w:firstColumn="1" w:lastColumn="0" w:noHBand="0" w:noVBand="1"/>
      </w:tblPr>
      <w:tblGrid>
        <w:gridCol w:w="4790"/>
        <w:gridCol w:w="1701"/>
        <w:gridCol w:w="1701"/>
      </w:tblGrid>
      <w:tr w:rsidR="00064B91" w14:paraId="789C6BDC" w14:textId="77777777" w:rsidTr="00E36118">
        <w:trPr>
          <w:jc w:val="center"/>
        </w:trPr>
        <w:tc>
          <w:tcPr>
            <w:tcW w:w="4790" w:type="dxa"/>
            <w:tcBorders>
              <w:top w:val="nil"/>
              <w:left w:val="nil"/>
              <w:bottom w:val="nil"/>
              <w:right w:val="nil"/>
            </w:tcBorders>
            <w:shd w:val="clear" w:color="auto" w:fill="A6A6A6" w:themeFill="background1" w:themeFillShade="A6"/>
          </w:tcPr>
          <w:p w14:paraId="336BB432" w14:textId="502AC920" w:rsidR="00064B91" w:rsidRPr="007B63D5" w:rsidRDefault="00064B91" w:rsidP="00BF38C7">
            <w:pPr>
              <w:widowControl w:val="0"/>
              <w:tabs>
                <w:tab w:val="left" w:pos="1680"/>
              </w:tabs>
              <w:rPr>
                <w:rFonts w:ascii="Helvetica" w:hAnsi="Helvetica" w:cs="Arial"/>
                <w:color w:val="FFFFFF" w:themeColor="background1"/>
                <w:sz w:val="22"/>
                <w:szCs w:val="22"/>
                <w:lang w:eastAsia="es-ES"/>
              </w:rPr>
            </w:pPr>
            <w:r>
              <w:rPr>
                <w:rFonts w:ascii="Helvetica" w:hAnsi="Helvetica" w:cs="Arial"/>
                <w:color w:val="FFFFFF" w:themeColor="background1"/>
                <w:sz w:val="22"/>
                <w:szCs w:val="22"/>
                <w:lang w:eastAsia="es-ES"/>
              </w:rPr>
              <w:tab/>
            </w:r>
          </w:p>
        </w:tc>
        <w:tc>
          <w:tcPr>
            <w:tcW w:w="1701" w:type="dxa"/>
            <w:tcBorders>
              <w:top w:val="nil"/>
              <w:left w:val="nil"/>
              <w:bottom w:val="nil"/>
              <w:right w:val="nil"/>
            </w:tcBorders>
            <w:shd w:val="clear" w:color="auto" w:fill="A6A6A6" w:themeFill="background1" w:themeFillShade="A6"/>
          </w:tcPr>
          <w:p w14:paraId="533720AF" w14:textId="44B0611E" w:rsidR="00064B91" w:rsidRPr="007B63D5" w:rsidRDefault="00064B91" w:rsidP="00E37852">
            <w:pPr>
              <w:widowControl w:val="0"/>
              <w:jc w:val="right"/>
              <w:rPr>
                <w:rFonts w:ascii="Helvetica" w:hAnsi="Helvetica" w:cs="Arial"/>
                <w:color w:val="FFFFFF" w:themeColor="background1"/>
                <w:sz w:val="22"/>
                <w:szCs w:val="22"/>
                <w:lang w:eastAsia="es-ES"/>
              </w:rPr>
            </w:pPr>
            <w:r>
              <w:rPr>
                <w:rFonts w:ascii="Helvetica" w:hAnsi="Helvetica" w:cs="Arial"/>
                <w:color w:val="FFFFFF" w:themeColor="background1"/>
                <w:sz w:val="22"/>
                <w:szCs w:val="22"/>
                <w:lang w:eastAsia="es-ES"/>
              </w:rPr>
              <w:t>2023</w:t>
            </w:r>
          </w:p>
        </w:tc>
        <w:tc>
          <w:tcPr>
            <w:tcW w:w="1701" w:type="dxa"/>
            <w:tcBorders>
              <w:top w:val="nil"/>
              <w:left w:val="nil"/>
              <w:bottom w:val="nil"/>
              <w:right w:val="nil"/>
            </w:tcBorders>
            <w:shd w:val="clear" w:color="auto" w:fill="A6A6A6" w:themeFill="background1" w:themeFillShade="A6"/>
          </w:tcPr>
          <w:p w14:paraId="45ECBA78" w14:textId="10E24328" w:rsidR="00064B91" w:rsidRPr="007B63D5" w:rsidRDefault="00064B91" w:rsidP="00E37852">
            <w:pPr>
              <w:widowControl w:val="0"/>
              <w:jc w:val="right"/>
              <w:rPr>
                <w:rFonts w:ascii="Helvetica" w:hAnsi="Helvetica" w:cs="Arial"/>
                <w:color w:val="FFFFFF" w:themeColor="background1"/>
                <w:sz w:val="22"/>
                <w:szCs w:val="22"/>
                <w:lang w:eastAsia="es-ES"/>
              </w:rPr>
            </w:pPr>
            <w:r w:rsidRPr="007B63D5">
              <w:rPr>
                <w:rFonts w:ascii="Helvetica" w:hAnsi="Helvetica" w:cs="Arial"/>
                <w:color w:val="FFFFFF" w:themeColor="background1"/>
                <w:sz w:val="22"/>
                <w:szCs w:val="22"/>
                <w:lang w:eastAsia="es-ES"/>
              </w:rPr>
              <w:t>2022</w:t>
            </w:r>
          </w:p>
        </w:tc>
      </w:tr>
      <w:tr w:rsidR="00064B91" w14:paraId="6103CF62" w14:textId="77777777" w:rsidTr="00E36118">
        <w:trPr>
          <w:jc w:val="center"/>
        </w:trPr>
        <w:tc>
          <w:tcPr>
            <w:tcW w:w="4790" w:type="dxa"/>
            <w:tcBorders>
              <w:top w:val="nil"/>
              <w:left w:val="nil"/>
              <w:bottom w:val="nil"/>
              <w:right w:val="nil"/>
            </w:tcBorders>
          </w:tcPr>
          <w:p w14:paraId="23E2D388" w14:textId="3D8A58E1" w:rsidR="00064B91" w:rsidRDefault="00064B91" w:rsidP="00E37852">
            <w:pPr>
              <w:widowControl w:val="0"/>
              <w:rPr>
                <w:rFonts w:ascii="Helvetica" w:hAnsi="Helvetica" w:cs="Arial"/>
                <w:sz w:val="22"/>
                <w:szCs w:val="22"/>
                <w:lang w:eastAsia="es-ES"/>
              </w:rPr>
            </w:pPr>
            <w:r>
              <w:rPr>
                <w:rFonts w:ascii="Helvetica" w:hAnsi="Helvetica" w:cs="Arial"/>
                <w:sz w:val="22"/>
                <w:szCs w:val="22"/>
                <w:lang w:eastAsia="es-ES"/>
              </w:rPr>
              <w:t>Ing. de crédito a largo plazo</w:t>
            </w:r>
          </w:p>
        </w:tc>
        <w:tc>
          <w:tcPr>
            <w:tcW w:w="1701" w:type="dxa"/>
            <w:tcBorders>
              <w:top w:val="nil"/>
              <w:left w:val="nil"/>
              <w:bottom w:val="nil"/>
              <w:right w:val="nil"/>
            </w:tcBorders>
          </w:tcPr>
          <w:p w14:paraId="2F19CEE5" w14:textId="076E4650" w:rsidR="00064B91" w:rsidRDefault="006E10EF" w:rsidP="00E37852">
            <w:pPr>
              <w:widowControl w:val="0"/>
              <w:jc w:val="right"/>
              <w:rPr>
                <w:rFonts w:ascii="Helvetica" w:hAnsi="Helvetica" w:cs="Arial"/>
                <w:sz w:val="22"/>
                <w:szCs w:val="22"/>
                <w:lang w:eastAsia="es-ES"/>
              </w:rPr>
            </w:pPr>
            <w:r>
              <w:rPr>
                <w:rFonts w:ascii="Helvetica" w:hAnsi="Helvetica" w:cs="Arial"/>
                <w:sz w:val="22"/>
                <w:szCs w:val="22"/>
                <w:lang w:eastAsia="es-ES"/>
              </w:rPr>
              <w:t>3.187,60</w:t>
            </w:r>
          </w:p>
        </w:tc>
        <w:tc>
          <w:tcPr>
            <w:tcW w:w="1701" w:type="dxa"/>
            <w:tcBorders>
              <w:top w:val="nil"/>
              <w:left w:val="nil"/>
              <w:bottom w:val="nil"/>
              <w:right w:val="nil"/>
            </w:tcBorders>
          </w:tcPr>
          <w:p w14:paraId="4FD9BE94" w14:textId="04EDBA89" w:rsidR="00064B91" w:rsidRDefault="00064B91" w:rsidP="00E37852">
            <w:pPr>
              <w:widowControl w:val="0"/>
              <w:jc w:val="right"/>
              <w:rPr>
                <w:rFonts w:ascii="Helvetica" w:hAnsi="Helvetica" w:cs="Arial"/>
                <w:sz w:val="22"/>
                <w:szCs w:val="22"/>
                <w:lang w:eastAsia="es-ES"/>
              </w:rPr>
            </w:pPr>
            <w:r>
              <w:rPr>
                <w:rFonts w:ascii="Helvetica" w:hAnsi="Helvetica" w:cs="Arial"/>
                <w:sz w:val="22"/>
                <w:szCs w:val="22"/>
                <w:lang w:eastAsia="es-ES"/>
              </w:rPr>
              <w:t>3.345,76</w:t>
            </w:r>
          </w:p>
        </w:tc>
      </w:tr>
      <w:tr w:rsidR="00064B91" w14:paraId="675F5727" w14:textId="77777777" w:rsidTr="00E36118">
        <w:trPr>
          <w:jc w:val="center"/>
        </w:trPr>
        <w:tc>
          <w:tcPr>
            <w:tcW w:w="4790" w:type="dxa"/>
            <w:tcBorders>
              <w:top w:val="nil"/>
              <w:left w:val="nil"/>
              <w:bottom w:val="nil"/>
              <w:right w:val="nil"/>
            </w:tcBorders>
          </w:tcPr>
          <w:p w14:paraId="6A37BE63" w14:textId="5D397375" w:rsidR="00064B91" w:rsidRDefault="00064B91" w:rsidP="00E37852">
            <w:pPr>
              <w:widowControl w:val="0"/>
              <w:rPr>
                <w:rFonts w:ascii="Helvetica" w:hAnsi="Helvetica" w:cs="Arial"/>
                <w:sz w:val="22"/>
                <w:szCs w:val="22"/>
                <w:lang w:eastAsia="es-ES"/>
              </w:rPr>
            </w:pPr>
            <w:r>
              <w:rPr>
                <w:rFonts w:ascii="Helvetica" w:hAnsi="Helvetica" w:cs="Arial"/>
                <w:sz w:val="22"/>
                <w:szCs w:val="22"/>
                <w:lang w:eastAsia="es-ES"/>
              </w:rPr>
              <w:t>Ing. de créditos a corto plazo, otras entidades</w:t>
            </w:r>
          </w:p>
        </w:tc>
        <w:tc>
          <w:tcPr>
            <w:tcW w:w="1701" w:type="dxa"/>
            <w:tcBorders>
              <w:top w:val="nil"/>
              <w:left w:val="nil"/>
              <w:bottom w:val="nil"/>
              <w:right w:val="nil"/>
            </w:tcBorders>
          </w:tcPr>
          <w:p w14:paraId="34AC4FEF" w14:textId="11B4A5C2" w:rsidR="00064B91" w:rsidRDefault="006E10EF" w:rsidP="00E37852">
            <w:pPr>
              <w:widowControl w:val="0"/>
              <w:jc w:val="right"/>
              <w:rPr>
                <w:rFonts w:ascii="Helvetica" w:hAnsi="Helvetica" w:cs="Arial"/>
                <w:sz w:val="22"/>
                <w:szCs w:val="22"/>
                <w:lang w:eastAsia="es-ES"/>
              </w:rPr>
            </w:pPr>
            <w:r>
              <w:rPr>
                <w:rFonts w:ascii="Helvetica" w:hAnsi="Helvetica" w:cs="Arial"/>
                <w:sz w:val="22"/>
                <w:szCs w:val="22"/>
                <w:lang w:eastAsia="es-ES"/>
              </w:rPr>
              <w:t>10.887,35</w:t>
            </w:r>
          </w:p>
        </w:tc>
        <w:tc>
          <w:tcPr>
            <w:tcW w:w="1701" w:type="dxa"/>
            <w:tcBorders>
              <w:top w:val="nil"/>
              <w:left w:val="nil"/>
              <w:bottom w:val="nil"/>
              <w:right w:val="nil"/>
            </w:tcBorders>
          </w:tcPr>
          <w:p w14:paraId="778FC95B" w14:textId="0C22F8B8" w:rsidR="00064B91" w:rsidRDefault="00064B91" w:rsidP="00E37852">
            <w:pPr>
              <w:widowControl w:val="0"/>
              <w:jc w:val="right"/>
              <w:rPr>
                <w:rFonts w:ascii="Helvetica" w:hAnsi="Helvetica" w:cs="Arial"/>
                <w:sz w:val="22"/>
                <w:szCs w:val="22"/>
                <w:lang w:eastAsia="es-ES"/>
              </w:rPr>
            </w:pPr>
            <w:r>
              <w:rPr>
                <w:rFonts w:ascii="Helvetica" w:hAnsi="Helvetica" w:cs="Arial"/>
                <w:sz w:val="22"/>
                <w:szCs w:val="22"/>
                <w:lang w:eastAsia="es-ES"/>
              </w:rPr>
              <w:t>2.631,84</w:t>
            </w:r>
          </w:p>
        </w:tc>
      </w:tr>
      <w:tr w:rsidR="00064B91" w14:paraId="3B61E90C" w14:textId="77777777" w:rsidTr="00E36118">
        <w:trPr>
          <w:jc w:val="center"/>
        </w:trPr>
        <w:tc>
          <w:tcPr>
            <w:tcW w:w="4790" w:type="dxa"/>
            <w:tcBorders>
              <w:top w:val="nil"/>
              <w:left w:val="nil"/>
              <w:bottom w:val="nil"/>
              <w:right w:val="nil"/>
            </w:tcBorders>
          </w:tcPr>
          <w:p w14:paraId="4F9F5D6A" w14:textId="6EBEE816" w:rsidR="00064B91" w:rsidRDefault="00064B91" w:rsidP="00E37852">
            <w:pPr>
              <w:widowControl w:val="0"/>
              <w:rPr>
                <w:rFonts w:ascii="Helvetica" w:hAnsi="Helvetica" w:cs="Arial"/>
                <w:sz w:val="22"/>
                <w:szCs w:val="22"/>
                <w:lang w:eastAsia="es-ES"/>
              </w:rPr>
            </w:pPr>
            <w:r>
              <w:rPr>
                <w:rFonts w:ascii="Helvetica" w:hAnsi="Helvetica" w:cs="Arial"/>
                <w:sz w:val="22"/>
                <w:szCs w:val="22"/>
                <w:lang w:eastAsia="es-ES"/>
              </w:rPr>
              <w:t>Ing. financieros</w:t>
            </w:r>
          </w:p>
        </w:tc>
        <w:tc>
          <w:tcPr>
            <w:tcW w:w="1701" w:type="dxa"/>
            <w:tcBorders>
              <w:top w:val="nil"/>
              <w:left w:val="nil"/>
              <w:bottom w:val="nil"/>
              <w:right w:val="nil"/>
            </w:tcBorders>
          </w:tcPr>
          <w:p w14:paraId="372BBA40" w14:textId="74CDDA72" w:rsidR="00064B91" w:rsidRDefault="006E10EF" w:rsidP="00E37852">
            <w:pPr>
              <w:widowControl w:val="0"/>
              <w:jc w:val="right"/>
              <w:rPr>
                <w:rFonts w:ascii="Helvetica" w:hAnsi="Helvetica" w:cs="Arial"/>
                <w:sz w:val="22"/>
                <w:szCs w:val="22"/>
                <w:lang w:eastAsia="es-ES"/>
              </w:rPr>
            </w:pPr>
            <w:r>
              <w:rPr>
                <w:rFonts w:ascii="Helvetica" w:hAnsi="Helvetica" w:cs="Arial"/>
                <w:sz w:val="22"/>
                <w:szCs w:val="22"/>
                <w:lang w:eastAsia="es-ES"/>
              </w:rPr>
              <w:t>11.332,52</w:t>
            </w:r>
          </w:p>
        </w:tc>
        <w:tc>
          <w:tcPr>
            <w:tcW w:w="1701" w:type="dxa"/>
            <w:tcBorders>
              <w:top w:val="nil"/>
              <w:left w:val="nil"/>
              <w:bottom w:val="nil"/>
              <w:right w:val="nil"/>
            </w:tcBorders>
          </w:tcPr>
          <w:p w14:paraId="2FCF9B14" w14:textId="51835A4A" w:rsidR="00064B91" w:rsidRDefault="00064B91" w:rsidP="00E37852">
            <w:pPr>
              <w:widowControl w:val="0"/>
              <w:jc w:val="right"/>
              <w:rPr>
                <w:rFonts w:ascii="Helvetica" w:hAnsi="Helvetica" w:cs="Arial"/>
                <w:sz w:val="22"/>
                <w:szCs w:val="22"/>
                <w:lang w:eastAsia="es-ES"/>
              </w:rPr>
            </w:pPr>
            <w:r>
              <w:rPr>
                <w:rFonts w:ascii="Helvetica" w:hAnsi="Helvetica" w:cs="Arial"/>
                <w:sz w:val="22"/>
                <w:szCs w:val="22"/>
                <w:lang w:eastAsia="es-ES"/>
              </w:rPr>
              <w:t>242,46</w:t>
            </w:r>
          </w:p>
        </w:tc>
      </w:tr>
      <w:tr w:rsidR="00064B91" w14:paraId="142E0ABC" w14:textId="77777777" w:rsidTr="00E36118">
        <w:trPr>
          <w:jc w:val="center"/>
        </w:trPr>
        <w:tc>
          <w:tcPr>
            <w:tcW w:w="4790" w:type="dxa"/>
            <w:tcBorders>
              <w:top w:val="single" w:sz="4" w:space="0" w:color="auto"/>
              <w:left w:val="nil"/>
              <w:bottom w:val="nil"/>
              <w:right w:val="nil"/>
            </w:tcBorders>
          </w:tcPr>
          <w:p w14:paraId="48F9DE0A" w14:textId="77777777" w:rsidR="00064B91" w:rsidRDefault="00064B91" w:rsidP="00E37852">
            <w:pPr>
              <w:widowControl w:val="0"/>
              <w:rPr>
                <w:rFonts w:ascii="Helvetica" w:hAnsi="Helvetica" w:cs="Arial"/>
                <w:sz w:val="22"/>
                <w:szCs w:val="22"/>
                <w:lang w:eastAsia="es-ES"/>
              </w:rPr>
            </w:pPr>
          </w:p>
          <w:p w14:paraId="36363924" w14:textId="6BE84708" w:rsidR="00064B91" w:rsidRDefault="00064B91" w:rsidP="00E37852">
            <w:pPr>
              <w:widowControl w:val="0"/>
              <w:rPr>
                <w:rFonts w:ascii="Helvetica" w:hAnsi="Helvetica" w:cs="Arial"/>
                <w:sz w:val="22"/>
                <w:szCs w:val="22"/>
                <w:lang w:eastAsia="es-ES"/>
              </w:rPr>
            </w:pPr>
          </w:p>
        </w:tc>
        <w:tc>
          <w:tcPr>
            <w:tcW w:w="1701" w:type="dxa"/>
            <w:tcBorders>
              <w:top w:val="single" w:sz="4" w:space="0" w:color="auto"/>
              <w:left w:val="nil"/>
              <w:bottom w:val="nil"/>
              <w:right w:val="nil"/>
            </w:tcBorders>
          </w:tcPr>
          <w:p w14:paraId="259EC6CC" w14:textId="6C5F0B31" w:rsidR="00064B91" w:rsidRDefault="006E10EF" w:rsidP="00E37852">
            <w:pPr>
              <w:widowControl w:val="0"/>
              <w:jc w:val="right"/>
              <w:rPr>
                <w:rFonts w:ascii="Helvetica" w:hAnsi="Helvetica" w:cs="Arial"/>
                <w:sz w:val="22"/>
                <w:szCs w:val="22"/>
                <w:lang w:eastAsia="es-ES"/>
              </w:rPr>
            </w:pPr>
            <w:r>
              <w:rPr>
                <w:rFonts w:ascii="Helvetica" w:hAnsi="Helvetica" w:cs="Arial"/>
                <w:sz w:val="22"/>
                <w:szCs w:val="22"/>
                <w:lang w:eastAsia="es-ES"/>
              </w:rPr>
              <w:t>25.407,47</w:t>
            </w:r>
          </w:p>
        </w:tc>
        <w:tc>
          <w:tcPr>
            <w:tcW w:w="1701" w:type="dxa"/>
            <w:tcBorders>
              <w:top w:val="single" w:sz="4" w:space="0" w:color="auto"/>
              <w:left w:val="nil"/>
              <w:bottom w:val="nil"/>
              <w:right w:val="nil"/>
            </w:tcBorders>
          </w:tcPr>
          <w:p w14:paraId="593AF45E" w14:textId="2394FC46" w:rsidR="00064B91" w:rsidRDefault="00064B91" w:rsidP="00E37852">
            <w:pPr>
              <w:widowControl w:val="0"/>
              <w:jc w:val="right"/>
              <w:rPr>
                <w:rFonts w:ascii="Helvetica" w:hAnsi="Helvetica" w:cs="Arial"/>
                <w:sz w:val="22"/>
                <w:szCs w:val="22"/>
                <w:lang w:eastAsia="es-ES"/>
              </w:rPr>
            </w:pPr>
            <w:r>
              <w:rPr>
                <w:rFonts w:ascii="Helvetica" w:hAnsi="Helvetica" w:cs="Arial"/>
                <w:sz w:val="22"/>
                <w:szCs w:val="22"/>
                <w:lang w:eastAsia="es-ES"/>
              </w:rPr>
              <w:t>6.220,06</w:t>
            </w:r>
          </w:p>
        </w:tc>
      </w:tr>
    </w:tbl>
    <w:p w14:paraId="4E17ABC7" w14:textId="7D25DD90" w:rsidR="0058235B" w:rsidRDefault="0058235B" w:rsidP="003D457F">
      <w:pPr>
        <w:widowControl w:val="0"/>
        <w:jc w:val="both"/>
        <w:rPr>
          <w:rFonts w:ascii="Helvetica" w:hAnsi="Helvetica" w:cs="Arial"/>
          <w:sz w:val="22"/>
          <w:szCs w:val="22"/>
          <w:lang w:eastAsia="es-ES"/>
        </w:rPr>
      </w:pPr>
    </w:p>
    <w:p w14:paraId="30B1C936" w14:textId="1B672074" w:rsidR="0058235B" w:rsidRDefault="0058235B" w:rsidP="00555E66">
      <w:pPr>
        <w:pStyle w:val="Prrafodelista"/>
        <w:widowControl w:val="0"/>
        <w:numPr>
          <w:ilvl w:val="0"/>
          <w:numId w:val="6"/>
        </w:numPr>
        <w:jc w:val="both"/>
        <w:rPr>
          <w:rFonts w:ascii="Helvetica" w:hAnsi="Helvetica" w:cs="Arial"/>
          <w:sz w:val="22"/>
          <w:szCs w:val="22"/>
          <w:lang w:eastAsia="es-ES"/>
        </w:rPr>
      </w:pPr>
      <w:r w:rsidRPr="006F65B8">
        <w:rPr>
          <w:rFonts w:ascii="Helvetica" w:hAnsi="Helvetica" w:cs="Arial"/>
          <w:sz w:val="22"/>
          <w:szCs w:val="22"/>
          <w:lang w:eastAsia="es-ES"/>
        </w:rPr>
        <w:t>Los ingresos de crédito a largo plazo corresponden a los intereses generados mensualmente por la financiación en la venta de “Las pantallas digitales” de las farmacias.</w:t>
      </w:r>
    </w:p>
    <w:p w14:paraId="5E54C640" w14:textId="77777777" w:rsidR="00851AFE" w:rsidRDefault="00851AFE" w:rsidP="00851AFE">
      <w:pPr>
        <w:pStyle w:val="Prrafodelista"/>
        <w:widowControl w:val="0"/>
        <w:ind w:left="1125"/>
        <w:jc w:val="both"/>
        <w:rPr>
          <w:rFonts w:ascii="Helvetica" w:hAnsi="Helvetica" w:cs="Arial"/>
          <w:sz w:val="22"/>
          <w:szCs w:val="22"/>
          <w:lang w:eastAsia="es-ES"/>
        </w:rPr>
      </w:pPr>
    </w:p>
    <w:p w14:paraId="76F07CFD" w14:textId="7AECCF39" w:rsidR="006F65B8" w:rsidRDefault="006F65B8" w:rsidP="00555E66">
      <w:pPr>
        <w:pStyle w:val="Prrafodelista"/>
        <w:widowControl w:val="0"/>
        <w:numPr>
          <w:ilvl w:val="0"/>
          <w:numId w:val="6"/>
        </w:numPr>
        <w:jc w:val="both"/>
        <w:rPr>
          <w:rFonts w:ascii="Helvetica" w:hAnsi="Helvetica" w:cs="Arial"/>
          <w:sz w:val="22"/>
          <w:szCs w:val="22"/>
          <w:lang w:eastAsia="es-ES"/>
        </w:rPr>
      </w:pPr>
      <w:r>
        <w:rPr>
          <w:rFonts w:ascii="Helvetica" w:hAnsi="Helvetica" w:cs="Arial"/>
          <w:sz w:val="22"/>
          <w:szCs w:val="22"/>
          <w:lang w:eastAsia="es-ES"/>
        </w:rPr>
        <w:t xml:space="preserve">Los ingresos de créditos a corto plazo hacen referencia a los intereses que abona la Institución en la póliza de crédito </w:t>
      </w:r>
      <w:r w:rsidR="00D862D9">
        <w:rPr>
          <w:rFonts w:ascii="Helvetica" w:hAnsi="Helvetica" w:cs="Arial"/>
          <w:sz w:val="22"/>
          <w:szCs w:val="22"/>
          <w:lang w:eastAsia="es-ES"/>
        </w:rPr>
        <w:t>por</w:t>
      </w:r>
      <w:r>
        <w:rPr>
          <w:rFonts w:ascii="Helvetica" w:hAnsi="Helvetica" w:cs="Arial"/>
          <w:sz w:val="22"/>
          <w:szCs w:val="22"/>
          <w:lang w:eastAsia="es-ES"/>
        </w:rPr>
        <w:t xml:space="preserve"> los anticipos solicitados </w:t>
      </w:r>
      <w:r w:rsidR="00D862D9">
        <w:rPr>
          <w:rFonts w:ascii="Helvetica" w:hAnsi="Helvetica" w:cs="Arial"/>
          <w:sz w:val="22"/>
          <w:szCs w:val="22"/>
          <w:lang w:eastAsia="es-ES"/>
        </w:rPr>
        <w:t>de</w:t>
      </w:r>
      <w:r>
        <w:rPr>
          <w:rFonts w:ascii="Helvetica" w:hAnsi="Helvetica" w:cs="Arial"/>
          <w:sz w:val="22"/>
          <w:szCs w:val="22"/>
          <w:lang w:eastAsia="es-ES"/>
        </w:rPr>
        <w:t xml:space="preserve"> titulares de farmacia.</w:t>
      </w:r>
    </w:p>
    <w:p w14:paraId="69D6A721" w14:textId="77777777" w:rsidR="00851AFE" w:rsidRDefault="00851AFE" w:rsidP="00851AFE">
      <w:pPr>
        <w:pStyle w:val="Prrafodelista"/>
        <w:widowControl w:val="0"/>
        <w:ind w:left="1125"/>
        <w:jc w:val="both"/>
        <w:rPr>
          <w:rFonts w:ascii="Helvetica" w:hAnsi="Helvetica" w:cs="Arial"/>
          <w:sz w:val="22"/>
          <w:szCs w:val="22"/>
          <w:lang w:eastAsia="es-ES"/>
        </w:rPr>
      </w:pPr>
    </w:p>
    <w:p w14:paraId="797919F7" w14:textId="4CE1604A" w:rsidR="006F65B8" w:rsidRPr="006F65B8" w:rsidRDefault="00D862D9" w:rsidP="52F35982">
      <w:pPr>
        <w:pStyle w:val="Prrafodelista"/>
        <w:widowControl w:val="0"/>
        <w:numPr>
          <w:ilvl w:val="0"/>
          <w:numId w:val="6"/>
        </w:numPr>
        <w:jc w:val="both"/>
        <w:rPr>
          <w:rFonts w:ascii="Helvetica" w:hAnsi="Helvetica" w:cs="Arial"/>
          <w:sz w:val="22"/>
          <w:szCs w:val="22"/>
          <w:lang w:val="es-ES" w:eastAsia="es-ES"/>
        </w:rPr>
      </w:pPr>
      <w:r w:rsidRPr="52F35982">
        <w:rPr>
          <w:rFonts w:ascii="Helvetica" w:hAnsi="Helvetica" w:cs="Arial"/>
          <w:sz w:val="22"/>
          <w:szCs w:val="22"/>
          <w:lang w:val="es-ES" w:eastAsia="es-ES"/>
        </w:rPr>
        <w:t xml:space="preserve">Los ingresos financieros pertenecen a los intereses generados </w:t>
      </w:r>
      <w:r w:rsidR="006E10EF" w:rsidRPr="52F35982">
        <w:rPr>
          <w:rFonts w:ascii="Helvetica" w:hAnsi="Helvetica" w:cs="Arial"/>
          <w:sz w:val="22"/>
          <w:szCs w:val="22"/>
          <w:lang w:val="es-ES" w:eastAsia="es-ES"/>
        </w:rPr>
        <w:t>dep</w:t>
      </w:r>
      <w:r w:rsidR="00DF54BA" w:rsidRPr="52F35982">
        <w:rPr>
          <w:rFonts w:ascii="Helvetica" w:hAnsi="Helvetica" w:cs="Arial"/>
          <w:sz w:val="22"/>
          <w:szCs w:val="22"/>
          <w:lang w:val="es-ES" w:eastAsia="es-ES"/>
        </w:rPr>
        <w:t>ó</w:t>
      </w:r>
      <w:r w:rsidR="006E10EF" w:rsidRPr="52F35982">
        <w:rPr>
          <w:rFonts w:ascii="Helvetica" w:hAnsi="Helvetica" w:cs="Arial"/>
          <w:sz w:val="22"/>
          <w:szCs w:val="22"/>
          <w:lang w:val="es-ES" w:eastAsia="es-ES"/>
        </w:rPr>
        <w:t xml:space="preserve">sito constituido </w:t>
      </w:r>
      <w:r w:rsidRPr="52F35982">
        <w:rPr>
          <w:rFonts w:ascii="Helvetica" w:hAnsi="Helvetica" w:cs="Arial"/>
          <w:sz w:val="22"/>
          <w:szCs w:val="22"/>
          <w:lang w:val="es-ES" w:eastAsia="es-ES"/>
        </w:rPr>
        <w:t xml:space="preserve">con la entidad </w:t>
      </w:r>
      <w:proofErr w:type="spellStart"/>
      <w:r w:rsidRPr="52F35982">
        <w:rPr>
          <w:rFonts w:ascii="Helvetica" w:hAnsi="Helvetica" w:cs="Arial"/>
          <w:sz w:val="22"/>
          <w:szCs w:val="22"/>
          <w:lang w:val="es-ES" w:eastAsia="es-ES"/>
        </w:rPr>
        <w:t>Bancofar</w:t>
      </w:r>
      <w:proofErr w:type="spellEnd"/>
      <w:r w:rsidR="00AC36A1" w:rsidRPr="52F35982">
        <w:rPr>
          <w:rFonts w:ascii="Helvetica" w:hAnsi="Helvetica" w:cs="Arial"/>
          <w:sz w:val="22"/>
          <w:szCs w:val="22"/>
          <w:lang w:val="es-ES" w:eastAsia="es-ES"/>
        </w:rPr>
        <w:t>.</w:t>
      </w:r>
    </w:p>
    <w:p w14:paraId="3DC4647A" w14:textId="09CCCF9F" w:rsidR="0058235B" w:rsidRDefault="0058235B" w:rsidP="003D457F">
      <w:pPr>
        <w:widowControl w:val="0"/>
        <w:jc w:val="both"/>
        <w:rPr>
          <w:rFonts w:ascii="Helvetica" w:hAnsi="Helvetica" w:cs="Arial"/>
          <w:sz w:val="22"/>
          <w:szCs w:val="22"/>
          <w:lang w:eastAsia="es-ES"/>
        </w:rPr>
      </w:pPr>
    </w:p>
    <w:p w14:paraId="24077BD0" w14:textId="483D1A94" w:rsidR="008D5701" w:rsidRDefault="008D5701" w:rsidP="003D457F">
      <w:pPr>
        <w:widowControl w:val="0"/>
        <w:jc w:val="both"/>
        <w:rPr>
          <w:rFonts w:ascii="Helvetica" w:hAnsi="Helvetica" w:cs="Arial"/>
          <w:sz w:val="22"/>
          <w:szCs w:val="22"/>
          <w:lang w:eastAsia="es-ES"/>
        </w:rPr>
      </w:pPr>
    </w:p>
    <w:p w14:paraId="6B317A6D" w14:textId="77777777" w:rsidR="00E20FD6" w:rsidRDefault="00E20FD6" w:rsidP="003D457F">
      <w:pPr>
        <w:widowControl w:val="0"/>
        <w:jc w:val="both"/>
        <w:rPr>
          <w:rFonts w:ascii="Helvetica" w:hAnsi="Helvetica" w:cs="Arial"/>
          <w:sz w:val="22"/>
          <w:szCs w:val="22"/>
          <w:lang w:eastAsia="es-ES"/>
        </w:rPr>
      </w:pPr>
    </w:p>
    <w:p w14:paraId="231D1910" w14:textId="49907FF1" w:rsidR="00EE1B84" w:rsidRDefault="00EE1B84">
      <w:pPr>
        <w:rPr>
          <w:rFonts w:ascii="Helvetica" w:hAnsi="Helvetica" w:cs="Arial"/>
          <w:sz w:val="22"/>
          <w:szCs w:val="22"/>
          <w:lang w:eastAsia="es-ES"/>
        </w:rPr>
      </w:pPr>
      <w:r>
        <w:rPr>
          <w:rFonts w:ascii="Helvetica" w:hAnsi="Helvetica" w:cs="Arial"/>
          <w:sz w:val="22"/>
          <w:szCs w:val="22"/>
          <w:lang w:eastAsia="es-ES"/>
        </w:rPr>
        <w:br w:type="page"/>
      </w:r>
    </w:p>
    <w:p w14:paraId="3AC812BB" w14:textId="70C002F3" w:rsidR="00B849C4" w:rsidRPr="004F12DA" w:rsidRDefault="00AE4544" w:rsidP="004F12DA">
      <w:pPr>
        <w:pStyle w:val="Prrafodelista"/>
        <w:widowControl w:val="0"/>
        <w:numPr>
          <w:ilvl w:val="1"/>
          <w:numId w:val="20"/>
        </w:numPr>
        <w:jc w:val="both"/>
        <w:rPr>
          <w:rFonts w:ascii="Helvetica" w:hAnsi="Helvetica" w:cs="Arial"/>
          <w:b/>
          <w:bCs/>
          <w:sz w:val="22"/>
          <w:szCs w:val="22"/>
          <w:lang w:eastAsia="es-ES"/>
        </w:rPr>
      </w:pPr>
      <w:r w:rsidRPr="004F12DA">
        <w:rPr>
          <w:rFonts w:ascii="Helvetica" w:hAnsi="Helvetica" w:cs="Arial"/>
          <w:b/>
          <w:bCs/>
          <w:sz w:val="22"/>
          <w:szCs w:val="22"/>
          <w:lang w:eastAsia="es-ES"/>
        </w:rPr>
        <w:lastRenderedPageBreak/>
        <w:t>Gastos</w:t>
      </w:r>
    </w:p>
    <w:p w14:paraId="5AD676BF" w14:textId="77777777" w:rsidR="00AE4544" w:rsidRPr="00AE4544" w:rsidRDefault="00AE4544" w:rsidP="00AE4544">
      <w:pPr>
        <w:widowControl w:val="0"/>
        <w:jc w:val="both"/>
        <w:rPr>
          <w:rFonts w:ascii="Helvetica" w:hAnsi="Helvetica" w:cs="Arial"/>
          <w:b/>
          <w:bCs/>
          <w:sz w:val="22"/>
          <w:szCs w:val="22"/>
          <w:lang w:eastAsia="es-ES"/>
        </w:rPr>
      </w:pPr>
    </w:p>
    <w:p w14:paraId="54F37D4C" w14:textId="0AAFA708" w:rsidR="00B849C4" w:rsidRPr="00934EDD" w:rsidRDefault="00AE4544" w:rsidP="00C939AB">
      <w:pPr>
        <w:pStyle w:val="Prrafodelista"/>
        <w:widowControl w:val="0"/>
        <w:numPr>
          <w:ilvl w:val="1"/>
          <w:numId w:val="19"/>
        </w:numPr>
        <w:jc w:val="both"/>
        <w:rPr>
          <w:rFonts w:ascii="Helvetica" w:hAnsi="Helvetica" w:cs="Arial"/>
          <w:sz w:val="22"/>
          <w:szCs w:val="22"/>
          <w:lang w:eastAsia="es-ES"/>
        </w:rPr>
      </w:pPr>
      <w:r w:rsidRPr="00AE4544">
        <w:rPr>
          <w:rFonts w:ascii="Helvetica" w:hAnsi="Helvetica" w:cs="Arial"/>
          <w:sz w:val="22"/>
          <w:szCs w:val="22"/>
          <w:u w:val="single"/>
          <w:lang w:eastAsia="es-ES"/>
        </w:rPr>
        <w:t>Gastos por ayudas y otros</w:t>
      </w:r>
    </w:p>
    <w:p w14:paraId="0FA79236" w14:textId="77777777" w:rsidR="00934EDD" w:rsidRPr="00AE4544" w:rsidRDefault="00934EDD" w:rsidP="00934EDD">
      <w:pPr>
        <w:pStyle w:val="Prrafodelista"/>
        <w:widowControl w:val="0"/>
        <w:ind w:left="1440"/>
        <w:jc w:val="both"/>
        <w:rPr>
          <w:rFonts w:ascii="Helvetica" w:hAnsi="Helvetica" w:cs="Arial"/>
          <w:sz w:val="22"/>
          <w:szCs w:val="22"/>
          <w:lang w:eastAsia="es-ES"/>
        </w:rPr>
      </w:pPr>
    </w:p>
    <w:p w14:paraId="06CAD5F0" w14:textId="7494BDDA" w:rsidR="00292E8C" w:rsidRDefault="00934EDD" w:rsidP="003D457F">
      <w:pPr>
        <w:widowControl w:val="0"/>
        <w:jc w:val="both"/>
        <w:rPr>
          <w:rFonts w:ascii="Helvetica" w:hAnsi="Helvetica" w:cs="Arial"/>
          <w:sz w:val="22"/>
          <w:szCs w:val="22"/>
          <w:lang w:eastAsia="es-ES"/>
        </w:rPr>
      </w:pPr>
      <w:r>
        <w:rPr>
          <w:rFonts w:ascii="Helvetica" w:hAnsi="Helvetica" w:cs="Arial"/>
          <w:sz w:val="22"/>
          <w:szCs w:val="22"/>
          <w:lang w:eastAsia="es-ES"/>
        </w:rPr>
        <w:t xml:space="preserve">El Colegio aporta en concepto de ayudas monetarias el 0,7% de </w:t>
      </w:r>
      <w:r w:rsidR="00753FC8">
        <w:rPr>
          <w:rFonts w:ascii="Helvetica" w:hAnsi="Helvetica" w:cs="Arial"/>
          <w:sz w:val="22"/>
          <w:szCs w:val="22"/>
          <w:lang w:eastAsia="es-ES"/>
        </w:rPr>
        <w:t>l</w:t>
      </w:r>
      <w:r w:rsidR="00BF38C7">
        <w:rPr>
          <w:rFonts w:ascii="Helvetica" w:hAnsi="Helvetica" w:cs="Arial"/>
          <w:sz w:val="22"/>
          <w:szCs w:val="22"/>
          <w:lang w:eastAsia="es-ES"/>
        </w:rPr>
        <w:t>o</w:t>
      </w:r>
      <w:r>
        <w:rPr>
          <w:rFonts w:ascii="Helvetica" w:hAnsi="Helvetica" w:cs="Arial"/>
          <w:sz w:val="22"/>
          <w:szCs w:val="22"/>
          <w:lang w:eastAsia="es-ES"/>
        </w:rPr>
        <w:t xml:space="preserve">s </w:t>
      </w:r>
      <w:r w:rsidR="00BF38C7">
        <w:rPr>
          <w:rFonts w:ascii="Helvetica" w:hAnsi="Helvetica" w:cs="Arial"/>
          <w:sz w:val="22"/>
          <w:szCs w:val="22"/>
          <w:lang w:eastAsia="es-ES"/>
        </w:rPr>
        <w:t xml:space="preserve">ingresos por </w:t>
      </w:r>
      <w:r>
        <w:rPr>
          <w:rFonts w:ascii="Helvetica" w:hAnsi="Helvetica" w:cs="Arial"/>
          <w:sz w:val="22"/>
          <w:szCs w:val="22"/>
          <w:lang w:eastAsia="es-ES"/>
        </w:rPr>
        <w:t>Cuotas Colegiados a Farmacéuticos Canarios Solidarios.</w:t>
      </w:r>
      <w:r w:rsidR="00BF38C7">
        <w:rPr>
          <w:rFonts w:ascii="Helvetica" w:hAnsi="Helvetica" w:cs="Arial"/>
          <w:sz w:val="22"/>
          <w:szCs w:val="22"/>
          <w:lang w:eastAsia="es-ES"/>
        </w:rPr>
        <w:t xml:space="preserve"> </w:t>
      </w:r>
    </w:p>
    <w:p w14:paraId="3583BF91" w14:textId="60DC3B39" w:rsidR="00292E8C" w:rsidRDefault="00292E8C" w:rsidP="003D457F">
      <w:pPr>
        <w:widowControl w:val="0"/>
        <w:jc w:val="both"/>
        <w:rPr>
          <w:rFonts w:ascii="Helvetica" w:hAnsi="Helvetica" w:cs="Arial"/>
          <w:sz w:val="22"/>
          <w:szCs w:val="22"/>
          <w:lang w:eastAsia="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1195"/>
      </w:tblGrid>
      <w:tr w:rsidR="00064B91" w14:paraId="7D036B06" w14:textId="77777777" w:rsidTr="000267C3">
        <w:trPr>
          <w:jc w:val="center"/>
        </w:trPr>
        <w:tc>
          <w:tcPr>
            <w:tcW w:w="1195" w:type="dxa"/>
            <w:shd w:val="clear" w:color="auto" w:fill="A6A6A6" w:themeFill="background1" w:themeFillShade="A6"/>
          </w:tcPr>
          <w:p w14:paraId="75A4F697" w14:textId="5AE9E925" w:rsidR="00064B91" w:rsidRPr="00292E8C" w:rsidRDefault="00064B91" w:rsidP="00292E8C">
            <w:pPr>
              <w:widowControl w:val="0"/>
              <w:jc w:val="right"/>
              <w:rPr>
                <w:rFonts w:ascii="Helvetica" w:hAnsi="Helvetica" w:cs="Arial"/>
                <w:color w:val="FFFFFF" w:themeColor="background1"/>
                <w:sz w:val="22"/>
                <w:szCs w:val="22"/>
                <w:lang w:eastAsia="es-ES"/>
              </w:rPr>
            </w:pPr>
            <w:r>
              <w:rPr>
                <w:rFonts w:ascii="Helvetica" w:hAnsi="Helvetica" w:cs="Arial"/>
                <w:color w:val="FFFFFF" w:themeColor="background1"/>
                <w:sz w:val="22"/>
                <w:szCs w:val="22"/>
                <w:lang w:eastAsia="es-ES"/>
              </w:rPr>
              <w:t>2023</w:t>
            </w:r>
          </w:p>
        </w:tc>
        <w:tc>
          <w:tcPr>
            <w:tcW w:w="1195" w:type="dxa"/>
            <w:shd w:val="clear" w:color="auto" w:fill="A6A6A6" w:themeFill="background1" w:themeFillShade="A6"/>
          </w:tcPr>
          <w:p w14:paraId="29847E4D" w14:textId="007723CC" w:rsidR="00064B91" w:rsidRPr="00292E8C" w:rsidRDefault="00064B91" w:rsidP="00292E8C">
            <w:pPr>
              <w:widowControl w:val="0"/>
              <w:jc w:val="right"/>
              <w:rPr>
                <w:rFonts w:ascii="Helvetica" w:hAnsi="Helvetica" w:cs="Arial"/>
                <w:color w:val="FFFFFF" w:themeColor="background1"/>
                <w:sz w:val="22"/>
                <w:szCs w:val="22"/>
                <w:lang w:eastAsia="es-ES"/>
              </w:rPr>
            </w:pPr>
            <w:r w:rsidRPr="00292E8C">
              <w:rPr>
                <w:rFonts w:ascii="Helvetica" w:hAnsi="Helvetica" w:cs="Arial"/>
                <w:color w:val="FFFFFF" w:themeColor="background1"/>
                <w:sz w:val="22"/>
                <w:szCs w:val="22"/>
                <w:lang w:eastAsia="es-ES"/>
              </w:rPr>
              <w:t>2022</w:t>
            </w:r>
          </w:p>
        </w:tc>
      </w:tr>
      <w:tr w:rsidR="00064B91" w14:paraId="610A0ED1" w14:textId="77777777" w:rsidTr="000267C3">
        <w:trPr>
          <w:jc w:val="center"/>
        </w:trPr>
        <w:tc>
          <w:tcPr>
            <w:tcW w:w="1195" w:type="dxa"/>
          </w:tcPr>
          <w:p w14:paraId="6EC290EE" w14:textId="1B5E55DF" w:rsidR="00064B91" w:rsidRDefault="00DF4B66" w:rsidP="00292E8C">
            <w:pPr>
              <w:widowControl w:val="0"/>
              <w:jc w:val="right"/>
              <w:rPr>
                <w:rFonts w:ascii="Helvetica" w:hAnsi="Helvetica" w:cs="Arial"/>
                <w:sz w:val="22"/>
                <w:szCs w:val="22"/>
                <w:lang w:eastAsia="es-ES"/>
              </w:rPr>
            </w:pPr>
            <w:r>
              <w:rPr>
                <w:rFonts w:ascii="Helvetica" w:hAnsi="Helvetica" w:cs="Arial"/>
                <w:snapToGrid w:val="0"/>
                <w:sz w:val="22"/>
                <w:szCs w:val="22"/>
              </w:rPr>
              <w:t>3.259,07</w:t>
            </w:r>
          </w:p>
        </w:tc>
        <w:tc>
          <w:tcPr>
            <w:tcW w:w="1195" w:type="dxa"/>
          </w:tcPr>
          <w:p w14:paraId="03A93EF4" w14:textId="5494E283" w:rsidR="00064B91" w:rsidRDefault="00064B91" w:rsidP="00292E8C">
            <w:pPr>
              <w:widowControl w:val="0"/>
              <w:jc w:val="right"/>
              <w:rPr>
                <w:rFonts w:ascii="Helvetica" w:hAnsi="Helvetica" w:cs="Arial"/>
                <w:sz w:val="22"/>
                <w:szCs w:val="22"/>
                <w:lang w:eastAsia="es-ES"/>
              </w:rPr>
            </w:pPr>
            <w:r>
              <w:rPr>
                <w:rFonts w:ascii="Helvetica" w:hAnsi="Helvetica" w:cs="Arial"/>
                <w:sz w:val="22"/>
                <w:szCs w:val="22"/>
                <w:lang w:eastAsia="es-ES"/>
              </w:rPr>
              <w:t>3.236,66</w:t>
            </w:r>
          </w:p>
        </w:tc>
      </w:tr>
    </w:tbl>
    <w:p w14:paraId="09396D7A" w14:textId="0F6CA6D0" w:rsidR="00292E8C" w:rsidRDefault="00292E8C" w:rsidP="003D457F">
      <w:pPr>
        <w:widowControl w:val="0"/>
        <w:jc w:val="both"/>
        <w:rPr>
          <w:rFonts w:ascii="Helvetica" w:hAnsi="Helvetica" w:cs="Arial"/>
          <w:sz w:val="22"/>
          <w:szCs w:val="22"/>
          <w:lang w:eastAsia="es-ES"/>
        </w:rPr>
      </w:pPr>
    </w:p>
    <w:p w14:paraId="1332D6DF" w14:textId="63E16AFE" w:rsidR="00934EDD" w:rsidRDefault="00610444" w:rsidP="003D457F">
      <w:pPr>
        <w:widowControl w:val="0"/>
        <w:jc w:val="both"/>
        <w:rPr>
          <w:rFonts w:ascii="Helvetica" w:hAnsi="Helvetica" w:cs="Arial"/>
          <w:sz w:val="22"/>
          <w:szCs w:val="22"/>
          <w:lang w:eastAsia="es-ES"/>
        </w:rPr>
      </w:pPr>
      <w:r>
        <w:rPr>
          <w:rFonts w:ascii="Helvetica" w:hAnsi="Helvetica" w:cs="Arial"/>
          <w:sz w:val="22"/>
          <w:szCs w:val="22"/>
          <w:lang w:eastAsia="es-ES"/>
        </w:rPr>
        <w:t>Los gastos de los órganos de la Junta de Gobierno son:</w:t>
      </w:r>
    </w:p>
    <w:p w14:paraId="3C8A023F" w14:textId="77777777" w:rsidR="00610444" w:rsidRDefault="00610444" w:rsidP="003D457F">
      <w:pPr>
        <w:widowControl w:val="0"/>
        <w:jc w:val="both"/>
        <w:rPr>
          <w:rFonts w:ascii="Helvetica" w:hAnsi="Helvetica" w:cs="Arial"/>
          <w:sz w:val="22"/>
          <w:szCs w:val="22"/>
          <w:lang w:eastAsia="es-ES"/>
        </w:rPr>
      </w:pPr>
    </w:p>
    <w:tbl>
      <w:tblPr>
        <w:tblStyle w:val="Tablaconcuadrcula"/>
        <w:tblW w:w="72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1318"/>
        <w:gridCol w:w="1318"/>
      </w:tblGrid>
      <w:tr w:rsidR="00064B91" w:rsidRPr="00BF38C7" w14:paraId="6B618DAD" w14:textId="77777777" w:rsidTr="52F35982">
        <w:trPr>
          <w:jc w:val="center"/>
        </w:trPr>
        <w:tc>
          <w:tcPr>
            <w:tcW w:w="4656" w:type="dxa"/>
            <w:shd w:val="clear" w:color="auto" w:fill="A6A6A6" w:themeFill="background1" w:themeFillShade="A6"/>
          </w:tcPr>
          <w:p w14:paraId="4EE92F7C" w14:textId="77777777" w:rsidR="00064B91" w:rsidRPr="00BF38C7" w:rsidRDefault="00064B91" w:rsidP="003D457F">
            <w:pPr>
              <w:widowControl w:val="0"/>
              <w:rPr>
                <w:rFonts w:ascii="Helvetica" w:hAnsi="Helvetica" w:cs="Arial"/>
                <w:color w:val="FFFFFF" w:themeColor="background1"/>
                <w:sz w:val="22"/>
                <w:szCs w:val="22"/>
                <w:lang w:eastAsia="es-ES"/>
              </w:rPr>
            </w:pPr>
          </w:p>
        </w:tc>
        <w:tc>
          <w:tcPr>
            <w:tcW w:w="1318" w:type="dxa"/>
            <w:shd w:val="clear" w:color="auto" w:fill="A6A6A6" w:themeFill="background1" w:themeFillShade="A6"/>
          </w:tcPr>
          <w:p w14:paraId="366AECF2" w14:textId="3089F16D" w:rsidR="00064B91" w:rsidRPr="00BF38C7" w:rsidRDefault="00064B91" w:rsidP="00D862D9">
            <w:pPr>
              <w:widowControl w:val="0"/>
              <w:jc w:val="right"/>
              <w:rPr>
                <w:rFonts w:ascii="Helvetica" w:hAnsi="Helvetica" w:cs="Arial"/>
                <w:color w:val="FFFFFF" w:themeColor="background1"/>
                <w:sz w:val="22"/>
                <w:szCs w:val="22"/>
                <w:lang w:eastAsia="es-ES"/>
              </w:rPr>
            </w:pPr>
            <w:r>
              <w:rPr>
                <w:rFonts w:ascii="Helvetica" w:hAnsi="Helvetica" w:cs="Arial"/>
                <w:color w:val="FFFFFF" w:themeColor="background1"/>
                <w:sz w:val="22"/>
                <w:szCs w:val="22"/>
                <w:lang w:eastAsia="es-ES"/>
              </w:rPr>
              <w:t>2023</w:t>
            </w:r>
          </w:p>
        </w:tc>
        <w:tc>
          <w:tcPr>
            <w:tcW w:w="1318" w:type="dxa"/>
            <w:shd w:val="clear" w:color="auto" w:fill="A6A6A6" w:themeFill="background1" w:themeFillShade="A6"/>
          </w:tcPr>
          <w:p w14:paraId="62CF7944" w14:textId="69672E5F" w:rsidR="00064B91" w:rsidRPr="00BF38C7" w:rsidRDefault="00064B91" w:rsidP="00D862D9">
            <w:pPr>
              <w:widowControl w:val="0"/>
              <w:jc w:val="right"/>
              <w:rPr>
                <w:rFonts w:ascii="Helvetica" w:hAnsi="Helvetica" w:cs="Arial"/>
                <w:color w:val="FFFFFF" w:themeColor="background1"/>
                <w:sz w:val="22"/>
                <w:szCs w:val="22"/>
                <w:lang w:eastAsia="es-ES"/>
              </w:rPr>
            </w:pPr>
            <w:r w:rsidRPr="00BF38C7">
              <w:rPr>
                <w:rFonts w:ascii="Helvetica" w:hAnsi="Helvetica" w:cs="Arial"/>
                <w:color w:val="FFFFFF" w:themeColor="background1"/>
                <w:sz w:val="22"/>
                <w:szCs w:val="22"/>
                <w:lang w:eastAsia="es-ES"/>
              </w:rPr>
              <w:t>2022</w:t>
            </w:r>
          </w:p>
        </w:tc>
      </w:tr>
      <w:tr w:rsidR="00064B91" w:rsidRPr="00610444" w14:paraId="6E823F8A" w14:textId="77777777" w:rsidTr="52F35982">
        <w:trPr>
          <w:jc w:val="center"/>
        </w:trPr>
        <w:tc>
          <w:tcPr>
            <w:tcW w:w="4656" w:type="dxa"/>
          </w:tcPr>
          <w:p w14:paraId="188515B8" w14:textId="6641361E" w:rsidR="00064B91" w:rsidRPr="00610444" w:rsidRDefault="00064B91" w:rsidP="003D457F">
            <w:pPr>
              <w:widowControl w:val="0"/>
              <w:rPr>
                <w:rFonts w:ascii="Helvetica" w:hAnsi="Helvetica" w:cs="Arial"/>
                <w:sz w:val="22"/>
                <w:szCs w:val="22"/>
                <w:lang w:eastAsia="es-ES"/>
              </w:rPr>
            </w:pPr>
            <w:r w:rsidRPr="00610444">
              <w:rPr>
                <w:rFonts w:ascii="Helvetica" w:hAnsi="Helvetica" w:cs="Arial"/>
                <w:sz w:val="22"/>
                <w:szCs w:val="22"/>
                <w:lang w:eastAsia="es-ES"/>
              </w:rPr>
              <w:t>Gastos Órgano de Gobierno</w:t>
            </w:r>
          </w:p>
        </w:tc>
        <w:tc>
          <w:tcPr>
            <w:tcW w:w="1318" w:type="dxa"/>
          </w:tcPr>
          <w:p w14:paraId="03595FFB" w14:textId="5878C95B" w:rsidR="00064B91" w:rsidRDefault="00DF4B66" w:rsidP="00D862D9">
            <w:pPr>
              <w:widowControl w:val="0"/>
              <w:jc w:val="right"/>
              <w:rPr>
                <w:rFonts w:ascii="Helvetica" w:hAnsi="Helvetica" w:cs="Arial"/>
                <w:sz w:val="22"/>
                <w:szCs w:val="22"/>
                <w:lang w:eastAsia="es-ES"/>
              </w:rPr>
            </w:pPr>
            <w:r>
              <w:rPr>
                <w:rFonts w:ascii="Helvetica" w:hAnsi="Helvetica" w:cs="Arial"/>
                <w:sz w:val="22"/>
                <w:szCs w:val="22"/>
                <w:lang w:eastAsia="es-ES"/>
              </w:rPr>
              <w:t>4.267,08</w:t>
            </w:r>
          </w:p>
        </w:tc>
        <w:tc>
          <w:tcPr>
            <w:tcW w:w="1318" w:type="dxa"/>
          </w:tcPr>
          <w:p w14:paraId="449EEEAA" w14:textId="3F10D21C" w:rsidR="00064B91" w:rsidRPr="00610444" w:rsidRDefault="00064B91" w:rsidP="00D862D9">
            <w:pPr>
              <w:widowControl w:val="0"/>
              <w:jc w:val="right"/>
              <w:rPr>
                <w:rFonts w:ascii="Helvetica" w:hAnsi="Helvetica" w:cs="Arial"/>
                <w:sz w:val="22"/>
                <w:szCs w:val="22"/>
                <w:lang w:eastAsia="es-ES"/>
              </w:rPr>
            </w:pPr>
            <w:r>
              <w:rPr>
                <w:rFonts w:ascii="Helvetica" w:hAnsi="Helvetica" w:cs="Arial"/>
                <w:sz w:val="22"/>
                <w:szCs w:val="22"/>
                <w:lang w:eastAsia="es-ES"/>
              </w:rPr>
              <w:t>6.064,35</w:t>
            </w:r>
          </w:p>
        </w:tc>
      </w:tr>
      <w:tr w:rsidR="00064B91" w:rsidRPr="00610444" w14:paraId="7B62A22B" w14:textId="77777777" w:rsidTr="52F35982">
        <w:trPr>
          <w:jc w:val="center"/>
        </w:trPr>
        <w:tc>
          <w:tcPr>
            <w:tcW w:w="4656" w:type="dxa"/>
          </w:tcPr>
          <w:p w14:paraId="15CC8413" w14:textId="5F7FAFE9" w:rsidR="00064B91" w:rsidRPr="00610444" w:rsidRDefault="00064B91" w:rsidP="52F35982">
            <w:pPr>
              <w:widowControl w:val="0"/>
              <w:rPr>
                <w:rFonts w:ascii="Helvetica" w:hAnsi="Helvetica" w:cs="Arial"/>
                <w:sz w:val="22"/>
                <w:szCs w:val="22"/>
                <w:lang w:val="es-ES" w:eastAsia="es-ES"/>
              </w:rPr>
            </w:pPr>
            <w:r w:rsidRPr="52F35982">
              <w:rPr>
                <w:rFonts w:ascii="Helvetica" w:hAnsi="Helvetica" w:cs="Arial"/>
                <w:sz w:val="22"/>
                <w:szCs w:val="22"/>
                <w:lang w:val="es-ES" w:eastAsia="es-ES"/>
              </w:rPr>
              <w:t>Gastos Sustitución Presidente</w:t>
            </w:r>
          </w:p>
        </w:tc>
        <w:tc>
          <w:tcPr>
            <w:tcW w:w="1318" w:type="dxa"/>
          </w:tcPr>
          <w:p w14:paraId="714B4FAF" w14:textId="02C78DD9" w:rsidR="00064B91" w:rsidRDefault="00DF4B66" w:rsidP="00D862D9">
            <w:pPr>
              <w:widowControl w:val="0"/>
              <w:jc w:val="right"/>
              <w:rPr>
                <w:rFonts w:ascii="Helvetica" w:hAnsi="Helvetica" w:cs="Arial"/>
                <w:sz w:val="22"/>
                <w:szCs w:val="22"/>
                <w:lang w:eastAsia="es-ES"/>
              </w:rPr>
            </w:pPr>
            <w:r>
              <w:rPr>
                <w:rFonts w:ascii="Helvetica" w:hAnsi="Helvetica" w:cs="Arial"/>
                <w:sz w:val="22"/>
                <w:szCs w:val="22"/>
                <w:lang w:eastAsia="es-ES"/>
              </w:rPr>
              <w:t>40.472,28</w:t>
            </w:r>
          </w:p>
        </w:tc>
        <w:tc>
          <w:tcPr>
            <w:tcW w:w="1318" w:type="dxa"/>
          </w:tcPr>
          <w:p w14:paraId="61F398F4" w14:textId="16C3D190" w:rsidR="00064B91" w:rsidRPr="00610444" w:rsidRDefault="00064B91" w:rsidP="00D862D9">
            <w:pPr>
              <w:widowControl w:val="0"/>
              <w:jc w:val="right"/>
              <w:rPr>
                <w:rFonts w:ascii="Helvetica" w:hAnsi="Helvetica" w:cs="Arial"/>
                <w:sz w:val="22"/>
                <w:szCs w:val="22"/>
                <w:lang w:eastAsia="es-ES"/>
              </w:rPr>
            </w:pPr>
            <w:r>
              <w:rPr>
                <w:rFonts w:ascii="Helvetica" w:hAnsi="Helvetica" w:cs="Arial"/>
                <w:sz w:val="22"/>
                <w:szCs w:val="22"/>
                <w:lang w:eastAsia="es-ES"/>
              </w:rPr>
              <w:t>39.155,53</w:t>
            </w:r>
          </w:p>
        </w:tc>
      </w:tr>
      <w:tr w:rsidR="00064B91" w:rsidRPr="00610444" w14:paraId="299A7C35" w14:textId="77777777" w:rsidTr="52F35982">
        <w:trPr>
          <w:jc w:val="center"/>
        </w:trPr>
        <w:tc>
          <w:tcPr>
            <w:tcW w:w="4656" w:type="dxa"/>
          </w:tcPr>
          <w:p w14:paraId="5F5F534A" w14:textId="5062004A" w:rsidR="00064B91" w:rsidRPr="00610444" w:rsidRDefault="00064B91" w:rsidP="52F35982">
            <w:pPr>
              <w:widowControl w:val="0"/>
              <w:rPr>
                <w:rFonts w:ascii="Helvetica" w:hAnsi="Helvetica" w:cs="Arial"/>
                <w:sz w:val="22"/>
                <w:szCs w:val="22"/>
                <w:lang w:val="es-ES" w:eastAsia="es-ES"/>
              </w:rPr>
            </w:pPr>
            <w:r w:rsidRPr="52F35982">
              <w:rPr>
                <w:rFonts w:ascii="Helvetica" w:hAnsi="Helvetica" w:cs="Arial"/>
                <w:sz w:val="22"/>
                <w:szCs w:val="22"/>
                <w:lang w:val="es-ES" w:eastAsia="es-ES"/>
              </w:rPr>
              <w:t>Gastos Sustitución Vicepresidente</w:t>
            </w:r>
          </w:p>
        </w:tc>
        <w:tc>
          <w:tcPr>
            <w:tcW w:w="1318" w:type="dxa"/>
          </w:tcPr>
          <w:p w14:paraId="494EA04C" w14:textId="57C2CB39" w:rsidR="00064B91" w:rsidRDefault="00DF4B66" w:rsidP="00D862D9">
            <w:pPr>
              <w:widowControl w:val="0"/>
              <w:jc w:val="right"/>
              <w:rPr>
                <w:rFonts w:ascii="Helvetica" w:hAnsi="Helvetica" w:cs="Arial"/>
                <w:sz w:val="22"/>
                <w:szCs w:val="22"/>
                <w:lang w:eastAsia="es-ES"/>
              </w:rPr>
            </w:pPr>
            <w:r>
              <w:rPr>
                <w:rFonts w:ascii="Helvetica" w:hAnsi="Helvetica" w:cs="Arial"/>
                <w:sz w:val="22"/>
                <w:szCs w:val="22"/>
                <w:lang w:eastAsia="es-ES"/>
              </w:rPr>
              <w:t>20.236,20</w:t>
            </w:r>
          </w:p>
        </w:tc>
        <w:tc>
          <w:tcPr>
            <w:tcW w:w="1318" w:type="dxa"/>
          </w:tcPr>
          <w:p w14:paraId="670B3731" w14:textId="713CECA0" w:rsidR="00064B91" w:rsidRPr="00610444" w:rsidRDefault="00064B91" w:rsidP="00D862D9">
            <w:pPr>
              <w:widowControl w:val="0"/>
              <w:jc w:val="right"/>
              <w:rPr>
                <w:rFonts w:ascii="Helvetica" w:hAnsi="Helvetica" w:cs="Arial"/>
                <w:sz w:val="22"/>
                <w:szCs w:val="22"/>
                <w:lang w:eastAsia="es-ES"/>
              </w:rPr>
            </w:pPr>
            <w:r>
              <w:rPr>
                <w:rFonts w:ascii="Helvetica" w:hAnsi="Helvetica" w:cs="Arial"/>
                <w:sz w:val="22"/>
                <w:szCs w:val="22"/>
                <w:lang w:eastAsia="es-ES"/>
              </w:rPr>
              <w:t>19.856,06</w:t>
            </w:r>
          </w:p>
        </w:tc>
      </w:tr>
      <w:tr w:rsidR="00064B91" w:rsidRPr="00610444" w14:paraId="6C389242" w14:textId="77777777" w:rsidTr="52F35982">
        <w:trPr>
          <w:jc w:val="center"/>
        </w:trPr>
        <w:tc>
          <w:tcPr>
            <w:tcW w:w="4656" w:type="dxa"/>
          </w:tcPr>
          <w:p w14:paraId="28734D44" w14:textId="040E7168" w:rsidR="00064B91" w:rsidRPr="00610444" w:rsidRDefault="00064B91" w:rsidP="52F35982">
            <w:pPr>
              <w:widowControl w:val="0"/>
              <w:rPr>
                <w:rFonts w:ascii="Helvetica" w:hAnsi="Helvetica" w:cs="Arial"/>
                <w:sz w:val="22"/>
                <w:szCs w:val="22"/>
                <w:lang w:val="es-ES" w:eastAsia="es-ES"/>
              </w:rPr>
            </w:pPr>
            <w:r w:rsidRPr="52F35982">
              <w:rPr>
                <w:rFonts w:ascii="Helvetica" w:hAnsi="Helvetica" w:cs="Arial"/>
                <w:sz w:val="22"/>
                <w:szCs w:val="22"/>
                <w:lang w:val="es-ES" w:eastAsia="es-ES"/>
              </w:rPr>
              <w:t>Gastos Sustitución Secretario</w:t>
            </w:r>
          </w:p>
        </w:tc>
        <w:tc>
          <w:tcPr>
            <w:tcW w:w="1318" w:type="dxa"/>
          </w:tcPr>
          <w:p w14:paraId="090EFCD9" w14:textId="6B4E12FC" w:rsidR="00064B91" w:rsidRDefault="00DF4B66" w:rsidP="00D862D9">
            <w:pPr>
              <w:widowControl w:val="0"/>
              <w:jc w:val="right"/>
              <w:rPr>
                <w:rFonts w:ascii="Helvetica" w:hAnsi="Helvetica" w:cs="Arial"/>
                <w:sz w:val="22"/>
                <w:szCs w:val="22"/>
                <w:lang w:eastAsia="es-ES"/>
              </w:rPr>
            </w:pPr>
            <w:r>
              <w:rPr>
                <w:rFonts w:ascii="Helvetica" w:hAnsi="Helvetica" w:cs="Arial"/>
                <w:sz w:val="22"/>
                <w:szCs w:val="22"/>
                <w:lang w:eastAsia="es-ES"/>
              </w:rPr>
              <w:t>40.472,28</w:t>
            </w:r>
          </w:p>
        </w:tc>
        <w:tc>
          <w:tcPr>
            <w:tcW w:w="1318" w:type="dxa"/>
          </w:tcPr>
          <w:p w14:paraId="6A6804BD" w14:textId="68686C48" w:rsidR="00064B91" w:rsidRPr="00610444" w:rsidRDefault="00064B91" w:rsidP="00D862D9">
            <w:pPr>
              <w:widowControl w:val="0"/>
              <w:jc w:val="right"/>
              <w:rPr>
                <w:rFonts w:ascii="Helvetica" w:hAnsi="Helvetica" w:cs="Arial"/>
                <w:sz w:val="22"/>
                <w:szCs w:val="22"/>
                <w:lang w:eastAsia="es-ES"/>
              </w:rPr>
            </w:pPr>
            <w:r>
              <w:rPr>
                <w:rFonts w:ascii="Helvetica" w:hAnsi="Helvetica" w:cs="Arial"/>
                <w:sz w:val="22"/>
                <w:szCs w:val="22"/>
                <w:lang w:eastAsia="es-ES"/>
              </w:rPr>
              <w:t>39.155,53</w:t>
            </w:r>
          </w:p>
        </w:tc>
      </w:tr>
      <w:tr w:rsidR="00064B91" w:rsidRPr="00610444" w14:paraId="01AFC006" w14:textId="77777777" w:rsidTr="52F35982">
        <w:trPr>
          <w:jc w:val="center"/>
        </w:trPr>
        <w:tc>
          <w:tcPr>
            <w:tcW w:w="4656" w:type="dxa"/>
          </w:tcPr>
          <w:p w14:paraId="0C0D7D17" w14:textId="48B68431" w:rsidR="00064B91" w:rsidRPr="00610444" w:rsidRDefault="00064B91" w:rsidP="003D457F">
            <w:pPr>
              <w:widowControl w:val="0"/>
              <w:rPr>
                <w:rFonts w:ascii="Helvetica" w:hAnsi="Helvetica" w:cs="Arial"/>
                <w:sz w:val="22"/>
                <w:szCs w:val="22"/>
                <w:lang w:eastAsia="es-ES"/>
              </w:rPr>
            </w:pPr>
            <w:r w:rsidRPr="00610444">
              <w:rPr>
                <w:rFonts w:ascii="Helvetica" w:hAnsi="Helvetica" w:cs="Arial"/>
                <w:sz w:val="22"/>
                <w:szCs w:val="22"/>
                <w:lang w:eastAsia="es-ES"/>
              </w:rPr>
              <w:t>Gastos Sustitución Tesorero</w:t>
            </w:r>
          </w:p>
        </w:tc>
        <w:tc>
          <w:tcPr>
            <w:tcW w:w="1318" w:type="dxa"/>
          </w:tcPr>
          <w:p w14:paraId="6007EEFE" w14:textId="1E0807EE" w:rsidR="00064B91" w:rsidRDefault="00DF4B66" w:rsidP="00D862D9">
            <w:pPr>
              <w:widowControl w:val="0"/>
              <w:jc w:val="right"/>
              <w:rPr>
                <w:rFonts w:ascii="Helvetica" w:hAnsi="Helvetica" w:cs="Arial"/>
                <w:sz w:val="22"/>
                <w:szCs w:val="22"/>
                <w:lang w:eastAsia="es-ES"/>
              </w:rPr>
            </w:pPr>
            <w:r>
              <w:rPr>
                <w:rFonts w:ascii="Helvetica" w:hAnsi="Helvetica" w:cs="Arial"/>
                <w:sz w:val="22"/>
                <w:szCs w:val="22"/>
                <w:lang w:eastAsia="es-ES"/>
              </w:rPr>
              <w:t>20.236,20</w:t>
            </w:r>
          </w:p>
        </w:tc>
        <w:tc>
          <w:tcPr>
            <w:tcW w:w="1318" w:type="dxa"/>
          </w:tcPr>
          <w:p w14:paraId="7C849C04" w14:textId="1F06B985" w:rsidR="00064B91" w:rsidRPr="00610444" w:rsidRDefault="00064B91" w:rsidP="00D862D9">
            <w:pPr>
              <w:widowControl w:val="0"/>
              <w:jc w:val="right"/>
              <w:rPr>
                <w:rFonts w:ascii="Helvetica" w:hAnsi="Helvetica" w:cs="Arial"/>
                <w:sz w:val="22"/>
                <w:szCs w:val="22"/>
                <w:lang w:eastAsia="es-ES"/>
              </w:rPr>
            </w:pPr>
            <w:r>
              <w:rPr>
                <w:rFonts w:ascii="Helvetica" w:hAnsi="Helvetica" w:cs="Arial"/>
                <w:sz w:val="22"/>
                <w:szCs w:val="22"/>
                <w:lang w:eastAsia="es-ES"/>
              </w:rPr>
              <w:t>19.856,06</w:t>
            </w:r>
          </w:p>
        </w:tc>
      </w:tr>
      <w:tr w:rsidR="00064B91" w:rsidRPr="00610444" w14:paraId="6DC6980C" w14:textId="77777777" w:rsidTr="52F35982">
        <w:trPr>
          <w:jc w:val="center"/>
        </w:trPr>
        <w:tc>
          <w:tcPr>
            <w:tcW w:w="4656" w:type="dxa"/>
          </w:tcPr>
          <w:p w14:paraId="45E49461" w14:textId="4FCCDE56" w:rsidR="00064B91" w:rsidRPr="00610444" w:rsidRDefault="00064B91" w:rsidP="003D457F">
            <w:pPr>
              <w:widowControl w:val="0"/>
              <w:rPr>
                <w:rFonts w:ascii="Helvetica" w:hAnsi="Helvetica" w:cs="Arial"/>
                <w:sz w:val="22"/>
                <w:szCs w:val="22"/>
                <w:lang w:eastAsia="es-ES"/>
              </w:rPr>
            </w:pPr>
            <w:r w:rsidRPr="00610444">
              <w:rPr>
                <w:rFonts w:ascii="Helvetica" w:hAnsi="Helvetica" w:cs="Arial"/>
                <w:sz w:val="22"/>
                <w:szCs w:val="22"/>
                <w:lang w:eastAsia="es-ES"/>
              </w:rPr>
              <w:t>Gastos Desplazamientos Junta de Gobierno</w:t>
            </w:r>
          </w:p>
        </w:tc>
        <w:tc>
          <w:tcPr>
            <w:tcW w:w="1318" w:type="dxa"/>
          </w:tcPr>
          <w:p w14:paraId="60DCABF1" w14:textId="3E7D0640" w:rsidR="00064B91" w:rsidRDefault="00DF4B66" w:rsidP="00D862D9">
            <w:pPr>
              <w:widowControl w:val="0"/>
              <w:jc w:val="right"/>
              <w:rPr>
                <w:rFonts w:ascii="Helvetica" w:hAnsi="Helvetica" w:cs="Arial"/>
                <w:sz w:val="22"/>
                <w:szCs w:val="22"/>
                <w:lang w:eastAsia="es-ES"/>
              </w:rPr>
            </w:pPr>
            <w:r>
              <w:rPr>
                <w:rFonts w:ascii="Helvetica" w:hAnsi="Helvetica" w:cs="Arial"/>
                <w:sz w:val="22"/>
                <w:szCs w:val="22"/>
                <w:lang w:eastAsia="es-ES"/>
              </w:rPr>
              <w:t>11.324,65</w:t>
            </w:r>
          </w:p>
        </w:tc>
        <w:tc>
          <w:tcPr>
            <w:tcW w:w="1318" w:type="dxa"/>
          </w:tcPr>
          <w:p w14:paraId="6D1D3323" w14:textId="2B6871A6" w:rsidR="00064B91" w:rsidRPr="00610444" w:rsidRDefault="00064B91" w:rsidP="00D862D9">
            <w:pPr>
              <w:widowControl w:val="0"/>
              <w:jc w:val="right"/>
              <w:rPr>
                <w:rFonts w:ascii="Helvetica" w:hAnsi="Helvetica" w:cs="Arial"/>
                <w:sz w:val="22"/>
                <w:szCs w:val="22"/>
                <w:lang w:eastAsia="es-ES"/>
              </w:rPr>
            </w:pPr>
            <w:r>
              <w:rPr>
                <w:rFonts w:ascii="Helvetica" w:hAnsi="Helvetica" w:cs="Arial"/>
                <w:sz w:val="22"/>
                <w:szCs w:val="22"/>
                <w:lang w:eastAsia="es-ES"/>
              </w:rPr>
              <w:t>8.955,01</w:t>
            </w:r>
          </w:p>
        </w:tc>
      </w:tr>
      <w:tr w:rsidR="00064B91" w:rsidRPr="00610444" w14:paraId="6C1020A5" w14:textId="77777777" w:rsidTr="52F35982">
        <w:trPr>
          <w:jc w:val="center"/>
        </w:trPr>
        <w:tc>
          <w:tcPr>
            <w:tcW w:w="4656" w:type="dxa"/>
          </w:tcPr>
          <w:p w14:paraId="53D688AB" w14:textId="05BF4DD6" w:rsidR="00064B91" w:rsidRPr="00610444" w:rsidRDefault="00064B91" w:rsidP="003D457F">
            <w:pPr>
              <w:widowControl w:val="0"/>
              <w:rPr>
                <w:rFonts w:ascii="Helvetica" w:hAnsi="Helvetica" w:cs="Arial"/>
                <w:sz w:val="22"/>
                <w:szCs w:val="22"/>
                <w:lang w:eastAsia="es-ES"/>
              </w:rPr>
            </w:pPr>
            <w:r w:rsidRPr="00610444">
              <w:rPr>
                <w:rFonts w:ascii="Helvetica" w:hAnsi="Helvetica" w:cs="Arial"/>
                <w:sz w:val="22"/>
                <w:szCs w:val="22"/>
                <w:lang w:eastAsia="es-ES"/>
              </w:rPr>
              <w:t>Gastos Estancia Junta de Gobierno</w:t>
            </w:r>
          </w:p>
        </w:tc>
        <w:tc>
          <w:tcPr>
            <w:tcW w:w="1318" w:type="dxa"/>
          </w:tcPr>
          <w:p w14:paraId="51F6139D" w14:textId="4F009B7E" w:rsidR="00064B91" w:rsidRDefault="00DF4B66" w:rsidP="00D862D9">
            <w:pPr>
              <w:widowControl w:val="0"/>
              <w:jc w:val="right"/>
              <w:rPr>
                <w:rFonts w:ascii="Helvetica" w:hAnsi="Helvetica" w:cs="Arial"/>
                <w:sz w:val="22"/>
                <w:szCs w:val="22"/>
                <w:lang w:eastAsia="es-ES"/>
              </w:rPr>
            </w:pPr>
            <w:r>
              <w:rPr>
                <w:rFonts w:ascii="Helvetica" w:hAnsi="Helvetica" w:cs="Arial"/>
                <w:sz w:val="22"/>
                <w:szCs w:val="22"/>
                <w:lang w:eastAsia="es-ES"/>
              </w:rPr>
              <w:t>4.369,94</w:t>
            </w:r>
          </w:p>
        </w:tc>
        <w:tc>
          <w:tcPr>
            <w:tcW w:w="1318" w:type="dxa"/>
          </w:tcPr>
          <w:p w14:paraId="6845E4F5" w14:textId="0CBD3710" w:rsidR="00064B91" w:rsidRPr="00610444" w:rsidRDefault="00064B91" w:rsidP="00D862D9">
            <w:pPr>
              <w:widowControl w:val="0"/>
              <w:jc w:val="right"/>
              <w:rPr>
                <w:rFonts w:ascii="Helvetica" w:hAnsi="Helvetica" w:cs="Arial"/>
                <w:sz w:val="22"/>
                <w:szCs w:val="22"/>
                <w:lang w:eastAsia="es-ES"/>
              </w:rPr>
            </w:pPr>
            <w:r>
              <w:rPr>
                <w:rFonts w:ascii="Helvetica" w:hAnsi="Helvetica" w:cs="Arial"/>
                <w:sz w:val="22"/>
                <w:szCs w:val="22"/>
                <w:lang w:eastAsia="es-ES"/>
              </w:rPr>
              <w:t>8.767,54</w:t>
            </w:r>
          </w:p>
        </w:tc>
      </w:tr>
      <w:tr w:rsidR="00064B91" w:rsidRPr="00610444" w14:paraId="46BBA506" w14:textId="77777777" w:rsidTr="52F35982">
        <w:trPr>
          <w:jc w:val="center"/>
        </w:trPr>
        <w:tc>
          <w:tcPr>
            <w:tcW w:w="4656" w:type="dxa"/>
          </w:tcPr>
          <w:p w14:paraId="757155CB" w14:textId="1A593C53" w:rsidR="00064B91" w:rsidRPr="00610444" w:rsidRDefault="00064B91" w:rsidP="003D457F">
            <w:pPr>
              <w:widowControl w:val="0"/>
              <w:rPr>
                <w:rFonts w:ascii="Helvetica" w:hAnsi="Helvetica" w:cs="Arial"/>
                <w:sz w:val="22"/>
                <w:szCs w:val="22"/>
                <w:lang w:eastAsia="es-ES"/>
              </w:rPr>
            </w:pPr>
            <w:r>
              <w:rPr>
                <w:rFonts w:ascii="Helvetica" w:hAnsi="Helvetica" w:cs="Arial"/>
                <w:sz w:val="22"/>
                <w:szCs w:val="22"/>
                <w:lang w:eastAsia="es-ES"/>
              </w:rPr>
              <w:t>Gastos Dedicación y Funciones</w:t>
            </w:r>
          </w:p>
        </w:tc>
        <w:tc>
          <w:tcPr>
            <w:tcW w:w="1318" w:type="dxa"/>
          </w:tcPr>
          <w:p w14:paraId="11C163F6" w14:textId="1050ED3E" w:rsidR="00064B91" w:rsidRDefault="00DF4B66" w:rsidP="00D862D9">
            <w:pPr>
              <w:widowControl w:val="0"/>
              <w:jc w:val="right"/>
              <w:rPr>
                <w:rFonts w:ascii="Helvetica" w:hAnsi="Helvetica" w:cs="Arial"/>
                <w:sz w:val="22"/>
                <w:szCs w:val="22"/>
                <w:lang w:eastAsia="es-ES"/>
              </w:rPr>
            </w:pPr>
            <w:r>
              <w:rPr>
                <w:rFonts w:ascii="Helvetica" w:hAnsi="Helvetica" w:cs="Arial"/>
                <w:sz w:val="22"/>
                <w:szCs w:val="22"/>
                <w:lang w:eastAsia="es-ES"/>
              </w:rPr>
              <w:t>12.0000,00</w:t>
            </w:r>
          </w:p>
        </w:tc>
        <w:tc>
          <w:tcPr>
            <w:tcW w:w="1318" w:type="dxa"/>
          </w:tcPr>
          <w:p w14:paraId="17F53294" w14:textId="685B4DB7" w:rsidR="00064B91" w:rsidRDefault="00064B91" w:rsidP="00D862D9">
            <w:pPr>
              <w:widowControl w:val="0"/>
              <w:jc w:val="right"/>
              <w:rPr>
                <w:rFonts w:ascii="Helvetica" w:hAnsi="Helvetica" w:cs="Arial"/>
                <w:sz w:val="22"/>
                <w:szCs w:val="22"/>
                <w:lang w:eastAsia="es-ES"/>
              </w:rPr>
            </w:pPr>
            <w:r>
              <w:rPr>
                <w:rFonts w:ascii="Helvetica" w:hAnsi="Helvetica" w:cs="Arial"/>
                <w:sz w:val="22"/>
                <w:szCs w:val="22"/>
                <w:lang w:eastAsia="es-ES"/>
              </w:rPr>
              <w:t>12.000,00</w:t>
            </w:r>
          </w:p>
        </w:tc>
      </w:tr>
      <w:tr w:rsidR="00DF4B66" w:rsidRPr="00610444" w14:paraId="0C608D21" w14:textId="77777777" w:rsidTr="52F35982">
        <w:trPr>
          <w:jc w:val="center"/>
        </w:trPr>
        <w:tc>
          <w:tcPr>
            <w:tcW w:w="4656" w:type="dxa"/>
            <w:tcBorders>
              <w:bottom w:val="single" w:sz="4" w:space="0" w:color="auto"/>
            </w:tcBorders>
          </w:tcPr>
          <w:p w14:paraId="3EA37C5A" w14:textId="6B98DA45" w:rsidR="00DF4B66" w:rsidRDefault="00DF4B66" w:rsidP="003D457F">
            <w:pPr>
              <w:widowControl w:val="0"/>
              <w:rPr>
                <w:rFonts w:ascii="Helvetica" w:hAnsi="Helvetica" w:cs="Arial"/>
                <w:sz w:val="22"/>
                <w:szCs w:val="22"/>
                <w:lang w:eastAsia="es-ES"/>
              </w:rPr>
            </w:pPr>
            <w:r>
              <w:rPr>
                <w:rFonts w:ascii="Helvetica" w:hAnsi="Helvetica" w:cs="Arial"/>
                <w:sz w:val="22"/>
                <w:szCs w:val="22"/>
                <w:lang w:eastAsia="es-ES"/>
              </w:rPr>
              <w:t>Gastos Formación Junta de Gobierno</w:t>
            </w:r>
          </w:p>
        </w:tc>
        <w:tc>
          <w:tcPr>
            <w:tcW w:w="1318" w:type="dxa"/>
            <w:tcBorders>
              <w:bottom w:val="single" w:sz="4" w:space="0" w:color="auto"/>
            </w:tcBorders>
          </w:tcPr>
          <w:p w14:paraId="20E65EA4" w14:textId="6DC1ACE7" w:rsidR="00DF4B66" w:rsidRDefault="00DF4B66" w:rsidP="00D862D9">
            <w:pPr>
              <w:widowControl w:val="0"/>
              <w:jc w:val="right"/>
              <w:rPr>
                <w:rFonts w:ascii="Helvetica" w:hAnsi="Helvetica" w:cs="Arial"/>
                <w:sz w:val="22"/>
                <w:szCs w:val="22"/>
                <w:lang w:eastAsia="es-ES"/>
              </w:rPr>
            </w:pPr>
            <w:r>
              <w:rPr>
                <w:rFonts w:ascii="Helvetica" w:hAnsi="Helvetica" w:cs="Arial"/>
                <w:sz w:val="22"/>
                <w:szCs w:val="22"/>
                <w:lang w:eastAsia="es-ES"/>
              </w:rPr>
              <w:t>2.264,96</w:t>
            </w:r>
          </w:p>
        </w:tc>
        <w:tc>
          <w:tcPr>
            <w:tcW w:w="1318" w:type="dxa"/>
            <w:tcBorders>
              <w:bottom w:val="single" w:sz="4" w:space="0" w:color="auto"/>
            </w:tcBorders>
          </w:tcPr>
          <w:p w14:paraId="40C97A2B" w14:textId="39B9A458" w:rsidR="00DF4B66" w:rsidRDefault="00DF4B66" w:rsidP="00D862D9">
            <w:pPr>
              <w:widowControl w:val="0"/>
              <w:jc w:val="right"/>
              <w:rPr>
                <w:rFonts w:ascii="Helvetica" w:hAnsi="Helvetica" w:cs="Arial"/>
                <w:sz w:val="22"/>
                <w:szCs w:val="22"/>
                <w:lang w:eastAsia="es-ES"/>
              </w:rPr>
            </w:pPr>
            <w:r>
              <w:rPr>
                <w:rFonts w:ascii="Helvetica" w:hAnsi="Helvetica" w:cs="Arial"/>
                <w:sz w:val="22"/>
                <w:szCs w:val="22"/>
                <w:lang w:eastAsia="es-ES"/>
              </w:rPr>
              <w:t>0,00</w:t>
            </w:r>
          </w:p>
        </w:tc>
      </w:tr>
      <w:tr w:rsidR="00064B91" w:rsidRPr="00610444" w14:paraId="7C6711E3" w14:textId="77777777" w:rsidTr="52F35982">
        <w:trPr>
          <w:jc w:val="center"/>
        </w:trPr>
        <w:tc>
          <w:tcPr>
            <w:tcW w:w="4656" w:type="dxa"/>
            <w:tcBorders>
              <w:top w:val="single" w:sz="4" w:space="0" w:color="auto"/>
            </w:tcBorders>
          </w:tcPr>
          <w:p w14:paraId="730628C2" w14:textId="77777777" w:rsidR="00064B91" w:rsidRPr="00610444" w:rsidRDefault="00064B91" w:rsidP="003D457F">
            <w:pPr>
              <w:widowControl w:val="0"/>
              <w:rPr>
                <w:rFonts w:ascii="Helvetica" w:hAnsi="Helvetica" w:cs="Arial"/>
                <w:sz w:val="22"/>
                <w:szCs w:val="22"/>
                <w:lang w:eastAsia="es-ES"/>
              </w:rPr>
            </w:pPr>
          </w:p>
        </w:tc>
        <w:tc>
          <w:tcPr>
            <w:tcW w:w="1318" w:type="dxa"/>
            <w:tcBorders>
              <w:top w:val="single" w:sz="4" w:space="0" w:color="auto"/>
            </w:tcBorders>
          </w:tcPr>
          <w:p w14:paraId="6EFD12CA" w14:textId="36BFF7D5" w:rsidR="00064B91" w:rsidRDefault="00DF4B66" w:rsidP="00D862D9">
            <w:pPr>
              <w:widowControl w:val="0"/>
              <w:jc w:val="right"/>
              <w:rPr>
                <w:rFonts w:ascii="Helvetica" w:hAnsi="Helvetica" w:cs="Arial"/>
                <w:sz w:val="22"/>
                <w:szCs w:val="22"/>
                <w:lang w:eastAsia="es-ES"/>
              </w:rPr>
            </w:pPr>
            <w:r>
              <w:rPr>
                <w:rFonts w:ascii="Helvetica" w:hAnsi="Helvetica" w:cs="Arial"/>
                <w:sz w:val="22"/>
                <w:szCs w:val="22"/>
                <w:lang w:eastAsia="es-ES"/>
              </w:rPr>
              <w:t>155.643,59</w:t>
            </w:r>
          </w:p>
        </w:tc>
        <w:tc>
          <w:tcPr>
            <w:tcW w:w="1318" w:type="dxa"/>
            <w:tcBorders>
              <w:top w:val="single" w:sz="4" w:space="0" w:color="auto"/>
            </w:tcBorders>
          </w:tcPr>
          <w:p w14:paraId="4E5694D5" w14:textId="43249F38" w:rsidR="00064B91" w:rsidRPr="00610444" w:rsidRDefault="00064B91" w:rsidP="00D862D9">
            <w:pPr>
              <w:widowControl w:val="0"/>
              <w:jc w:val="right"/>
              <w:rPr>
                <w:rFonts w:ascii="Helvetica" w:hAnsi="Helvetica" w:cs="Arial"/>
                <w:sz w:val="22"/>
                <w:szCs w:val="22"/>
                <w:lang w:eastAsia="es-ES"/>
              </w:rPr>
            </w:pPr>
            <w:r>
              <w:rPr>
                <w:rFonts w:ascii="Helvetica" w:hAnsi="Helvetica" w:cs="Arial"/>
                <w:sz w:val="22"/>
                <w:szCs w:val="22"/>
                <w:lang w:eastAsia="es-ES"/>
              </w:rPr>
              <w:t>153.810,08</w:t>
            </w:r>
          </w:p>
        </w:tc>
      </w:tr>
    </w:tbl>
    <w:p w14:paraId="3BC26968" w14:textId="2C528CC1" w:rsidR="005F0609" w:rsidRDefault="005F0609" w:rsidP="005F0609">
      <w:pPr>
        <w:pStyle w:val="Prrafodelista"/>
        <w:widowControl w:val="0"/>
        <w:ind w:left="1440"/>
        <w:jc w:val="both"/>
        <w:rPr>
          <w:rFonts w:ascii="Helvetica" w:hAnsi="Helvetica" w:cs="Arial"/>
          <w:sz w:val="22"/>
          <w:szCs w:val="22"/>
          <w:lang w:eastAsia="es-ES"/>
        </w:rPr>
      </w:pPr>
    </w:p>
    <w:p w14:paraId="75EE9703" w14:textId="7B271D1C" w:rsidR="005F0609" w:rsidRDefault="005F0609" w:rsidP="52F35982">
      <w:pPr>
        <w:pStyle w:val="Prrafodelista"/>
        <w:widowControl w:val="0"/>
        <w:ind w:left="0" w:firstLine="708"/>
        <w:jc w:val="both"/>
        <w:rPr>
          <w:rFonts w:ascii="Helvetica" w:hAnsi="Helvetica" w:cs="Arial"/>
          <w:sz w:val="22"/>
          <w:szCs w:val="22"/>
          <w:lang w:val="es-ES" w:eastAsia="es-ES"/>
        </w:rPr>
      </w:pPr>
      <w:r w:rsidRPr="52F35982">
        <w:rPr>
          <w:rFonts w:ascii="Helvetica" w:hAnsi="Helvetica" w:cs="Arial"/>
          <w:sz w:val="22"/>
          <w:szCs w:val="22"/>
          <w:lang w:val="es-ES" w:eastAsia="es-ES"/>
        </w:rPr>
        <w:t>Las remuneraciones obtenidas por la Junta de Gobierno incluyen los gastos por sustitución de un farmacéutico, y/o dietas por desplazamiento y asistencia a reuniones según el cargo ostentado, de conformidad con lo establecido en los Estatutos vigentes</w:t>
      </w:r>
      <w:r w:rsidR="001F366A" w:rsidRPr="52F35982">
        <w:rPr>
          <w:rFonts w:ascii="Helvetica" w:hAnsi="Helvetica" w:cs="Arial"/>
          <w:sz w:val="22"/>
          <w:szCs w:val="22"/>
          <w:lang w:val="es-ES" w:eastAsia="es-ES"/>
        </w:rPr>
        <w:t xml:space="preserve"> y/o por acuerdo de la Junta de Gobierno.</w:t>
      </w:r>
    </w:p>
    <w:p w14:paraId="3A60390A" w14:textId="389D98A5" w:rsidR="005F0609" w:rsidRDefault="005F0609" w:rsidP="005F0609">
      <w:pPr>
        <w:pStyle w:val="Prrafodelista"/>
        <w:widowControl w:val="0"/>
        <w:ind w:left="0"/>
        <w:jc w:val="both"/>
        <w:rPr>
          <w:rFonts w:ascii="Helvetica" w:hAnsi="Helvetica" w:cs="Arial"/>
          <w:sz w:val="22"/>
          <w:szCs w:val="22"/>
          <w:lang w:eastAsia="es-ES"/>
        </w:rPr>
      </w:pPr>
    </w:p>
    <w:p w14:paraId="1B18DE9A" w14:textId="2420712B" w:rsidR="00BC0742" w:rsidRDefault="00BC0742" w:rsidP="005F0609">
      <w:pPr>
        <w:pStyle w:val="Prrafodelista"/>
        <w:widowControl w:val="0"/>
        <w:ind w:left="0"/>
        <w:jc w:val="both"/>
        <w:rPr>
          <w:rFonts w:ascii="Helvetica" w:hAnsi="Helvetica" w:cs="Arial"/>
          <w:sz w:val="22"/>
          <w:szCs w:val="22"/>
          <w:lang w:eastAsia="es-ES"/>
        </w:rPr>
      </w:pPr>
    </w:p>
    <w:p w14:paraId="0BA25372" w14:textId="6D67E134" w:rsidR="00BC0742" w:rsidRDefault="00BC0742" w:rsidP="005F0609">
      <w:pPr>
        <w:pStyle w:val="Prrafodelista"/>
        <w:widowControl w:val="0"/>
        <w:ind w:left="0"/>
        <w:jc w:val="both"/>
        <w:rPr>
          <w:rFonts w:ascii="Helvetica" w:hAnsi="Helvetica" w:cs="Arial"/>
          <w:sz w:val="22"/>
          <w:szCs w:val="22"/>
          <w:lang w:eastAsia="es-ES"/>
        </w:rPr>
      </w:pPr>
    </w:p>
    <w:p w14:paraId="1989EA15" w14:textId="0D0A0F5E" w:rsidR="00934EDD" w:rsidRDefault="00E718E2" w:rsidP="00C939AB">
      <w:pPr>
        <w:pStyle w:val="Prrafodelista"/>
        <w:widowControl w:val="0"/>
        <w:numPr>
          <w:ilvl w:val="1"/>
          <w:numId w:val="19"/>
        </w:numPr>
        <w:jc w:val="both"/>
        <w:rPr>
          <w:rFonts w:ascii="Helvetica" w:hAnsi="Helvetica" w:cs="Arial"/>
          <w:sz w:val="22"/>
          <w:szCs w:val="22"/>
          <w:lang w:eastAsia="es-ES"/>
        </w:rPr>
      </w:pPr>
      <w:r w:rsidRPr="00EF18AC">
        <w:rPr>
          <w:rFonts w:ascii="Helvetica" w:hAnsi="Helvetica" w:cs="Arial"/>
          <w:sz w:val="22"/>
          <w:szCs w:val="22"/>
          <w:u w:val="single"/>
          <w:lang w:eastAsia="es-ES"/>
        </w:rPr>
        <w:t>Aprovisionamientos</w:t>
      </w:r>
    </w:p>
    <w:p w14:paraId="54D861EB" w14:textId="0C31551B" w:rsidR="00934EDD" w:rsidRDefault="00934EDD" w:rsidP="003D457F">
      <w:pPr>
        <w:widowControl w:val="0"/>
        <w:jc w:val="both"/>
        <w:rPr>
          <w:rFonts w:ascii="Helvetica" w:hAnsi="Helvetica" w:cs="Arial"/>
          <w:sz w:val="22"/>
          <w:szCs w:val="22"/>
          <w:lang w:eastAsia="es-ES"/>
        </w:rPr>
      </w:pPr>
    </w:p>
    <w:p w14:paraId="5B9AB364" w14:textId="1BD69E01" w:rsidR="00934EDD" w:rsidRDefault="000A5751" w:rsidP="00753FC8">
      <w:pPr>
        <w:widowControl w:val="0"/>
        <w:ind w:firstLine="708"/>
        <w:jc w:val="both"/>
        <w:rPr>
          <w:rFonts w:ascii="Helvetica" w:hAnsi="Helvetica" w:cs="Arial"/>
          <w:sz w:val="22"/>
          <w:szCs w:val="22"/>
          <w:lang w:eastAsia="es-ES"/>
        </w:rPr>
      </w:pPr>
      <w:r>
        <w:rPr>
          <w:rFonts w:ascii="Helvetica" w:hAnsi="Helvetica" w:cs="Arial"/>
          <w:sz w:val="22"/>
          <w:szCs w:val="22"/>
          <w:lang w:eastAsia="es-ES"/>
        </w:rPr>
        <w:t xml:space="preserve">Se </w:t>
      </w:r>
      <w:r w:rsidR="00996F72">
        <w:rPr>
          <w:rFonts w:ascii="Helvetica" w:hAnsi="Helvetica" w:cs="Arial"/>
          <w:sz w:val="22"/>
          <w:szCs w:val="22"/>
          <w:lang w:eastAsia="es-ES"/>
        </w:rPr>
        <w:t>divide,</w:t>
      </w:r>
      <w:r w:rsidR="00EF18AC">
        <w:rPr>
          <w:rFonts w:ascii="Helvetica" w:hAnsi="Helvetica" w:cs="Arial"/>
          <w:sz w:val="22"/>
          <w:szCs w:val="22"/>
          <w:lang w:eastAsia="es-ES"/>
        </w:rPr>
        <w:t xml:space="preserve"> por un </w:t>
      </w:r>
      <w:r w:rsidR="00135D06">
        <w:rPr>
          <w:rFonts w:ascii="Helvetica" w:hAnsi="Helvetica" w:cs="Arial"/>
          <w:sz w:val="22"/>
          <w:szCs w:val="22"/>
          <w:lang w:eastAsia="es-ES"/>
        </w:rPr>
        <w:t>lado,</w:t>
      </w:r>
      <w:r w:rsidR="00EF18AC">
        <w:rPr>
          <w:rFonts w:ascii="Helvetica" w:hAnsi="Helvetica" w:cs="Arial"/>
          <w:sz w:val="22"/>
          <w:szCs w:val="22"/>
          <w:lang w:eastAsia="es-ES"/>
        </w:rPr>
        <w:t xml:space="preserve"> las compras</w:t>
      </w:r>
      <w:r w:rsidR="00164C21">
        <w:rPr>
          <w:rFonts w:ascii="Helvetica" w:hAnsi="Helvetica" w:cs="Arial"/>
          <w:sz w:val="22"/>
          <w:szCs w:val="22"/>
          <w:lang w:eastAsia="es-ES"/>
        </w:rPr>
        <w:t xml:space="preserve"> y su variación de existencias</w:t>
      </w:r>
      <w:r w:rsidR="00EF18AC">
        <w:rPr>
          <w:rFonts w:ascii="Helvetica" w:hAnsi="Helvetica" w:cs="Arial"/>
          <w:sz w:val="22"/>
          <w:szCs w:val="22"/>
          <w:lang w:eastAsia="es-ES"/>
        </w:rPr>
        <w:t xml:space="preserve"> y por otro lado los trabajos realizados por terceros.</w:t>
      </w:r>
    </w:p>
    <w:p w14:paraId="0FC8B324" w14:textId="77777777" w:rsidR="00135D06" w:rsidRDefault="00135D06" w:rsidP="00753FC8">
      <w:pPr>
        <w:widowControl w:val="0"/>
        <w:ind w:firstLine="708"/>
        <w:jc w:val="both"/>
        <w:rPr>
          <w:rFonts w:ascii="Helvetica" w:hAnsi="Helvetica" w:cs="Arial"/>
          <w:sz w:val="22"/>
          <w:szCs w:val="22"/>
          <w:lang w:eastAsia="es-ES"/>
        </w:rPr>
      </w:pPr>
    </w:p>
    <w:p w14:paraId="58C6D578" w14:textId="044F8506" w:rsidR="00EF18AC" w:rsidRDefault="00135D06" w:rsidP="00135D06">
      <w:pPr>
        <w:pStyle w:val="Prrafodelista"/>
        <w:widowControl w:val="0"/>
        <w:numPr>
          <w:ilvl w:val="0"/>
          <w:numId w:val="14"/>
        </w:numPr>
        <w:ind w:left="426"/>
        <w:jc w:val="both"/>
        <w:rPr>
          <w:rFonts w:ascii="Helvetica" w:hAnsi="Helvetica" w:cs="Arial"/>
          <w:sz w:val="22"/>
          <w:szCs w:val="22"/>
          <w:lang w:eastAsia="es-ES"/>
        </w:rPr>
      </w:pPr>
      <w:r>
        <w:rPr>
          <w:rFonts w:ascii="Helvetica" w:hAnsi="Helvetica" w:cs="Arial"/>
          <w:sz w:val="22"/>
          <w:szCs w:val="22"/>
          <w:lang w:eastAsia="es-ES"/>
        </w:rPr>
        <w:t>Compras y variación de existencias</w:t>
      </w:r>
    </w:p>
    <w:p w14:paraId="79AEDD2A" w14:textId="77777777" w:rsidR="00135D06" w:rsidRDefault="00135D06" w:rsidP="003D457F">
      <w:pPr>
        <w:widowControl w:val="0"/>
        <w:jc w:val="both"/>
        <w:rPr>
          <w:rFonts w:ascii="Helvetica" w:hAnsi="Helvetica" w:cs="Arial"/>
          <w:sz w:val="22"/>
          <w:szCs w:val="22"/>
          <w:lang w:eastAsia="es-ES"/>
        </w:rPr>
      </w:pPr>
    </w:p>
    <w:p w14:paraId="74F4598F" w14:textId="77777777" w:rsidR="00135D06" w:rsidRDefault="00135D06" w:rsidP="003D457F">
      <w:pPr>
        <w:widowControl w:val="0"/>
        <w:jc w:val="both"/>
        <w:rPr>
          <w:rFonts w:ascii="Helvetica" w:hAnsi="Helvetica" w:cs="Arial"/>
          <w:sz w:val="22"/>
          <w:szCs w:val="22"/>
          <w:lang w:eastAsia="es-ES"/>
        </w:rPr>
      </w:pPr>
    </w:p>
    <w:tbl>
      <w:tblPr>
        <w:tblStyle w:val="Tablaconcuadrcula"/>
        <w:tblW w:w="6930" w:type="dxa"/>
        <w:jc w:val="center"/>
        <w:tblLook w:val="04A0" w:firstRow="1" w:lastRow="0" w:firstColumn="1" w:lastColumn="0" w:noHBand="0" w:noVBand="1"/>
      </w:tblPr>
      <w:tblGrid>
        <w:gridCol w:w="4540"/>
        <w:gridCol w:w="1195"/>
        <w:gridCol w:w="1195"/>
      </w:tblGrid>
      <w:tr w:rsidR="00064B91" w:rsidRPr="00600392" w14:paraId="2189BF9F" w14:textId="77777777" w:rsidTr="52F35982">
        <w:trPr>
          <w:trHeight w:val="284"/>
          <w:jc w:val="center"/>
        </w:trPr>
        <w:tc>
          <w:tcPr>
            <w:tcW w:w="4540" w:type="dxa"/>
            <w:tcBorders>
              <w:top w:val="nil"/>
              <w:left w:val="nil"/>
              <w:bottom w:val="nil"/>
              <w:right w:val="nil"/>
            </w:tcBorders>
            <w:shd w:val="clear" w:color="auto" w:fill="A6A6A6" w:themeFill="background1" w:themeFillShade="A6"/>
          </w:tcPr>
          <w:p w14:paraId="64DA40AB" w14:textId="31304C8D" w:rsidR="00064B91" w:rsidRPr="00600392" w:rsidRDefault="00064B91" w:rsidP="00EF18AC">
            <w:pPr>
              <w:widowControl w:val="0"/>
              <w:jc w:val="left"/>
              <w:rPr>
                <w:rFonts w:ascii="Helvetica" w:hAnsi="Helvetica" w:cs="Arial"/>
                <w:color w:val="FFFFFF" w:themeColor="background1"/>
                <w:sz w:val="22"/>
                <w:szCs w:val="22"/>
                <w:lang w:eastAsia="es-ES"/>
              </w:rPr>
            </w:pPr>
            <w:r w:rsidRPr="00600392">
              <w:rPr>
                <w:rFonts w:ascii="Helvetica" w:hAnsi="Helvetica" w:cs="Arial"/>
                <w:color w:val="FFFFFF" w:themeColor="background1"/>
                <w:sz w:val="22"/>
                <w:szCs w:val="22"/>
                <w:lang w:eastAsia="es-ES"/>
              </w:rPr>
              <w:t>COMPRAS</w:t>
            </w:r>
          </w:p>
        </w:tc>
        <w:tc>
          <w:tcPr>
            <w:tcW w:w="1195" w:type="dxa"/>
            <w:tcBorders>
              <w:top w:val="nil"/>
              <w:left w:val="nil"/>
              <w:bottom w:val="nil"/>
              <w:right w:val="nil"/>
            </w:tcBorders>
            <w:shd w:val="clear" w:color="auto" w:fill="A6A6A6" w:themeFill="background1" w:themeFillShade="A6"/>
          </w:tcPr>
          <w:p w14:paraId="5B9C4BF7" w14:textId="698F7204" w:rsidR="00064B91" w:rsidRPr="00600392" w:rsidRDefault="00064B91" w:rsidP="00EF18AC">
            <w:pPr>
              <w:widowControl w:val="0"/>
              <w:jc w:val="center"/>
              <w:rPr>
                <w:rFonts w:ascii="Helvetica" w:hAnsi="Helvetica" w:cs="Arial"/>
                <w:color w:val="FFFFFF" w:themeColor="background1"/>
                <w:sz w:val="22"/>
                <w:szCs w:val="22"/>
                <w:lang w:eastAsia="es-ES"/>
              </w:rPr>
            </w:pPr>
            <w:r>
              <w:rPr>
                <w:rFonts w:ascii="Helvetica" w:hAnsi="Helvetica" w:cs="Arial"/>
                <w:color w:val="FFFFFF" w:themeColor="background1"/>
                <w:sz w:val="22"/>
                <w:szCs w:val="22"/>
                <w:lang w:eastAsia="es-ES"/>
              </w:rPr>
              <w:t>2023</w:t>
            </w:r>
          </w:p>
        </w:tc>
        <w:tc>
          <w:tcPr>
            <w:tcW w:w="1195" w:type="dxa"/>
            <w:tcBorders>
              <w:top w:val="nil"/>
              <w:left w:val="nil"/>
              <w:bottom w:val="nil"/>
              <w:right w:val="nil"/>
            </w:tcBorders>
            <w:shd w:val="clear" w:color="auto" w:fill="A6A6A6" w:themeFill="background1" w:themeFillShade="A6"/>
          </w:tcPr>
          <w:p w14:paraId="23EFC068" w14:textId="1F8C1207" w:rsidR="00064B91" w:rsidRPr="00600392" w:rsidRDefault="00064B91" w:rsidP="00EF18AC">
            <w:pPr>
              <w:widowControl w:val="0"/>
              <w:jc w:val="center"/>
              <w:rPr>
                <w:rFonts w:ascii="Helvetica" w:hAnsi="Helvetica" w:cs="Arial"/>
                <w:color w:val="FFFFFF" w:themeColor="background1"/>
                <w:sz w:val="22"/>
                <w:szCs w:val="22"/>
                <w:lang w:eastAsia="es-ES"/>
              </w:rPr>
            </w:pPr>
            <w:r w:rsidRPr="00600392">
              <w:rPr>
                <w:rFonts w:ascii="Helvetica" w:hAnsi="Helvetica" w:cs="Arial"/>
                <w:color w:val="FFFFFF" w:themeColor="background1"/>
                <w:sz w:val="22"/>
                <w:szCs w:val="22"/>
                <w:lang w:eastAsia="es-ES"/>
              </w:rPr>
              <w:t>2022</w:t>
            </w:r>
          </w:p>
        </w:tc>
      </w:tr>
      <w:tr w:rsidR="00064B91" w:rsidRPr="00600392" w14:paraId="731A9E8D" w14:textId="77777777" w:rsidTr="52F35982">
        <w:trPr>
          <w:trHeight w:val="284"/>
          <w:jc w:val="center"/>
        </w:trPr>
        <w:tc>
          <w:tcPr>
            <w:tcW w:w="4540" w:type="dxa"/>
            <w:tcBorders>
              <w:top w:val="nil"/>
              <w:left w:val="nil"/>
              <w:bottom w:val="nil"/>
              <w:right w:val="nil"/>
            </w:tcBorders>
          </w:tcPr>
          <w:p w14:paraId="3C88FED8" w14:textId="674DF60C" w:rsidR="00064B91" w:rsidRPr="00600392" w:rsidRDefault="00064B91" w:rsidP="003D457F">
            <w:pPr>
              <w:widowControl w:val="0"/>
              <w:rPr>
                <w:rFonts w:ascii="Helvetica" w:hAnsi="Helvetica" w:cs="Arial"/>
                <w:sz w:val="22"/>
                <w:szCs w:val="22"/>
                <w:lang w:eastAsia="es-ES"/>
              </w:rPr>
            </w:pPr>
            <w:r w:rsidRPr="00600392">
              <w:rPr>
                <w:rFonts w:ascii="Helvetica" w:hAnsi="Helvetica" w:cs="Arial"/>
                <w:sz w:val="22"/>
                <w:szCs w:val="22"/>
                <w:lang w:eastAsia="es-ES"/>
              </w:rPr>
              <w:t>Certificados ordinarios</w:t>
            </w:r>
          </w:p>
        </w:tc>
        <w:tc>
          <w:tcPr>
            <w:tcW w:w="1195" w:type="dxa"/>
            <w:tcBorders>
              <w:top w:val="nil"/>
              <w:left w:val="nil"/>
              <w:bottom w:val="nil"/>
              <w:right w:val="nil"/>
            </w:tcBorders>
          </w:tcPr>
          <w:p w14:paraId="2C121CF5" w14:textId="6E018180" w:rsidR="00064B91" w:rsidRDefault="00DF4B66" w:rsidP="0066521B">
            <w:pPr>
              <w:widowControl w:val="0"/>
              <w:jc w:val="right"/>
              <w:rPr>
                <w:rFonts w:ascii="Helvetica" w:hAnsi="Helvetica" w:cs="Arial"/>
                <w:sz w:val="22"/>
                <w:szCs w:val="22"/>
                <w:lang w:eastAsia="es-ES"/>
              </w:rPr>
            </w:pPr>
            <w:r>
              <w:rPr>
                <w:rFonts w:ascii="Helvetica" w:hAnsi="Helvetica" w:cs="Arial"/>
                <w:sz w:val="22"/>
                <w:szCs w:val="22"/>
                <w:lang w:eastAsia="es-ES"/>
              </w:rPr>
              <w:t>40.500,00</w:t>
            </w:r>
          </w:p>
        </w:tc>
        <w:tc>
          <w:tcPr>
            <w:tcW w:w="1195" w:type="dxa"/>
            <w:tcBorders>
              <w:top w:val="nil"/>
              <w:left w:val="nil"/>
              <w:bottom w:val="nil"/>
              <w:right w:val="nil"/>
            </w:tcBorders>
          </w:tcPr>
          <w:p w14:paraId="6EA57444" w14:textId="161B3021" w:rsidR="00064B91" w:rsidRPr="00600392" w:rsidRDefault="00064B91" w:rsidP="0066521B">
            <w:pPr>
              <w:widowControl w:val="0"/>
              <w:jc w:val="right"/>
              <w:rPr>
                <w:rFonts w:ascii="Helvetica" w:hAnsi="Helvetica" w:cs="Arial"/>
                <w:sz w:val="22"/>
                <w:szCs w:val="22"/>
                <w:lang w:eastAsia="es-ES"/>
              </w:rPr>
            </w:pPr>
            <w:r>
              <w:rPr>
                <w:rFonts w:ascii="Helvetica" w:hAnsi="Helvetica" w:cs="Arial"/>
                <w:sz w:val="22"/>
                <w:szCs w:val="22"/>
                <w:lang w:eastAsia="es-ES"/>
              </w:rPr>
              <w:t>39.390,00</w:t>
            </w:r>
          </w:p>
        </w:tc>
      </w:tr>
      <w:tr w:rsidR="00064B91" w:rsidRPr="00600392" w14:paraId="7357CD31" w14:textId="77777777" w:rsidTr="52F35982">
        <w:trPr>
          <w:trHeight w:val="284"/>
          <w:jc w:val="center"/>
        </w:trPr>
        <w:tc>
          <w:tcPr>
            <w:tcW w:w="4540" w:type="dxa"/>
            <w:tcBorders>
              <w:top w:val="nil"/>
              <w:left w:val="nil"/>
              <w:bottom w:val="nil"/>
              <w:right w:val="nil"/>
            </w:tcBorders>
          </w:tcPr>
          <w:p w14:paraId="5F416FF9" w14:textId="4C9DD4EF" w:rsidR="00064B91" w:rsidRPr="00600392" w:rsidRDefault="00064B91" w:rsidP="003D457F">
            <w:pPr>
              <w:widowControl w:val="0"/>
              <w:rPr>
                <w:rFonts w:ascii="Helvetica" w:hAnsi="Helvetica" w:cs="Arial"/>
                <w:sz w:val="22"/>
                <w:szCs w:val="22"/>
                <w:lang w:eastAsia="es-ES"/>
              </w:rPr>
            </w:pPr>
            <w:r w:rsidRPr="00600392">
              <w:rPr>
                <w:rFonts w:ascii="Helvetica" w:hAnsi="Helvetica" w:cs="Arial"/>
                <w:sz w:val="22"/>
                <w:szCs w:val="22"/>
                <w:lang w:eastAsia="es-ES"/>
              </w:rPr>
              <w:t>Recetas otros</w:t>
            </w:r>
          </w:p>
        </w:tc>
        <w:tc>
          <w:tcPr>
            <w:tcW w:w="1195" w:type="dxa"/>
            <w:tcBorders>
              <w:top w:val="nil"/>
              <w:left w:val="nil"/>
              <w:bottom w:val="nil"/>
              <w:right w:val="nil"/>
            </w:tcBorders>
          </w:tcPr>
          <w:p w14:paraId="342A9F60" w14:textId="4C78E95F" w:rsidR="00064B91" w:rsidRDefault="00DF4B66" w:rsidP="0066521B">
            <w:pPr>
              <w:widowControl w:val="0"/>
              <w:jc w:val="right"/>
              <w:rPr>
                <w:rFonts w:ascii="Helvetica" w:hAnsi="Helvetica" w:cs="Arial"/>
                <w:sz w:val="22"/>
                <w:szCs w:val="22"/>
                <w:lang w:eastAsia="es-ES"/>
              </w:rPr>
            </w:pPr>
            <w:r>
              <w:rPr>
                <w:rFonts w:ascii="Helvetica" w:hAnsi="Helvetica" w:cs="Arial"/>
                <w:sz w:val="22"/>
                <w:szCs w:val="22"/>
                <w:lang w:eastAsia="es-ES"/>
              </w:rPr>
              <w:t>1.820,90</w:t>
            </w:r>
          </w:p>
        </w:tc>
        <w:tc>
          <w:tcPr>
            <w:tcW w:w="1195" w:type="dxa"/>
            <w:tcBorders>
              <w:top w:val="nil"/>
              <w:left w:val="nil"/>
              <w:bottom w:val="nil"/>
              <w:right w:val="nil"/>
            </w:tcBorders>
          </w:tcPr>
          <w:p w14:paraId="6C717AE5" w14:textId="4DEDBAF8" w:rsidR="00064B91" w:rsidRPr="00600392" w:rsidRDefault="00064B91" w:rsidP="0066521B">
            <w:pPr>
              <w:widowControl w:val="0"/>
              <w:jc w:val="right"/>
              <w:rPr>
                <w:rFonts w:ascii="Helvetica" w:hAnsi="Helvetica" w:cs="Arial"/>
                <w:sz w:val="22"/>
                <w:szCs w:val="22"/>
                <w:lang w:eastAsia="es-ES"/>
              </w:rPr>
            </w:pPr>
            <w:r>
              <w:rPr>
                <w:rFonts w:ascii="Helvetica" w:hAnsi="Helvetica" w:cs="Arial"/>
                <w:sz w:val="22"/>
                <w:szCs w:val="22"/>
                <w:lang w:eastAsia="es-ES"/>
              </w:rPr>
              <w:t>1.167,48</w:t>
            </w:r>
          </w:p>
        </w:tc>
      </w:tr>
      <w:tr w:rsidR="00064B91" w:rsidRPr="00600392" w14:paraId="2868823F" w14:textId="77777777" w:rsidTr="52F35982">
        <w:trPr>
          <w:trHeight w:val="284"/>
          <w:jc w:val="center"/>
        </w:trPr>
        <w:tc>
          <w:tcPr>
            <w:tcW w:w="4540" w:type="dxa"/>
            <w:tcBorders>
              <w:top w:val="nil"/>
              <w:left w:val="nil"/>
              <w:bottom w:val="nil"/>
              <w:right w:val="nil"/>
            </w:tcBorders>
          </w:tcPr>
          <w:p w14:paraId="0A67C757" w14:textId="775A3DC4" w:rsidR="00064B91" w:rsidRPr="00600392" w:rsidRDefault="00064B91" w:rsidP="003D457F">
            <w:pPr>
              <w:widowControl w:val="0"/>
              <w:rPr>
                <w:rFonts w:ascii="Helvetica" w:hAnsi="Helvetica" w:cs="Arial"/>
                <w:sz w:val="22"/>
                <w:szCs w:val="22"/>
                <w:lang w:eastAsia="es-ES"/>
              </w:rPr>
            </w:pPr>
            <w:r w:rsidRPr="00600392">
              <w:rPr>
                <w:rFonts w:ascii="Helvetica" w:hAnsi="Helvetica" w:cs="Arial"/>
                <w:sz w:val="22"/>
                <w:szCs w:val="22"/>
                <w:lang w:eastAsia="es-ES"/>
              </w:rPr>
              <w:t>Recetas SCS</w:t>
            </w:r>
          </w:p>
        </w:tc>
        <w:tc>
          <w:tcPr>
            <w:tcW w:w="1195" w:type="dxa"/>
            <w:tcBorders>
              <w:top w:val="nil"/>
              <w:left w:val="nil"/>
              <w:bottom w:val="nil"/>
              <w:right w:val="nil"/>
            </w:tcBorders>
          </w:tcPr>
          <w:p w14:paraId="0AEED6C1" w14:textId="5F6FBF5E" w:rsidR="00064B91" w:rsidRDefault="00DF4B66" w:rsidP="0066521B">
            <w:pPr>
              <w:widowControl w:val="0"/>
              <w:jc w:val="right"/>
              <w:rPr>
                <w:rFonts w:ascii="Helvetica" w:hAnsi="Helvetica" w:cs="Arial"/>
                <w:sz w:val="22"/>
                <w:szCs w:val="22"/>
                <w:lang w:eastAsia="es-ES"/>
              </w:rPr>
            </w:pPr>
            <w:r>
              <w:rPr>
                <w:rFonts w:ascii="Helvetica" w:hAnsi="Helvetica" w:cs="Arial"/>
                <w:sz w:val="22"/>
                <w:szCs w:val="22"/>
                <w:lang w:eastAsia="es-ES"/>
              </w:rPr>
              <w:t>6.752,86</w:t>
            </w:r>
          </w:p>
        </w:tc>
        <w:tc>
          <w:tcPr>
            <w:tcW w:w="1195" w:type="dxa"/>
            <w:tcBorders>
              <w:top w:val="nil"/>
              <w:left w:val="nil"/>
              <w:bottom w:val="nil"/>
              <w:right w:val="nil"/>
            </w:tcBorders>
          </w:tcPr>
          <w:p w14:paraId="4A5715DE" w14:textId="6230F333" w:rsidR="00064B91" w:rsidRPr="00600392" w:rsidRDefault="00064B91" w:rsidP="0066521B">
            <w:pPr>
              <w:widowControl w:val="0"/>
              <w:jc w:val="right"/>
              <w:rPr>
                <w:rFonts w:ascii="Helvetica" w:hAnsi="Helvetica" w:cs="Arial"/>
                <w:sz w:val="22"/>
                <w:szCs w:val="22"/>
                <w:lang w:eastAsia="es-ES"/>
              </w:rPr>
            </w:pPr>
            <w:r>
              <w:rPr>
                <w:rFonts w:ascii="Helvetica" w:hAnsi="Helvetica" w:cs="Arial"/>
                <w:sz w:val="22"/>
                <w:szCs w:val="22"/>
                <w:lang w:eastAsia="es-ES"/>
              </w:rPr>
              <w:t>5.719,37</w:t>
            </w:r>
          </w:p>
        </w:tc>
      </w:tr>
      <w:tr w:rsidR="00DF4B66" w:rsidRPr="00600392" w14:paraId="1A32E496" w14:textId="77777777" w:rsidTr="52F35982">
        <w:trPr>
          <w:trHeight w:val="284"/>
          <w:jc w:val="center"/>
        </w:trPr>
        <w:tc>
          <w:tcPr>
            <w:tcW w:w="4540" w:type="dxa"/>
            <w:tcBorders>
              <w:top w:val="nil"/>
              <w:left w:val="nil"/>
              <w:bottom w:val="nil"/>
              <w:right w:val="nil"/>
            </w:tcBorders>
          </w:tcPr>
          <w:p w14:paraId="7C15B408" w14:textId="608E0482" w:rsidR="00DF4B66" w:rsidRPr="00600392" w:rsidRDefault="00DF4B66" w:rsidP="003D457F">
            <w:pPr>
              <w:widowControl w:val="0"/>
              <w:rPr>
                <w:rFonts w:ascii="Helvetica" w:hAnsi="Helvetica" w:cs="Arial"/>
                <w:sz w:val="22"/>
                <w:szCs w:val="22"/>
                <w:lang w:eastAsia="es-ES"/>
              </w:rPr>
            </w:pPr>
            <w:r>
              <w:rPr>
                <w:rFonts w:ascii="Helvetica" w:hAnsi="Helvetica" w:cs="Arial"/>
                <w:sz w:val="22"/>
                <w:szCs w:val="22"/>
                <w:lang w:eastAsia="es-ES"/>
              </w:rPr>
              <w:t>Tarjetas chip blancas</w:t>
            </w:r>
          </w:p>
        </w:tc>
        <w:tc>
          <w:tcPr>
            <w:tcW w:w="1195" w:type="dxa"/>
            <w:tcBorders>
              <w:top w:val="nil"/>
              <w:left w:val="nil"/>
              <w:bottom w:val="nil"/>
              <w:right w:val="nil"/>
            </w:tcBorders>
          </w:tcPr>
          <w:p w14:paraId="67A8966F" w14:textId="78FC0931" w:rsidR="00DF4B66" w:rsidRDefault="00DF4B66" w:rsidP="0066521B">
            <w:pPr>
              <w:widowControl w:val="0"/>
              <w:jc w:val="right"/>
              <w:rPr>
                <w:rFonts w:ascii="Helvetica" w:hAnsi="Helvetica" w:cs="Arial"/>
                <w:sz w:val="22"/>
                <w:szCs w:val="22"/>
                <w:lang w:eastAsia="es-ES"/>
              </w:rPr>
            </w:pPr>
            <w:r>
              <w:rPr>
                <w:rFonts w:ascii="Helvetica" w:hAnsi="Helvetica" w:cs="Arial"/>
                <w:sz w:val="22"/>
                <w:szCs w:val="22"/>
                <w:lang w:eastAsia="es-ES"/>
              </w:rPr>
              <w:t>10.077,66</w:t>
            </w:r>
          </w:p>
        </w:tc>
        <w:tc>
          <w:tcPr>
            <w:tcW w:w="1195" w:type="dxa"/>
            <w:tcBorders>
              <w:top w:val="nil"/>
              <w:left w:val="nil"/>
              <w:bottom w:val="nil"/>
              <w:right w:val="nil"/>
            </w:tcBorders>
          </w:tcPr>
          <w:p w14:paraId="49A00028" w14:textId="132E5976" w:rsidR="00DF4B66" w:rsidRDefault="00DF4B66" w:rsidP="0066521B">
            <w:pPr>
              <w:widowControl w:val="0"/>
              <w:jc w:val="right"/>
              <w:rPr>
                <w:rFonts w:ascii="Helvetica" w:hAnsi="Helvetica" w:cs="Arial"/>
                <w:sz w:val="22"/>
                <w:szCs w:val="22"/>
                <w:lang w:eastAsia="es-ES"/>
              </w:rPr>
            </w:pPr>
            <w:r>
              <w:rPr>
                <w:rFonts w:ascii="Helvetica" w:hAnsi="Helvetica" w:cs="Arial"/>
                <w:sz w:val="22"/>
                <w:szCs w:val="22"/>
                <w:lang w:eastAsia="es-ES"/>
              </w:rPr>
              <w:t>0,00</w:t>
            </w:r>
          </w:p>
        </w:tc>
      </w:tr>
      <w:tr w:rsidR="00064B91" w:rsidRPr="00600392" w14:paraId="0AB6FEB8" w14:textId="77777777" w:rsidTr="52F35982">
        <w:trPr>
          <w:trHeight w:val="284"/>
          <w:jc w:val="center"/>
        </w:trPr>
        <w:tc>
          <w:tcPr>
            <w:tcW w:w="4540" w:type="dxa"/>
            <w:tcBorders>
              <w:top w:val="nil"/>
              <w:left w:val="nil"/>
              <w:bottom w:val="nil"/>
              <w:right w:val="nil"/>
            </w:tcBorders>
          </w:tcPr>
          <w:p w14:paraId="4C597152" w14:textId="33E4BB3C" w:rsidR="00064B91" w:rsidRPr="00600392" w:rsidRDefault="00064B91" w:rsidP="52F35982">
            <w:pPr>
              <w:widowControl w:val="0"/>
              <w:rPr>
                <w:rFonts w:ascii="Helvetica" w:hAnsi="Helvetica" w:cs="Arial"/>
                <w:sz w:val="22"/>
                <w:szCs w:val="22"/>
                <w:lang w:val="es-ES" w:eastAsia="es-ES"/>
              </w:rPr>
            </w:pPr>
            <w:r w:rsidRPr="52F35982">
              <w:rPr>
                <w:rFonts w:ascii="Helvetica" w:hAnsi="Helvetica" w:cs="Arial"/>
                <w:sz w:val="22"/>
                <w:szCs w:val="22"/>
                <w:lang w:val="es-ES" w:eastAsia="es-ES"/>
              </w:rPr>
              <w:t xml:space="preserve">Libros </w:t>
            </w:r>
            <w:proofErr w:type="spellStart"/>
            <w:r w:rsidRPr="52F35982">
              <w:rPr>
                <w:rFonts w:ascii="Helvetica" w:hAnsi="Helvetica" w:cs="Arial"/>
                <w:sz w:val="22"/>
                <w:szCs w:val="22"/>
                <w:lang w:val="es-ES" w:eastAsia="es-ES"/>
              </w:rPr>
              <w:t>of</w:t>
            </w:r>
            <w:proofErr w:type="spellEnd"/>
            <w:r w:rsidRPr="52F35982">
              <w:rPr>
                <w:rFonts w:ascii="Helvetica" w:hAnsi="Helvetica" w:cs="Arial"/>
                <w:sz w:val="22"/>
                <w:szCs w:val="22"/>
                <w:lang w:val="es-ES" w:eastAsia="es-ES"/>
              </w:rPr>
              <w:t>. Contabilidad estupefacientes</w:t>
            </w:r>
          </w:p>
        </w:tc>
        <w:tc>
          <w:tcPr>
            <w:tcW w:w="1195" w:type="dxa"/>
            <w:tcBorders>
              <w:top w:val="nil"/>
              <w:left w:val="nil"/>
              <w:bottom w:val="nil"/>
              <w:right w:val="nil"/>
            </w:tcBorders>
          </w:tcPr>
          <w:p w14:paraId="39F5E050" w14:textId="1945CF51" w:rsidR="00064B91" w:rsidRDefault="00DF4B66" w:rsidP="0066521B">
            <w:pPr>
              <w:widowControl w:val="0"/>
              <w:jc w:val="right"/>
              <w:rPr>
                <w:rFonts w:ascii="Helvetica" w:hAnsi="Helvetica" w:cs="Arial"/>
                <w:sz w:val="22"/>
                <w:szCs w:val="22"/>
                <w:lang w:eastAsia="es-ES"/>
              </w:rPr>
            </w:pPr>
            <w:r>
              <w:rPr>
                <w:rFonts w:ascii="Helvetica" w:hAnsi="Helvetica" w:cs="Arial"/>
                <w:sz w:val="22"/>
                <w:szCs w:val="22"/>
                <w:lang w:eastAsia="es-ES"/>
              </w:rPr>
              <w:t>3.623,14</w:t>
            </w:r>
          </w:p>
        </w:tc>
        <w:tc>
          <w:tcPr>
            <w:tcW w:w="1195" w:type="dxa"/>
            <w:tcBorders>
              <w:top w:val="nil"/>
              <w:left w:val="nil"/>
              <w:bottom w:val="nil"/>
              <w:right w:val="nil"/>
            </w:tcBorders>
          </w:tcPr>
          <w:p w14:paraId="1E5D26BD" w14:textId="07B15AD2" w:rsidR="00064B91" w:rsidRPr="00600392" w:rsidRDefault="00064B91" w:rsidP="0066521B">
            <w:pPr>
              <w:widowControl w:val="0"/>
              <w:jc w:val="right"/>
              <w:rPr>
                <w:rFonts w:ascii="Helvetica" w:hAnsi="Helvetica" w:cs="Arial"/>
                <w:sz w:val="22"/>
                <w:szCs w:val="22"/>
                <w:lang w:eastAsia="es-ES"/>
              </w:rPr>
            </w:pPr>
            <w:r>
              <w:rPr>
                <w:rFonts w:ascii="Helvetica" w:hAnsi="Helvetica" w:cs="Arial"/>
                <w:sz w:val="22"/>
                <w:szCs w:val="22"/>
                <w:lang w:eastAsia="es-ES"/>
              </w:rPr>
              <w:t>2.665,76</w:t>
            </w:r>
          </w:p>
        </w:tc>
      </w:tr>
      <w:tr w:rsidR="00DF4B66" w:rsidRPr="00600392" w14:paraId="6E2D4863" w14:textId="77777777" w:rsidTr="52F35982">
        <w:trPr>
          <w:trHeight w:val="284"/>
          <w:jc w:val="center"/>
        </w:trPr>
        <w:tc>
          <w:tcPr>
            <w:tcW w:w="4540" w:type="dxa"/>
            <w:tcBorders>
              <w:top w:val="nil"/>
              <w:left w:val="nil"/>
              <w:bottom w:val="nil"/>
              <w:right w:val="nil"/>
            </w:tcBorders>
          </w:tcPr>
          <w:p w14:paraId="2B6BB4A1" w14:textId="0F12B6C4" w:rsidR="00DF4B66" w:rsidRPr="00600392" w:rsidRDefault="00DF4B66" w:rsidP="003D457F">
            <w:pPr>
              <w:widowControl w:val="0"/>
              <w:rPr>
                <w:rFonts w:ascii="Helvetica" w:hAnsi="Helvetica" w:cs="Arial"/>
                <w:sz w:val="22"/>
                <w:szCs w:val="22"/>
                <w:lang w:eastAsia="es-ES"/>
              </w:rPr>
            </w:pPr>
            <w:r>
              <w:rPr>
                <w:rFonts w:ascii="Helvetica" w:hAnsi="Helvetica" w:cs="Arial"/>
                <w:sz w:val="22"/>
                <w:szCs w:val="22"/>
                <w:lang w:eastAsia="es-ES"/>
              </w:rPr>
              <w:t>Scanner</w:t>
            </w:r>
          </w:p>
        </w:tc>
        <w:tc>
          <w:tcPr>
            <w:tcW w:w="1195" w:type="dxa"/>
            <w:tcBorders>
              <w:top w:val="nil"/>
              <w:left w:val="nil"/>
              <w:bottom w:val="nil"/>
              <w:right w:val="nil"/>
            </w:tcBorders>
          </w:tcPr>
          <w:p w14:paraId="5DFD5EA0" w14:textId="34B4FB37" w:rsidR="00DF4B66" w:rsidRDefault="00DF4B66" w:rsidP="0066521B">
            <w:pPr>
              <w:widowControl w:val="0"/>
              <w:jc w:val="right"/>
              <w:rPr>
                <w:rFonts w:ascii="Helvetica" w:hAnsi="Helvetica" w:cs="Arial"/>
                <w:sz w:val="22"/>
                <w:szCs w:val="22"/>
                <w:lang w:eastAsia="es-ES"/>
              </w:rPr>
            </w:pPr>
            <w:r>
              <w:rPr>
                <w:rFonts w:ascii="Helvetica" w:hAnsi="Helvetica" w:cs="Arial"/>
                <w:sz w:val="22"/>
                <w:szCs w:val="22"/>
                <w:lang w:eastAsia="es-ES"/>
              </w:rPr>
              <w:t>6.207,37</w:t>
            </w:r>
          </w:p>
        </w:tc>
        <w:tc>
          <w:tcPr>
            <w:tcW w:w="1195" w:type="dxa"/>
            <w:tcBorders>
              <w:top w:val="nil"/>
              <w:left w:val="nil"/>
              <w:bottom w:val="nil"/>
              <w:right w:val="nil"/>
            </w:tcBorders>
          </w:tcPr>
          <w:p w14:paraId="5C240DAB" w14:textId="673A22B6" w:rsidR="00DF4B66" w:rsidRDefault="00DF4B66" w:rsidP="0066521B">
            <w:pPr>
              <w:widowControl w:val="0"/>
              <w:jc w:val="right"/>
              <w:rPr>
                <w:rFonts w:ascii="Helvetica" w:hAnsi="Helvetica" w:cs="Arial"/>
                <w:sz w:val="22"/>
                <w:szCs w:val="22"/>
                <w:lang w:eastAsia="es-ES"/>
              </w:rPr>
            </w:pPr>
            <w:r>
              <w:rPr>
                <w:rFonts w:ascii="Helvetica" w:hAnsi="Helvetica" w:cs="Arial"/>
                <w:sz w:val="22"/>
                <w:szCs w:val="22"/>
                <w:lang w:eastAsia="es-ES"/>
              </w:rPr>
              <w:t>0,00</w:t>
            </w:r>
          </w:p>
        </w:tc>
      </w:tr>
      <w:tr w:rsidR="00064B91" w:rsidRPr="00600392" w14:paraId="76ADD3DB" w14:textId="77777777" w:rsidTr="52F35982">
        <w:trPr>
          <w:trHeight w:val="225"/>
          <w:jc w:val="center"/>
        </w:trPr>
        <w:tc>
          <w:tcPr>
            <w:tcW w:w="4540" w:type="dxa"/>
            <w:tcBorders>
              <w:top w:val="nil"/>
              <w:left w:val="nil"/>
              <w:bottom w:val="single" w:sz="4" w:space="0" w:color="auto"/>
              <w:right w:val="nil"/>
            </w:tcBorders>
          </w:tcPr>
          <w:p w14:paraId="29569C0E" w14:textId="6B4DF489" w:rsidR="00064B91" w:rsidRPr="00600392" w:rsidRDefault="00064B91" w:rsidP="003D457F">
            <w:pPr>
              <w:widowControl w:val="0"/>
              <w:rPr>
                <w:rFonts w:ascii="Helvetica" w:hAnsi="Helvetica" w:cs="Arial"/>
                <w:sz w:val="22"/>
                <w:szCs w:val="22"/>
                <w:lang w:eastAsia="es-ES"/>
              </w:rPr>
            </w:pPr>
            <w:r w:rsidRPr="00600392">
              <w:rPr>
                <w:rFonts w:ascii="Helvetica" w:hAnsi="Helvetica" w:cs="Arial"/>
                <w:sz w:val="22"/>
                <w:szCs w:val="22"/>
                <w:lang w:eastAsia="es-ES"/>
              </w:rPr>
              <w:t>Otros aprovisionamientos</w:t>
            </w:r>
          </w:p>
        </w:tc>
        <w:tc>
          <w:tcPr>
            <w:tcW w:w="1195" w:type="dxa"/>
            <w:tcBorders>
              <w:top w:val="nil"/>
              <w:left w:val="nil"/>
              <w:bottom w:val="single" w:sz="4" w:space="0" w:color="auto"/>
              <w:right w:val="nil"/>
            </w:tcBorders>
          </w:tcPr>
          <w:p w14:paraId="4B2F700C" w14:textId="41648A06" w:rsidR="00064B91" w:rsidRDefault="00DF4B66" w:rsidP="005F0609">
            <w:pPr>
              <w:widowControl w:val="0"/>
              <w:jc w:val="right"/>
              <w:rPr>
                <w:rFonts w:ascii="Helvetica" w:hAnsi="Helvetica" w:cs="Arial"/>
                <w:sz w:val="22"/>
                <w:szCs w:val="22"/>
                <w:lang w:eastAsia="es-ES"/>
              </w:rPr>
            </w:pPr>
            <w:r>
              <w:rPr>
                <w:rFonts w:ascii="Helvetica" w:hAnsi="Helvetica" w:cs="Arial"/>
                <w:sz w:val="22"/>
                <w:szCs w:val="22"/>
                <w:lang w:eastAsia="es-ES"/>
              </w:rPr>
              <w:t>4.893,60</w:t>
            </w:r>
          </w:p>
        </w:tc>
        <w:tc>
          <w:tcPr>
            <w:tcW w:w="1195" w:type="dxa"/>
            <w:tcBorders>
              <w:top w:val="nil"/>
              <w:left w:val="nil"/>
              <w:bottom w:val="single" w:sz="4" w:space="0" w:color="auto"/>
              <w:right w:val="nil"/>
            </w:tcBorders>
          </w:tcPr>
          <w:p w14:paraId="7AAD9C4D" w14:textId="28AB357B" w:rsidR="00064B91" w:rsidRPr="00600392" w:rsidRDefault="00064B91" w:rsidP="005F0609">
            <w:pPr>
              <w:widowControl w:val="0"/>
              <w:jc w:val="right"/>
              <w:rPr>
                <w:rFonts w:ascii="Helvetica" w:hAnsi="Helvetica" w:cs="Arial"/>
                <w:sz w:val="22"/>
                <w:szCs w:val="22"/>
                <w:lang w:eastAsia="es-ES"/>
              </w:rPr>
            </w:pPr>
            <w:r>
              <w:rPr>
                <w:rFonts w:ascii="Helvetica" w:hAnsi="Helvetica" w:cs="Arial"/>
                <w:sz w:val="22"/>
                <w:szCs w:val="22"/>
                <w:lang w:eastAsia="es-ES"/>
              </w:rPr>
              <w:t>5.056,01</w:t>
            </w:r>
          </w:p>
        </w:tc>
      </w:tr>
      <w:tr w:rsidR="00064B91" w:rsidRPr="00600392" w14:paraId="74774C19" w14:textId="77777777" w:rsidTr="52F35982">
        <w:trPr>
          <w:trHeight w:val="225"/>
          <w:jc w:val="center"/>
        </w:trPr>
        <w:tc>
          <w:tcPr>
            <w:tcW w:w="4540" w:type="dxa"/>
            <w:tcBorders>
              <w:top w:val="single" w:sz="4" w:space="0" w:color="auto"/>
              <w:left w:val="nil"/>
              <w:bottom w:val="nil"/>
              <w:right w:val="nil"/>
            </w:tcBorders>
          </w:tcPr>
          <w:p w14:paraId="771AC073" w14:textId="77777777" w:rsidR="00064B91" w:rsidRPr="00600392" w:rsidRDefault="00064B91" w:rsidP="003D457F">
            <w:pPr>
              <w:widowControl w:val="0"/>
              <w:rPr>
                <w:rFonts w:ascii="Helvetica" w:hAnsi="Helvetica" w:cs="Arial"/>
                <w:sz w:val="22"/>
                <w:szCs w:val="22"/>
                <w:lang w:eastAsia="es-ES"/>
              </w:rPr>
            </w:pPr>
          </w:p>
        </w:tc>
        <w:tc>
          <w:tcPr>
            <w:tcW w:w="1195" w:type="dxa"/>
            <w:tcBorders>
              <w:top w:val="single" w:sz="4" w:space="0" w:color="auto"/>
              <w:left w:val="nil"/>
              <w:bottom w:val="nil"/>
              <w:right w:val="nil"/>
            </w:tcBorders>
          </w:tcPr>
          <w:p w14:paraId="3A24D243" w14:textId="1EA31D45" w:rsidR="00064B91" w:rsidRDefault="00DF4B66" w:rsidP="005F0609">
            <w:pPr>
              <w:widowControl w:val="0"/>
              <w:jc w:val="right"/>
              <w:rPr>
                <w:rFonts w:ascii="Helvetica" w:hAnsi="Helvetica" w:cs="Arial"/>
                <w:sz w:val="22"/>
                <w:szCs w:val="22"/>
                <w:lang w:eastAsia="es-ES"/>
              </w:rPr>
            </w:pPr>
            <w:r>
              <w:rPr>
                <w:rFonts w:ascii="Helvetica" w:hAnsi="Helvetica" w:cs="Arial"/>
                <w:sz w:val="22"/>
                <w:szCs w:val="22"/>
                <w:lang w:eastAsia="es-ES"/>
              </w:rPr>
              <w:t>73.875,83</w:t>
            </w:r>
          </w:p>
        </w:tc>
        <w:tc>
          <w:tcPr>
            <w:tcW w:w="1195" w:type="dxa"/>
            <w:tcBorders>
              <w:top w:val="single" w:sz="4" w:space="0" w:color="auto"/>
              <w:left w:val="nil"/>
              <w:bottom w:val="nil"/>
              <w:right w:val="nil"/>
            </w:tcBorders>
          </w:tcPr>
          <w:p w14:paraId="5855F3D0" w14:textId="75EA5752" w:rsidR="00064B91" w:rsidRDefault="00064B91" w:rsidP="005F0609">
            <w:pPr>
              <w:widowControl w:val="0"/>
              <w:jc w:val="right"/>
              <w:rPr>
                <w:rFonts w:ascii="Helvetica" w:hAnsi="Helvetica" w:cs="Arial"/>
                <w:sz w:val="22"/>
                <w:szCs w:val="22"/>
                <w:lang w:eastAsia="es-ES"/>
              </w:rPr>
            </w:pPr>
            <w:r>
              <w:rPr>
                <w:rFonts w:ascii="Helvetica" w:hAnsi="Helvetica" w:cs="Arial"/>
                <w:sz w:val="22"/>
                <w:szCs w:val="22"/>
                <w:lang w:eastAsia="es-ES"/>
              </w:rPr>
              <w:t>53.998,62</w:t>
            </w:r>
          </w:p>
        </w:tc>
      </w:tr>
    </w:tbl>
    <w:p w14:paraId="367848AB" w14:textId="64329F8E" w:rsidR="00600392" w:rsidRDefault="00600392" w:rsidP="003D457F">
      <w:pPr>
        <w:widowControl w:val="0"/>
        <w:jc w:val="both"/>
        <w:rPr>
          <w:rFonts w:ascii="Helvetica" w:hAnsi="Helvetica" w:cs="Arial"/>
          <w:sz w:val="22"/>
          <w:szCs w:val="22"/>
          <w:lang w:eastAsia="es-ES"/>
        </w:rPr>
      </w:pPr>
    </w:p>
    <w:p w14:paraId="05200373" w14:textId="77777777" w:rsidR="00E20FD6" w:rsidRDefault="00E20FD6" w:rsidP="003D457F">
      <w:pPr>
        <w:widowControl w:val="0"/>
        <w:jc w:val="both"/>
        <w:rPr>
          <w:rFonts w:ascii="Helvetica" w:hAnsi="Helvetica" w:cs="Arial"/>
          <w:sz w:val="22"/>
          <w:szCs w:val="22"/>
          <w:lang w:eastAsia="es-ES"/>
        </w:rPr>
      </w:pPr>
    </w:p>
    <w:p w14:paraId="007353C0" w14:textId="77777777" w:rsidR="00DF4B66" w:rsidRDefault="00DF4B66" w:rsidP="003D457F">
      <w:pPr>
        <w:widowControl w:val="0"/>
        <w:jc w:val="both"/>
        <w:rPr>
          <w:rFonts w:ascii="Helvetica" w:hAnsi="Helvetica" w:cs="Arial"/>
          <w:sz w:val="22"/>
          <w:szCs w:val="22"/>
          <w:lang w:eastAsia="es-ES"/>
        </w:rPr>
      </w:pPr>
    </w:p>
    <w:p w14:paraId="0EA48F17" w14:textId="77777777" w:rsidR="00DF4B66" w:rsidRDefault="00DF4B66" w:rsidP="003D457F">
      <w:pPr>
        <w:widowControl w:val="0"/>
        <w:jc w:val="both"/>
        <w:rPr>
          <w:rFonts w:ascii="Helvetica" w:hAnsi="Helvetica" w:cs="Arial"/>
          <w:sz w:val="22"/>
          <w:szCs w:val="22"/>
          <w:lang w:eastAsia="es-ES"/>
        </w:rPr>
      </w:pPr>
    </w:p>
    <w:p w14:paraId="031317C5" w14:textId="77777777" w:rsidR="00DF4B66" w:rsidRDefault="00DF4B66" w:rsidP="003D457F">
      <w:pPr>
        <w:widowControl w:val="0"/>
        <w:jc w:val="both"/>
        <w:rPr>
          <w:rFonts w:ascii="Helvetica" w:hAnsi="Helvetica" w:cs="Arial"/>
          <w:sz w:val="22"/>
          <w:szCs w:val="22"/>
          <w:lang w:eastAsia="es-ES"/>
        </w:rPr>
      </w:pPr>
    </w:p>
    <w:p w14:paraId="445581FC" w14:textId="77777777" w:rsidR="00B10DAE" w:rsidRDefault="00B10DAE" w:rsidP="003D457F">
      <w:pPr>
        <w:widowControl w:val="0"/>
        <w:jc w:val="both"/>
        <w:rPr>
          <w:rFonts w:ascii="Helvetica" w:hAnsi="Helvetica" w:cs="Arial"/>
          <w:sz w:val="22"/>
          <w:szCs w:val="22"/>
          <w:lang w:eastAsia="es-ES"/>
        </w:rPr>
      </w:pPr>
    </w:p>
    <w:tbl>
      <w:tblPr>
        <w:tblStyle w:val="Tablaconcuadrcula"/>
        <w:tblW w:w="6743" w:type="dxa"/>
        <w:jc w:val="center"/>
        <w:tblLook w:val="04A0" w:firstRow="1" w:lastRow="0" w:firstColumn="1" w:lastColumn="0" w:noHBand="0" w:noVBand="1"/>
      </w:tblPr>
      <w:tblGrid>
        <w:gridCol w:w="4475"/>
        <w:gridCol w:w="1195"/>
        <w:gridCol w:w="1073"/>
      </w:tblGrid>
      <w:tr w:rsidR="00064B91" w:rsidRPr="00E014CA" w14:paraId="1B5C426D" w14:textId="77777777" w:rsidTr="52F35982">
        <w:trPr>
          <w:trHeight w:val="284"/>
          <w:jc w:val="center"/>
        </w:trPr>
        <w:tc>
          <w:tcPr>
            <w:tcW w:w="4597" w:type="dxa"/>
            <w:tcBorders>
              <w:top w:val="nil"/>
              <w:left w:val="nil"/>
              <w:bottom w:val="nil"/>
              <w:right w:val="nil"/>
            </w:tcBorders>
            <w:shd w:val="clear" w:color="auto" w:fill="A6A6A6" w:themeFill="background1" w:themeFillShade="A6"/>
          </w:tcPr>
          <w:p w14:paraId="68725D99" w14:textId="69222F45" w:rsidR="00064B91" w:rsidRPr="00E014CA" w:rsidRDefault="00064B91" w:rsidP="00B71C08">
            <w:pPr>
              <w:widowControl w:val="0"/>
              <w:jc w:val="left"/>
              <w:rPr>
                <w:rFonts w:ascii="Helvetica" w:hAnsi="Helvetica" w:cs="Arial"/>
                <w:color w:val="FFFFFF" w:themeColor="background1"/>
                <w:sz w:val="22"/>
                <w:szCs w:val="22"/>
                <w:lang w:eastAsia="es-ES"/>
              </w:rPr>
            </w:pPr>
            <w:r w:rsidRPr="00E014CA">
              <w:rPr>
                <w:rFonts w:ascii="Helvetica" w:hAnsi="Helvetica" w:cs="Arial"/>
                <w:color w:val="FFFFFF" w:themeColor="background1"/>
                <w:sz w:val="22"/>
                <w:szCs w:val="22"/>
                <w:lang w:eastAsia="es-ES"/>
              </w:rPr>
              <w:lastRenderedPageBreak/>
              <w:t>VARIACIÓN DE EXISTENCIAS</w:t>
            </w:r>
          </w:p>
        </w:tc>
        <w:tc>
          <w:tcPr>
            <w:tcW w:w="1073" w:type="dxa"/>
            <w:tcBorders>
              <w:top w:val="nil"/>
              <w:left w:val="nil"/>
              <w:bottom w:val="nil"/>
              <w:right w:val="nil"/>
            </w:tcBorders>
            <w:shd w:val="clear" w:color="auto" w:fill="A6A6A6" w:themeFill="background1" w:themeFillShade="A6"/>
          </w:tcPr>
          <w:p w14:paraId="38F1359F" w14:textId="3B1B63E6" w:rsidR="00064B91" w:rsidRPr="00E014CA" w:rsidRDefault="00064B91" w:rsidP="00B71C08">
            <w:pPr>
              <w:widowControl w:val="0"/>
              <w:jc w:val="center"/>
              <w:rPr>
                <w:rFonts w:ascii="Helvetica" w:hAnsi="Helvetica" w:cs="Arial"/>
                <w:color w:val="FFFFFF" w:themeColor="background1"/>
                <w:sz w:val="22"/>
                <w:szCs w:val="22"/>
                <w:lang w:eastAsia="es-ES"/>
              </w:rPr>
            </w:pPr>
            <w:r>
              <w:rPr>
                <w:rFonts w:ascii="Helvetica" w:hAnsi="Helvetica" w:cs="Arial"/>
                <w:color w:val="FFFFFF" w:themeColor="background1"/>
                <w:sz w:val="22"/>
                <w:szCs w:val="22"/>
                <w:lang w:eastAsia="es-ES"/>
              </w:rPr>
              <w:t>2023</w:t>
            </w:r>
          </w:p>
        </w:tc>
        <w:tc>
          <w:tcPr>
            <w:tcW w:w="1073" w:type="dxa"/>
            <w:tcBorders>
              <w:top w:val="nil"/>
              <w:left w:val="nil"/>
              <w:bottom w:val="nil"/>
              <w:right w:val="nil"/>
            </w:tcBorders>
            <w:shd w:val="clear" w:color="auto" w:fill="A6A6A6" w:themeFill="background1" w:themeFillShade="A6"/>
          </w:tcPr>
          <w:p w14:paraId="067D98D1" w14:textId="1FA93209" w:rsidR="00064B91" w:rsidRPr="00E014CA" w:rsidRDefault="00064B91" w:rsidP="00B71C08">
            <w:pPr>
              <w:widowControl w:val="0"/>
              <w:jc w:val="center"/>
              <w:rPr>
                <w:rFonts w:ascii="Helvetica" w:hAnsi="Helvetica" w:cs="Arial"/>
                <w:color w:val="FFFFFF" w:themeColor="background1"/>
                <w:sz w:val="22"/>
                <w:szCs w:val="22"/>
                <w:lang w:eastAsia="es-ES"/>
              </w:rPr>
            </w:pPr>
            <w:r w:rsidRPr="00E014CA">
              <w:rPr>
                <w:rFonts w:ascii="Helvetica" w:hAnsi="Helvetica" w:cs="Arial"/>
                <w:color w:val="FFFFFF" w:themeColor="background1"/>
                <w:sz w:val="22"/>
                <w:szCs w:val="22"/>
                <w:lang w:eastAsia="es-ES"/>
              </w:rPr>
              <w:t>2022</w:t>
            </w:r>
          </w:p>
        </w:tc>
      </w:tr>
      <w:tr w:rsidR="00064B91" w:rsidRPr="00E014CA" w14:paraId="3BD0E433" w14:textId="77777777" w:rsidTr="52F35982">
        <w:trPr>
          <w:trHeight w:val="284"/>
          <w:jc w:val="center"/>
        </w:trPr>
        <w:tc>
          <w:tcPr>
            <w:tcW w:w="4597" w:type="dxa"/>
            <w:tcBorders>
              <w:top w:val="nil"/>
              <w:left w:val="nil"/>
              <w:bottom w:val="nil"/>
              <w:right w:val="nil"/>
            </w:tcBorders>
          </w:tcPr>
          <w:p w14:paraId="3D6D016D" w14:textId="7BEF1749" w:rsidR="00064B91" w:rsidRPr="00E014CA" w:rsidRDefault="00064B91" w:rsidP="00B71C08">
            <w:pPr>
              <w:widowControl w:val="0"/>
              <w:rPr>
                <w:rFonts w:ascii="Helvetica" w:hAnsi="Helvetica" w:cs="Arial"/>
                <w:sz w:val="22"/>
                <w:szCs w:val="22"/>
                <w:lang w:eastAsia="es-ES"/>
              </w:rPr>
            </w:pPr>
            <w:r w:rsidRPr="00E014CA">
              <w:rPr>
                <w:rFonts w:ascii="Helvetica" w:hAnsi="Helvetica" w:cs="Arial"/>
                <w:sz w:val="22"/>
                <w:szCs w:val="22"/>
                <w:lang w:eastAsia="es-ES"/>
              </w:rPr>
              <w:t>Certificados ordinarios</w:t>
            </w:r>
          </w:p>
        </w:tc>
        <w:tc>
          <w:tcPr>
            <w:tcW w:w="1073" w:type="dxa"/>
            <w:tcBorders>
              <w:top w:val="nil"/>
              <w:left w:val="nil"/>
              <w:bottom w:val="nil"/>
              <w:right w:val="nil"/>
            </w:tcBorders>
          </w:tcPr>
          <w:p w14:paraId="3E04577B" w14:textId="7C552D35" w:rsidR="00064B91" w:rsidRPr="00E014CA" w:rsidRDefault="00DF4B66" w:rsidP="000A5751">
            <w:pPr>
              <w:widowControl w:val="0"/>
              <w:jc w:val="right"/>
              <w:rPr>
                <w:rFonts w:ascii="Helvetica" w:hAnsi="Helvetica" w:cs="Arial"/>
                <w:sz w:val="22"/>
                <w:szCs w:val="22"/>
                <w:lang w:eastAsia="es-ES"/>
              </w:rPr>
            </w:pPr>
            <w:r>
              <w:rPr>
                <w:rFonts w:ascii="Helvetica" w:hAnsi="Helvetica" w:cs="Arial"/>
                <w:sz w:val="22"/>
                <w:szCs w:val="22"/>
                <w:lang w:eastAsia="es-ES"/>
              </w:rPr>
              <w:t>4.350,00</w:t>
            </w:r>
          </w:p>
        </w:tc>
        <w:tc>
          <w:tcPr>
            <w:tcW w:w="1073" w:type="dxa"/>
            <w:tcBorders>
              <w:top w:val="nil"/>
              <w:left w:val="nil"/>
              <w:bottom w:val="nil"/>
              <w:right w:val="nil"/>
            </w:tcBorders>
          </w:tcPr>
          <w:p w14:paraId="19DC846C" w14:textId="18A2F100" w:rsidR="00064B91" w:rsidRPr="00E014CA" w:rsidRDefault="00064B91" w:rsidP="000A5751">
            <w:pPr>
              <w:widowControl w:val="0"/>
              <w:jc w:val="right"/>
              <w:rPr>
                <w:rFonts w:ascii="Helvetica" w:hAnsi="Helvetica" w:cs="Arial"/>
                <w:sz w:val="22"/>
                <w:szCs w:val="22"/>
                <w:lang w:eastAsia="es-ES"/>
              </w:rPr>
            </w:pPr>
            <w:r w:rsidRPr="00E014CA">
              <w:rPr>
                <w:rFonts w:ascii="Helvetica" w:hAnsi="Helvetica" w:cs="Arial"/>
                <w:sz w:val="22"/>
                <w:szCs w:val="22"/>
                <w:lang w:eastAsia="es-ES"/>
              </w:rPr>
              <w:t>600,00</w:t>
            </w:r>
          </w:p>
        </w:tc>
      </w:tr>
      <w:tr w:rsidR="00064B91" w:rsidRPr="00E014CA" w14:paraId="7AAA01A6" w14:textId="77777777" w:rsidTr="52F35982">
        <w:trPr>
          <w:trHeight w:val="284"/>
          <w:jc w:val="center"/>
        </w:trPr>
        <w:tc>
          <w:tcPr>
            <w:tcW w:w="4597" w:type="dxa"/>
            <w:tcBorders>
              <w:top w:val="nil"/>
              <w:left w:val="nil"/>
              <w:bottom w:val="nil"/>
              <w:right w:val="nil"/>
            </w:tcBorders>
          </w:tcPr>
          <w:p w14:paraId="57CF3E82" w14:textId="3D524ED2" w:rsidR="00064B91" w:rsidRPr="00E014CA" w:rsidRDefault="00064B91" w:rsidP="00B71C08">
            <w:pPr>
              <w:widowControl w:val="0"/>
              <w:rPr>
                <w:rFonts w:ascii="Helvetica" w:hAnsi="Helvetica" w:cs="Arial"/>
                <w:sz w:val="22"/>
                <w:szCs w:val="22"/>
                <w:lang w:eastAsia="es-ES"/>
              </w:rPr>
            </w:pPr>
            <w:r w:rsidRPr="00E014CA">
              <w:rPr>
                <w:rFonts w:ascii="Helvetica" w:hAnsi="Helvetica" w:cs="Arial"/>
                <w:sz w:val="22"/>
                <w:szCs w:val="22"/>
                <w:lang w:eastAsia="es-ES"/>
              </w:rPr>
              <w:t>Recetas otros</w:t>
            </w:r>
          </w:p>
        </w:tc>
        <w:tc>
          <w:tcPr>
            <w:tcW w:w="1073" w:type="dxa"/>
            <w:tcBorders>
              <w:top w:val="nil"/>
              <w:left w:val="nil"/>
              <w:bottom w:val="nil"/>
              <w:right w:val="nil"/>
            </w:tcBorders>
          </w:tcPr>
          <w:p w14:paraId="663C3B18" w14:textId="5E3E414E" w:rsidR="00064B91" w:rsidRPr="00E014CA" w:rsidRDefault="00DF4B66" w:rsidP="000A5751">
            <w:pPr>
              <w:widowControl w:val="0"/>
              <w:jc w:val="right"/>
              <w:rPr>
                <w:rFonts w:ascii="Helvetica" w:hAnsi="Helvetica" w:cs="Arial"/>
                <w:sz w:val="22"/>
                <w:szCs w:val="22"/>
                <w:lang w:eastAsia="es-ES"/>
              </w:rPr>
            </w:pPr>
            <w:r>
              <w:rPr>
                <w:rFonts w:ascii="Helvetica" w:hAnsi="Helvetica" w:cs="Arial"/>
                <w:sz w:val="22"/>
                <w:szCs w:val="22"/>
                <w:lang w:eastAsia="es-ES"/>
              </w:rPr>
              <w:t>260,86</w:t>
            </w:r>
          </w:p>
        </w:tc>
        <w:tc>
          <w:tcPr>
            <w:tcW w:w="1073" w:type="dxa"/>
            <w:tcBorders>
              <w:top w:val="nil"/>
              <w:left w:val="nil"/>
              <w:bottom w:val="nil"/>
              <w:right w:val="nil"/>
            </w:tcBorders>
          </w:tcPr>
          <w:p w14:paraId="449DF417" w14:textId="479CD24A" w:rsidR="00064B91" w:rsidRPr="00E014CA" w:rsidRDefault="00064B91" w:rsidP="000A5751">
            <w:pPr>
              <w:widowControl w:val="0"/>
              <w:jc w:val="right"/>
              <w:rPr>
                <w:rFonts w:ascii="Helvetica" w:hAnsi="Helvetica" w:cs="Arial"/>
                <w:sz w:val="22"/>
                <w:szCs w:val="22"/>
                <w:lang w:eastAsia="es-ES"/>
              </w:rPr>
            </w:pPr>
            <w:r w:rsidRPr="00E014CA">
              <w:rPr>
                <w:rFonts w:ascii="Helvetica" w:hAnsi="Helvetica" w:cs="Arial"/>
                <w:sz w:val="22"/>
                <w:szCs w:val="22"/>
                <w:lang w:eastAsia="es-ES"/>
              </w:rPr>
              <w:t>348,29</w:t>
            </w:r>
          </w:p>
        </w:tc>
      </w:tr>
      <w:tr w:rsidR="00064B91" w:rsidRPr="00E014CA" w14:paraId="50D3DBB1" w14:textId="77777777" w:rsidTr="52F35982">
        <w:trPr>
          <w:trHeight w:val="284"/>
          <w:jc w:val="center"/>
        </w:trPr>
        <w:tc>
          <w:tcPr>
            <w:tcW w:w="4597" w:type="dxa"/>
            <w:tcBorders>
              <w:top w:val="nil"/>
              <w:left w:val="nil"/>
              <w:bottom w:val="nil"/>
              <w:right w:val="nil"/>
            </w:tcBorders>
          </w:tcPr>
          <w:p w14:paraId="670E41B3" w14:textId="2FC04063" w:rsidR="00064B91" w:rsidRPr="00E014CA" w:rsidRDefault="00064B91" w:rsidP="00B71C08">
            <w:pPr>
              <w:widowControl w:val="0"/>
              <w:rPr>
                <w:rFonts w:ascii="Helvetica" w:hAnsi="Helvetica" w:cs="Arial"/>
                <w:sz w:val="22"/>
                <w:szCs w:val="22"/>
                <w:lang w:eastAsia="es-ES"/>
              </w:rPr>
            </w:pPr>
            <w:r w:rsidRPr="00E014CA">
              <w:rPr>
                <w:rFonts w:ascii="Helvetica" w:hAnsi="Helvetica" w:cs="Arial"/>
                <w:sz w:val="22"/>
                <w:szCs w:val="22"/>
                <w:lang w:eastAsia="es-ES"/>
              </w:rPr>
              <w:t>Recetas SCS</w:t>
            </w:r>
          </w:p>
        </w:tc>
        <w:tc>
          <w:tcPr>
            <w:tcW w:w="1073" w:type="dxa"/>
            <w:tcBorders>
              <w:top w:val="nil"/>
              <w:left w:val="nil"/>
              <w:bottom w:val="nil"/>
              <w:right w:val="nil"/>
            </w:tcBorders>
          </w:tcPr>
          <w:p w14:paraId="26E04E95" w14:textId="27B65728" w:rsidR="00064B91" w:rsidRPr="00E014CA" w:rsidRDefault="00DF4B66" w:rsidP="000A5751">
            <w:pPr>
              <w:widowControl w:val="0"/>
              <w:jc w:val="right"/>
              <w:rPr>
                <w:rFonts w:ascii="Helvetica" w:hAnsi="Helvetica" w:cs="Arial"/>
                <w:sz w:val="22"/>
                <w:szCs w:val="22"/>
                <w:lang w:eastAsia="es-ES"/>
              </w:rPr>
            </w:pPr>
            <w:r>
              <w:rPr>
                <w:rFonts w:ascii="Helvetica" w:hAnsi="Helvetica" w:cs="Arial"/>
                <w:sz w:val="22"/>
                <w:szCs w:val="22"/>
                <w:lang w:eastAsia="es-ES"/>
              </w:rPr>
              <w:t>2.055,41</w:t>
            </w:r>
          </w:p>
        </w:tc>
        <w:tc>
          <w:tcPr>
            <w:tcW w:w="1073" w:type="dxa"/>
            <w:tcBorders>
              <w:top w:val="nil"/>
              <w:left w:val="nil"/>
              <w:bottom w:val="nil"/>
              <w:right w:val="nil"/>
            </w:tcBorders>
          </w:tcPr>
          <w:p w14:paraId="28FB6EBC" w14:textId="2FB3FC3C" w:rsidR="00064B91" w:rsidRPr="00E014CA" w:rsidRDefault="00064B91" w:rsidP="000A5751">
            <w:pPr>
              <w:widowControl w:val="0"/>
              <w:jc w:val="right"/>
              <w:rPr>
                <w:rFonts w:ascii="Helvetica" w:hAnsi="Helvetica" w:cs="Arial"/>
                <w:sz w:val="22"/>
                <w:szCs w:val="22"/>
                <w:lang w:eastAsia="es-ES"/>
              </w:rPr>
            </w:pPr>
            <w:r w:rsidRPr="00E014CA">
              <w:rPr>
                <w:rFonts w:ascii="Helvetica" w:hAnsi="Helvetica" w:cs="Arial"/>
                <w:sz w:val="22"/>
                <w:szCs w:val="22"/>
                <w:lang w:eastAsia="es-ES"/>
              </w:rPr>
              <w:t>1.710,03</w:t>
            </w:r>
          </w:p>
        </w:tc>
      </w:tr>
      <w:tr w:rsidR="006B47A1" w:rsidRPr="00E014CA" w14:paraId="46D7D472" w14:textId="77777777" w:rsidTr="52F35982">
        <w:trPr>
          <w:trHeight w:val="284"/>
          <w:jc w:val="center"/>
        </w:trPr>
        <w:tc>
          <w:tcPr>
            <w:tcW w:w="4597" w:type="dxa"/>
            <w:tcBorders>
              <w:top w:val="nil"/>
              <w:left w:val="nil"/>
              <w:bottom w:val="nil"/>
              <w:right w:val="nil"/>
            </w:tcBorders>
          </w:tcPr>
          <w:p w14:paraId="5A423FBC" w14:textId="3F7045E0" w:rsidR="006B47A1" w:rsidRPr="00E014CA" w:rsidRDefault="006B47A1" w:rsidP="00B71C08">
            <w:pPr>
              <w:widowControl w:val="0"/>
              <w:rPr>
                <w:rFonts w:ascii="Helvetica" w:hAnsi="Helvetica" w:cs="Arial"/>
                <w:sz w:val="22"/>
                <w:szCs w:val="22"/>
                <w:lang w:eastAsia="es-ES"/>
              </w:rPr>
            </w:pPr>
            <w:r>
              <w:rPr>
                <w:rFonts w:ascii="Helvetica" w:hAnsi="Helvetica" w:cs="Arial"/>
                <w:sz w:val="22"/>
                <w:szCs w:val="22"/>
                <w:lang w:eastAsia="es-ES"/>
              </w:rPr>
              <w:t>Tarjeta chips blancas</w:t>
            </w:r>
          </w:p>
        </w:tc>
        <w:tc>
          <w:tcPr>
            <w:tcW w:w="1073" w:type="dxa"/>
            <w:tcBorders>
              <w:top w:val="nil"/>
              <w:left w:val="nil"/>
              <w:bottom w:val="nil"/>
              <w:right w:val="nil"/>
            </w:tcBorders>
          </w:tcPr>
          <w:p w14:paraId="3A93E398" w14:textId="684234F3" w:rsidR="006B47A1" w:rsidRDefault="006B47A1" w:rsidP="000A5751">
            <w:pPr>
              <w:widowControl w:val="0"/>
              <w:jc w:val="right"/>
              <w:rPr>
                <w:rFonts w:ascii="Helvetica" w:hAnsi="Helvetica" w:cs="Arial"/>
                <w:sz w:val="22"/>
                <w:szCs w:val="22"/>
                <w:lang w:eastAsia="es-ES"/>
              </w:rPr>
            </w:pPr>
            <w:r>
              <w:rPr>
                <w:rFonts w:ascii="Helvetica" w:hAnsi="Helvetica" w:cs="Arial"/>
                <w:sz w:val="22"/>
                <w:szCs w:val="22"/>
                <w:lang w:eastAsia="es-ES"/>
              </w:rPr>
              <w:t>9.518,00</w:t>
            </w:r>
          </w:p>
        </w:tc>
        <w:tc>
          <w:tcPr>
            <w:tcW w:w="1073" w:type="dxa"/>
            <w:tcBorders>
              <w:top w:val="nil"/>
              <w:left w:val="nil"/>
              <w:bottom w:val="nil"/>
              <w:right w:val="nil"/>
            </w:tcBorders>
          </w:tcPr>
          <w:p w14:paraId="568EFEF5" w14:textId="51B37B44" w:rsidR="006B47A1" w:rsidRPr="00E014CA" w:rsidRDefault="006B47A1" w:rsidP="000A5751">
            <w:pPr>
              <w:widowControl w:val="0"/>
              <w:jc w:val="right"/>
              <w:rPr>
                <w:rFonts w:ascii="Helvetica" w:hAnsi="Helvetica" w:cs="Arial"/>
                <w:sz w:val="22"/>
                <w:szCs w:val="22"/>
                <w:lang w:eastAsia="es-ES"/>
              </w:rPr>
            </w:pPr>
            <w:r>
              <w:rPr>
                <w:rFonts w:ascii="Helvetica" w:hAnsi="Helvetica" w:cs="Arial"/>
                <w:sz w:val="22"/>
                <w:szCs w:val="22"/>
                <w:lang w:eastAsia="es-ES"/>
              </w:rPr>
              <w:t>0,00</w:t>
            </w:r>
          </w:p>
        </w:tc>
      </w:tr>
      <w:tr w:rsidR="00064B91" w:rsidRPr="00E014CA" w14:paraId="6811D87C" w14:textId="77777777" w:rsidTr="52F35982">
        <w:trPr>
          <w:trHeight w:val="284"/>
          <w:jc w:val="center"/>
        </w:trPr>
        <w:tc>
          <w:tcPr>
            <w:tcW w:w="4597" w:type="dxa"/>
            <w:tcBorders>
              <w:top w:val="nil"/>
              <w:left w:val="nil"/>
              <w:bottom w:val="nil"/>
              <w:right w:val="nil"/>
            </w:tcBorders>
          </w:tcPr>
          <w:p w14:paraId="6A9FF462" w14:textId="5C992037" w:rsidR="00064B91" w:rsidRPr="00E014CA" w:rsidRDefault="00064B91" w:rsidP="52F35982">
            <w:pPr>
              <w:widowControl w:val="0"/>
              <w:rPr>
                <w:rFonts w:ascii="Helvetica" w:hAnsi="Helvetica" w:cs="Arial"/>
                <w:sz w:val="22"/>
                <w:szCs w:val="22"/>
                <w:lang w:val="es-ES" w:eastAsia="es-ES"/>
              </w:rPr>
            </w:pPr>
            <w:r w:rsidRPr="52F35982">
              <w:rPr>
                <w:rFonts w:ascii="Helvetica" w:hAnsi="Helvetica" w:cs="Arial"/>
                <w:sz w:val="22"/>
                <w:szCs w:val="22"/>
                <w:lang w:val="es-ES" w:eastAsia="es-ES"/>
              </w:rPr>
              <w:t xml:space="preserve">Libros </w:t>
            </w:r>
            <w:proofErr w:type="spellStart"/>
            <w:r w:rsidRPr="52F35982">
              <w:rPr>
                <w:rFonts w:ascii="Helvetica" w:hAnsi="Helvetica" w:cs="Arial"/>
                <w:sz w:val="22"/>
                <w:szCs w:val="22"/>
                <w:lang w:val="es-ES" w:eastAsia="es-ES"/>
              </w:rPr>
              <w:t>of</w:t>
            </w:r>
            <w:proofErr w:type="spellEnd"/>
            <w:r w:rsidRPr="52F35982">
              <w:rPr>
                <w:rFonts w:ascii="Helvetica" w:hAnsi="Helvetica" w:cs="Arial"/>
                <w:sz w:val="22"/>
                <w:szCs w:val="22"/>
                <w:lang w:val="es-ES" w:eastAsia="es-ES"/>
              </w:rPr>
              <w:t xml:space="preserve">. Contabilidad estupefacientes </w:t>
            </w:r>
          </w:p>
        </w:tc>
        <w:tc>
          <w:tcPr>
            <w:tcW w:w="1073" w:type="dxa"/>
            <w:tcBorders>
              <w:top w:val="nil"/>
              <w:left w:val="nil"/>
              <w:bottom w:val="nil"/>
              <w:right w:val="nil"/>
            </w:tcBorders>
          </w:tcPr>
          <w:p w14:paraId="7FE4E393" w14:textId="5B597F65" w:rsidR="00064B91" w:rsidRPr="00E014CA" w:rsidRDefault="006B47A1" w:rsidP="000A5751">
            <w:pPr>
              <w:widowControl w:val="0"/>
              <w:jc w:val="right"/>
              <w:rPr>
                <w:rFonts w:ascii="Helvetica" w:hAnsi="Helvetica" w:cs="Arial"/>
                <w:sz w:val="22"/>
                <w:szCs w:val="22"/>
                <w:lang w:eastAsia="es-ES"/>
              </w:rPr>
            </w:pPr>
            <w:r>
              <w:rPr>
                <w:rFonts w:ascii="Helvetica" w:hAnsi="Helvetica" w:cs="Arial"/>
                <w:sz w:val="22"/>
                <w:szCs w:val="22"/>
                <w:lang w:eastAsia="es-ES"/>
              </w:rPr>
              <w:t>0,00</w:t>
            </w:r>
          </w:p>
        </w:tc>
        <w:tc>
          <w:tcPr>
            <w:tcW w:w="1073" w:type="dxa"/>
            <w:tcBorders>
              <w:top w:val="nil"/>
              <w:left w:val="nil"/>
              <w:bottom w:val="nil"/>
              <w:right w:val="nil"/>
            </w:tcBorders>
          </w:tcPr>
          <w:p w14:paraId="156F40B3" w14:textId="06337A3B" w:rsidR="00064B91" w:rsidRPr="00E014CA" w:rsidRDefault="00064B91" w:rsidP="000A5751">
            <w:pPr>
              <w:widowControl w:val="0"/>
              <w:jc w:val="right"/>
              <w:rPr>
                <w:rFonts w:ascii="Helvetica" w:hAnsi="Helvetica" w:cs="Arial"/>
                <w:sz w:val="22"/>
                <w:szCs w:val="22"/>
                <w:lang w:eastAsia="es-ES"/>
              </w:rPr>
            </w:pPr>
            <w:r w:rsidRPr="00E014CA">
              <w:rPr>
                <w:rFonts w:ascii="Helvetica" w:hAnsi="Helvetica" w:cs="Arial"/>
                <w:sz w:val="22"/>
                <w:szCs w:val="22"/>
                <w:lang w:eastAsia="es-ES"/>
              </w:rPr>
              <w:t>1.315,76</w:t>
            </w:r>
          </w:p>
        </w:tc>
      </w:tr>
      <w:tr w:rsidR="006B47A1" w:rsidRPr="00E014CA" w14:paraId="3D9D159D" w14:textId="77777777" w:rsidTr="52F35982">
        <w:trPr>
          <w:trHeight w:val="284"/>
          <w:jc w:val="center"/>
        </w:trPr>
        <w:tc>
          <w:tcPr>
            <w:tcW w:w="4597" w:type="dxa"/>
            <w:tcBorders>
              <w:top w:val="nil"/>
              <w:left w:val="nil"/>
              <w:bottom w:val="single" w:sz="4" w:space="0" w:color="auto"/>
              <w:right w:val="nil"/>
            </w:tcBorders>
          </w:tcPr>
          <w:p w14:paraId="2EB06173" w14:textId="1E5AB10C" w:rsidR="006B47A1" w:rsidRPr="00E014CA" w:rsidRDefault="006B47A1" w:rsidP="00B71C08">
            <w:pPr>
              <w:widowControl w:val="0"/>
              <w:rPr>
                <w:rFonts w:ascii="Helvetica" w:hAnsi="Helvetica" w:cs="Arial"/>
                <w:sz w:val="22"/>
                <w:szCs w:val="22"/>
                <w:lang w:eastAsia="es-ES"/>
              </w:rPr>
            </w:pPr>
            <w:r>
              <w:rPr>
                <w:rFonts w:ascii="Helvetica" w:hAnsi="Helvetica" w:cs="Arial"/>
                <w:sz w:val="22"/>
                <w:szCs w:val="22"/>
                <w:lang w:eastAsia="es-ES"/>
              </w:rPr>
              <w:t>Scanner</w:t>
            </w:r>
          </w:p>
        </w:tc>
        <w:tc>
          <w:tcPr>
            <w:tcW w:w="1073" w:type="dxa"/>
            <w:tcBorders>
              <w:top w:val="nil"/>
              <w:left w:val="nil"/>
              <w:bottom w:val="single" w:sz="4" w:space="0" w:color="auto"/>
              <w:right w:val="nil"/>
            </w:tcBorders>
          </w:tcPr>
          <w:p w14:paraId="3F9749ED" w14:textId="2C57F27F" w:rsidR="006B47A1" w:rsidRPr="00E014CA" w:rsidRDefault="006B47A1" w:rsidP="000A5751">
            <w:pPr>
              <w:widowControl w:val="0"/>
              <w:jc w:val="right"/>
              <w:rPr>
                <w:rFonts w:ascii="Helvetica" w:hAnsi="Helvetica" w:cs="Arial"/>
                <w:sz w:val="22"/>
                <w:szCs w:val="22"/>
                <w:lang w:eastAsia="es-ES"/>
              </w:rPr>
            </w:pPr>
            <w:r>
              <w:rPr>
                <w:rFonts w:ascii="Helvetica" w:hAnsi="Helvetica" w:cs="Arial"/>
                <w:sz w:val="22"/>
                <w:szCs w:val="22"/>
                <w:lang w:eastAsia="es-ES"/>
              </w:rPr>
              <w:t>4.965,92</w:t>
            </w:r>
          </w:p>
        </w:tc>
        <w:tc>
          <w:tcPr>
            <w:tcW w:w="1073" w:type="dxa"/>
            <w:tcBorders>
              <w:top w:val="nil"/>
              <w:left w:val="nil"/>
              <w:bottom w:val="single" w:sz="4" w:space="0" w:color="auto"/>
              <w:right w:val="nil"/>
            </w:tcBorders>
          </w:tcPr>
          <w:p w14:paraId="29FBD813" w14:textId="62D21C4D" w:rsidR="006B47A1" w:rsidRPr="00E014CA" w:rsidRDefault="006B47A1" w:rsidP="000A5751">
            <w:pPr>
              <w:widowControl w:val="0"/>
              <w:jc w:val="right"/>
              <w:rPr>
                <w:rFonts w:ascii="Helvetica" w:hAnsi="Helvetica" w:cs="Arial"/>
                <w:sz w:val="22"/>
                <w:szCs w:val="22"/>
                <w:lang w:eastAsia="es-ES"/>
              </w:rPr>
            </w:pPr>
            <w:r>
              <w:rPr>
                <w:rFonts w:ascii="Helvetica" w:hAnsi="Helvetica" w:cs="Arial"/>
                <w:sz w:val="22"/>
                <w:szCs w:val="22"/>
                <w:lang w:eastAsia="es-ES"/>
              </w:rPr>
              <w:t>0,00</w:t>
            </w:r>
          </w:p>
        </w:tc>
      </w:tr>
      <w:tr w:rsidR="00064B91" w:rsidRPr="00E014CA" w14:paraId="4591960E" w14:textId="77777777" w:rsidTr="52F35982">
        <w:trPr>
          <w:trHeight w:val="284"/>
          <w:jc w:val="center"/>
        </w:trPr>
        <w:tc>
          <w:tcPr>
            <w:tcW w:w="4597" w:type="dxa"/>
            <w:tcBorders>
              <w:top w:val="single" w:sz="4" w:space="0" w:color="auto"/>
              <w:left w:val="nil"/>
              <w:bottom w:val="nil"/>
              <w:right w:val="nil"/>
            </w:tcBorders>
          </w:tcPr>
          <w:p w14:paraId="4132DDD6" w14:textId="77777777" w:rsidR="00064B91" w:rsidRDefault="00064B91" w:rsidP="00B71C08">
            <w:pPr>
              <w:widowControl w:val="0"/>
              <w:rPr>
                <w:rFonts w:ascii="Helvetica" w:hAnsi="Helvetica" w:cs="Arial"/>
                <w:sz w:val="22"/>
                <w:szCs w:val="22"/>
                <w:lang w:eastAsia="es-ES"/>
              </w:rPr>
            </w:pPr>
          </w:p>
          <w:p w14:paraId="7D261BD9" w14:textId="4D2C8D3B" w:rsidR="00064B91" w:rsidRPr="00E014CA" w:rsidRDefault="00064B91" w:rsidP="00B71C08">
            <w:pPr>
              <w:widowControl w:val="0"/>
              <w:rPr>
                <w:rFonts w:ascii="Helvetica" w:hAnsi="Helvetica" w:cs="Arial"/>
                <w:sz w:val="22"/>
                <w:szCs w:val="22"/>
                <w:lang w:eastAsia="es-ES"/>
              </w:rPr>
            </w:pPr>
          </w:p>
        </w:tc>
        <w:tc>
          <w:tcPr>
            <w:tcW w:w="1073" w:type="dxa"/>
            <w:tcBorders>
              <w:top w:val="single" w:sz="4" w:space="0" w:color="auto"/>
              <w:left w:val="nil"/>
              <w:bottom w:val="nil"/>
              <w:right w:val="nil"/>
            </w:tcBorders>
          </w:tcPr>
          <w:p w14:paraId="6CEFD528" w14:textId="5EB76476" w:rsidR="00064B91" w:rsidRDefault="006B47A1" w:rsidP="000A5751">
            <w:pPr>
              <w:widowControl w:val="0"/>
              <w:jc w:val="right"/>
              <w:rPr>
                <w:rFonts w:ascii="Helvetica" w:hAnsi="Helvetica" w:cs="Arial"/>
                <w:sz w:val="22"/>
                <w:szCs w:val="22"/>
                <w:lang w:eastAsia="es-ES"/>
              </w:rPr>
            </w:pPr>
            <w:r>
              <w:rPr>
                <w:rFonts w:ascii="Helvetica" w:hAnsi="Helvetica" w:cs="Arial"/>
                <w:sz w:val="22"/>
                <w:szCs w:val="22"/>
                <w:lang w:eastAsia="es-ES"/>
              </w:rPr>
              <w:t>21.150,19</w:t>
            </w:r>
          </w:p>
        </w:tc>
        <w:tc>
          <w:tcPr>
            <w:tcW w:w="1073" w:type="dxa"/>
            <w:tcBorders>
              <w:top w:val="single" w:sz="4" w:space="0" w:color="auto"/>
              <w:left w:val="nil"/>
              <w:bottom w:val="nil"/>
              <w:right w:val="nil"/>
            </w:tcBorders>
          </w:tcPr>
          <w:p w14:paraId="3A074FEA" w14:textId="0AFB7CCF" w:rsidR="00064B91" w:rsidRPr="00E014CA" w:rsidRDefault="00064B91" w:rsidP="000A5751">
            <w:pPr>
              <w:widowControl w:val="0"/>
              <w:jc w:val="right"/>
              <w:rPr>
                <w:rFonts w:ascii="Helvetica" w:hAnsi="Helvetica" w:cs="Arial"/>
                <w:sz w:val="22"/>
                <w:szCs w:val="22"/>
                <w:lang w:eastAsia="es-ES"/>
              </w:rPr>
            </w:pPr>
            <w:r>
              <w:rPr>
                <w:rFonts w:ascii="Helvetica" w:hAnsi="Helvetica" w:cs="Arial"/>
                <w:sz w:val="22"/>
                <w:szCs w:val="22"/>
                <w:lang w:eastAsia="es-ES"/>
              </w:rPr>
              <w:t>3.974,08</w:t>
            </w:r>
          </w:p>
        </w:tc>
      </w:tr>
    </w:tbl>
    <w:p w14:paraId="0FE292EE" w14:textId="77777777" w:rsidR="005F0609" w:rsidRDefault="005F0609" w:rsidP="003D457F">
      <w:pPr>
        <w:widowControl w:val="0"/>
        <w:jc w:val="both"/>
        <w:rPr>
          <w:rFonts w:ascii="Helvetica" w:hAnsi="Helvetica" w:cs="Arial"/>
          <w:sz w:val="22"/>
          <w:szCs w:val="22"/>
          <w:lang w:eastAsia="es-ES"/>
        </w:rPr>
      </w:pPr>
    </w:p>
    <w:tbl>
      <w:tblPr>
        <w:tblStyle w:val="Tablaconcuadrcula"/>
        <w:tblW w:w="6930" w:type="dxa"/>
        <w:jc w:val="center"/>
        <w:tblLook w:val="04A0" w:firstRow="1" w:lastRow="0" w:firstColumn="1" w:lastColumn="0" w:noHBand="0" w:noVBand="1"/>
      </w:tblPr>
      <w:tblGrid>
        <w:gridCol w:w="4540"/>
        <w:gridCol w:w="1195"/>
        <w:gridCol w:w="1195"/>
      </w:tblGrid>
      <w:tr w:rsidR="00064B91" w:rsidRPr="00E014CA" w14:paraId="05C856F5" w14:textId="77777777" w:rsidTr="52F35982">
        <w:trPr>
          <w:trHeight w:val="284"/>
          <w:jc w:val="center"/>
        </w:trPr>
        <w:tc>
          <w:tcPr>
            <w:tcW w:w="4540" w:type="dxa"/>
            <w:tcBorders>
              <w:top w:val="nil"/>
              <w:left w:val="nil"/>
              <w:bottom w:val="nil"/>
              <w:right w:val="nil"/>
            </w:tcBorders>
            <w:shd w:val="clear" w:color="auto" w:fill="A6A6A6" w:themeFill="background1" w:themeFillShade="A6"/>
          </w:tcPr>
          <w:p w14:paraId="4A1B0DED" w14:textId="4B330C75" w:rsidR="00064B91" w:rsidRPr="00E014CA" w:rsidRDefault="00064B91" w:rsidP="00E37852">
            <w:pPr>
              <w:widowControl w:val="0"/>
              <w:jc w:val="left"/>
              <w:rPr>
                <w:rFonts w:ascii="Helvetica" w:hAnsi="Helvetica" w:cs="Arial"/>
                <w:color w:val="FFFFFF" w:themeColor="background1"/>
                <w:sz w:val="22"/>
                <w:szCs w:val="22"/>
                <w:lang w:eastAsia="es-ES"/>
              </w:rPr>
            </w:pPr>
            <w:r w:rsidRPr="00E014CA">
              <w:rPr>
                <w:rFonts w:ascii="Helvetica" w:hAnsi="Helvetica" w:cs="Arial"/>
                <w:color w:val="FFFFFF" w:themeColor="background1"/>
                <w:sz w:val="22"/>
                <w:szCs w:val="22"/>
                <w:lang w:eastAsia="es-ES"/>
              </w:rPr>
              <w:t>CONSUMO</w:t>
            </w:r>
          </w:p>
        </w:tc>
        <w:tc>
          <w:tcPr>
            <w:tcW w:w="1195" w:type="dxa"/>
            <w:tcBorders>
              <w:top w:val="nil"/>
              <w:left w:val="nil"/>
              <w:bottom w:val="nil"/>
              <w:right w:val="nil"/>
            </w:tcBorders>
            <w:shd w:val="clear" w:color="auto" w:fill="A6A6A6" w:themeFill="background1" w:themeFillShade="A6"/>
          </w:tcPr>
          <w:p w14:paraId="58792240" w14:textId="5800159C" w:rsidR="00064B91" w:rsidRPr="00E014CA" w:rsidRDefault="00064B91" w:rsidP="00E37852">
            <w:pPr>
              <w:widowControl w:val="0"/>
              <w:jc w:val="center"/>
              <w:rPr>
                <w:rFonts w:ascii="Helvetica" w:hAnsi="Helvetica" w:cs="Arial"/>
                <w:color w:val="FFFFFF" w:themeColor="background1"/>
                <w:sz w:val="22"/>
                <w:szCs w:val="22"/>
                <w:lang w:eastAsia="es-ES"/>
              </w:rPr>
            </w:pPr>
            <w:r>
              <w:rPr>
                <w:rFonts w:ascii="Helvetica" w:hAnsi="Helvetica" w:cs="Arial"/>
                <w:color w:val="FFFFFF" w:themeColor="background1"/>
                <w:sz w:val="22"/>
                <w:szCs w:val="22"/>
                <w:lang w:eastAsia="es-ES"/>
              </w:rPr>
              <w:t>2023</w:t>
            </w:r>
          </w:p>
        </w:tc>
        <w:tc>
          <w:tcPr>
            <w:tcW w:w="1195" w:type="dxa"/>
            <w:tcBorders>
              <w:top w:val="nil"/>
              <w:left w:val="nil"/>
              <w:bottom w:val="nil"/>
              <w:right w:val="nil"/>
            </w:tcBorders>
            <w:shd w:val="clear" w:color="auto" w:fill="A6A6A6" w:themeFill="background1" w:themeFillShade="A6"/>
          </w:tcPr>
          <w:p w14:paraId="0AF22028" w14:textId="51CA49AC" w:rsidR="00064B91" w:rsidRPr="00E014CA" w:rsidRDefault="00064B91" w:rsidP="00E37852">
            <w:pPr>
              <w:widowControl w:val="0"/>
              <w:jc w:val="center"/>
              <w:rPr>
                <w:rFonts w:ascii="Helvetica" w:hAnsi="Helvetica" w:cs="Arial"/>
                <w:color w:val="FFFFFF" w:themeColor="background1"/>
                <w:sz w:val="22"/>
                <w:szCs w:val="22"/>
                <w:lang w:eastAsia="es-ES"/>
              </w:rPr>
            </w:pPr>
            <w:r w:rsidRPr="00E014CA">
              <w:rPr>
                <w:rFonts w:ascii="Helvetica" w:hAnsi="Helvetica" w:cs="Arial"/>
                <w:color w:val="FFFFFF" w:themeColor="background1"/>
                <w:sz w:val="22"/>
                <w:szCs w:val="22"/>
                <w:lang w:eastAsia="es-ES"/>
              </w:rPr>
              <w:t>2022</w:t>
            </w:r>
          </w:p>
        </w:tc>
      </w:tr>
      <w:tr w:rsidR="00064B91" w:rsidRPr="00E014CA" w14:paraId="7C7B1318" w14:textId="77777777" w:rsidTr="52F35982">
        <w:trPr>
          <w:trHeight w:val="284"/>
          <w:jc w:val="center"/>
        </w:trPr>
        <w:tc>
          <w:tcPr>
            <w:tcW w:w="4540" w:type="dxa"/>
            <w:tcBorders>
              <w:top w:val="nil"/>
              <w:left w:val="nil"/>
              <w:bottom w:val="nil"/>
              <w:right w:val="nil"/>
            </w:tcBorders>
          </w:tcPr>
          <w:p w14:paraId="71BC9FDC" w14:textId="77777777" w:rsidR="00064B91" w:rsidRPr="00E014CA" w:rsidRDefault="00064B91" w:rsidP="00E37852">
            <w:pPr>
              <w:widowControl w:val="0"/>
              <w:rPr>
                <w:rFonts w:ascii="Helvetica" w:hAnsi="Helvetica" w:cs="Arial"/>
                <w:sz w:val="22"/>
                <w:szCs w:val="22"/>
                <w:lang w:eastAsia="es-ES"/>
              </w:rPr>
            </w:pPr>
            <w:r w:rsidRPr="00E014CA">
              <w:rPr>
                <w:rFonts w:ascii="Helvetica" w:hAnsi="Helvetica" w:cs="Arial"/>
                <w:sz w:val="22"/>
                <w:szCs w:val="22"/>
                <w:lang w:eastAsia="es-ES"/>
              </w:rPr>
              <w:t>Certificados ordinarios</w:t>
            </w:r>
          </w:p>
        </w:tc>
        <w:tc>
          <w:tcPr>
            <w:tcW w:w="1195" w:type="dxa"/>
            <w:tcBorders>
              <w:top w:val="nil"/>
              <w:left w:val="nil"/>
              <w:bottom w:val="nil"/>
              <w:right w:val="nil"/>
            </w:tcBorders>
          </w:tcPr>
          <w:p w14:paraId="0C272C87" w14:textId="78B0AE6C" w:rsidR="00064B91" w:rsidRPr="00E014CA" w:rsidRDefault="006B47A1" w:rsidP="00E37852">
            <w:pPr>
              <w:widowControl w:val="0"/>
              <w:jc w:val="right"/>
              <w:rPr>
                <w:rFonts w:ascii="Helvetica" w:hAnsi="Helvetica" w:cs="Arial"/>
                <w:sz w:val="22"/>
                <w:szCs w:val="22"/>
                <w:lang w:eastAsia="es-ES"/>
              </w:rPr>
            </w:pPr>
            <w:r>
              <w:rPr>
                <w:rFonts w:ascii="Helvetica" w:hAnsi="Helvetica" w:cs="Arial"/>
                <w:sz w:val="22"/>
                <w:szCs w:val="22"/>
                <w:lang w:eastAsia="es-ES"/>
              </w:rPr>
              <w:t>36.150,00</w:t>
            </w:r>
          </w:p>
        </w:tc>
        <w:tc>
          <w:tcPr>
            <w:tcW w:w="1195" w:type="dxa"/>
            <w:tcBorders>
              <w:top w:val="nil"/>
              <w:left w:val="nil"/>
              <w:bottom w:val="nil"/>
              <w:right w:val="nil"/>
            </w:tcBorders>
          </w:tcPr>
          <w:p w14:paraId="6C4DB73A" w14:textId="3A23D821" w:rsidR="00064B91" w:rsidRPr="00E014CA" w:rsidRDefault="00064B91" w:rsidP="00E37852">
            <w:pPr>
              <w:widowControl w:val="0"/>
              <w:jc w:val="right"/>
              <w:rPr>
                <w:rFonts w:ascii="Helvetica" w:hAnsi="Helvetica" w:cs="Arial"/>
                <w:sz w:val="22"/>
                <w:szCs w:val="22"/>
                <w:lang w:eastAsia="es-ES"/>
              </w:rPr>
            </w:pPr>
            <w:r w:rsidRPr="00E014CA">
              <w:rPr>
                <w:rFonts w:ascii="Helvetica" w:hAnsi="Helvetica" w:cs="Arial"/>
                <w:sz w:val="22"/>
                <w:szCs w:val="22"/>
                <w:lang w:eastAsia="es-ES"/>
              </w:rPr>
              <w:t>38.790,00</w:t>
            </w:r>
          </w:p>
        </w:tc>
      </w:tr>
      <w:tr w:rsidR="00064B91" w:rsidRPr="00E014CA" w14:paraId="5EFDCE99" w14:textId="77777777" w:rsidTr="52F35982">
        <w:trPr>
          <w:trHeight w:val="284"/>
          <w:jc w:val="center"/>
        </w:trPr>
        <w:tc>
          <w:tcPr>
            <w:tcW w:w="4540" w:type="dxa"/>
            <w:tcBorders>
              <w:top w:val="nil"/>
              <w:left w:val="nil"/>
              <w:bottom w:val="nil"/>
              <w:right w:val="nil"/>
            </w:tcBorders>
          </w:tcPr>
          <w:p w14:paraId="189876A2" w14:textId="77777777" w:rsidR="00064B91" w:rsidRPr="00E014CA" w:rsidRDefault="00064B91" w:rsidP="00E37852">
            <w:pPr>
              <w:widowControl w:val="0"/>
              <w:rPr>
                <w:rFonts w:ascii="Helvetica" w:hAnsi="Helvetica" w:cs="Arial"/>
                <w:sz w:val="22"/>
                <w:szCs w:val="22"/>
                <w:lang w:eastAsia="es-ES"/>
              </w:rPr>
            </w:pPr>
            <w:r w:rsidRPr="00E014CA">
              <w:rPr>
                <w:rFonts w:ascii="Helvetica" w:hAnsi="Helvetica" w:cs="Arial"/>
                <w:sz w:val="22"/>
                <w:szCs w:val="22"/>
                <w:lang w:eastAsia="es-ES"/>
              </w:rPr>
              <w:t>Recetas otros</w:t>
            </w:r>
          </w:p>
        </w:tc>
        <w:tc>
          <w:tcPr>
            <w:tcW w:w="1195" w:type="dxa"/>
            <w:tcBorders>
              <w:top w:val="nil"/>
              <w:left w:val="nil"/>
              <w:bottom w:val="nil"/>
              <w:right w:val="nil"/>
            </w:tcBorders>
          </w:tcPr>
          <w:p w14:paraId="255DAE55" w14:textId="4D8252AA" w:rsidR="00064B91" w:rsidRPr="00E014CA" w:rsidRDefault="006B47A1" w:rsidP="00E37852">
            <w:pPr>
              <w:widowControl w:val="0"/>
              <w:jc w:val="right"/>
              <w:rPr>
                <w:rFonts w:ascii="Helvetica" w:hAnsi="Helvetica" w:cs="Arial"/>
                <w:sz w:val="22"/>
                <w:szCs w:val="22"/>
                <w:lang w:eastAsia="es-ES"/>
              </w:rPr>
            </w:pPr>
            <w:r>
              <w:rPr>
                <w:rFonts w:ascii="Helvetica" w:hAnsi="Helvetica" w:cs="Arial"/>
                <w:sz w:val="22"/>
                <w:szCs w:val="22"/>
                <w:lang w:eastAsia="es-ES"/>
              </w:rPr>
              <w:t>1.560,04</w:t>
            </w:r>
          </w:p>
        </w:tc>
        <w:tc>
          <w:tcPr>
            <w:tcW w:w="1195" w:type="dxa"/>
            <w:tcBorders>
              <w:top w:val="nil"/>
              <w:left w:val="nil"/>
              <w:bottom w:val="nil"/>
              <w:right w:val="nil"/>
            </w:tcBorders>
          </w:tcPr>
          <w:p w14:paraId="2C0BE285" w14:textId="55E3F5E8" w:rsidR="00064B91" w:rsidRPr="00E014CA" w:rsidRDefault="00064B91" w:rsidP="00E37852">
            <w:pPr>
              <w:widowControl w:val="0"/>
              <w:jc w:val="right"/>
              <w:rPr>
                <w:rFonts w:ascii="Helvetica" w:hAnsi="Helvetica" w:cs="Arial"/>
                <w:sz w:val="22"/>
                <w:szCs w:val="22"/>
                <w:lang w:eastAsia="es-ES"/>
              </w:rPr>
            </w:pPr>
            <w:r w:rsidRPr="00E014CA">
              <w:rPr>
                <w:rFonts w:ascii="Helvetica" w:hAnsi="Helvetica" w:cs="Arial"/>
                <w:sz w:val="22"/>
                <w:szCs w:val="22"/>
                <w:lang w:eastAsia="es-ES"/>
              </w:rPr>
              <w:t>819,19</w:t>
            </w:r>
          </w:p>
        </w:tc>
      </w:tr>
      <w:tr w:rsidR="00064B91" w:rsidRPr="00E014CA" w14:paraId="73FC2175" w14:textId="77777777" w:rsidTr="52F35982">
        <w:trPr>
          <w:trHeight w:val="284"/>
          <w:jc w:val="center"/>
        </w:trPr>
        <w:tc>
          <w:tcPr>
            <w:tcW w:w="4540" w:type="dxa"/>
            <w:tcBorders>
              <w:top w:val="nil"/>
              <w:left w:val="nil"/>
              <w:bottom w:val="nil"/>
              <w:right w:val="nil"/>
            </w:tcBorders>
          </w:tcPr>
          <w:p w14:paraId="49EBABF5" w14:textId="77777777" w:rsidR="00064B91" w:rsidRPr="00E014CA" w:rsidRDefault="00064B91" w:rsidP="00E37852">
            <w:pPr>
              <w:widowControl w:val="0"/>
              <w:rPr>
                <w:rFonts w:ascii="Helvetica" w:hAnsi="Helvetica" w:cs="Arial"/>
                <w:sz w:val="22"/>
                <w:szCs w:val="22"/>
                <w:lang w:eastAsia="es-ES"/>
              </w:rPr>
            </w:pPr>
            <w:r w:rsidRPr="00E014CA">
              <w:rPr>
                <w:rFonts w:ascii="Helvetica" w:hAnsi="Helvetica" w:cs="Arial"/>
                <w:sz w:val="22"/>
                <w:szCs w:val="22"/>
                <w:lang w:eastAsia="es-ES"/>
              </w:rPr>
              <w:t>Recetas SCS</w:t>
            </w:r>
          </w:p>
        </w:tc>
        <w:tc>
          <w:tcPr>
            <w:tcW w:w="1195" w:type="dxa"/>
            <w:tcBorders>
              <w:top w:val="nil"/>
              <w:left w:val="nil"/>
              <w:bottom w:val="nil"/>
              <w:right w:val="nil"/>
            </w:tcBorders>
          </w:tcPr>
          <w:p w14:paraId="0FC75706" w14:textId="0DA41B65" w:rsidR="00064B91" w:rsidRPr="00E014CA" w:rsidRDefault="006B47A1" w:rsidP="00E37852">
            <w:pPr>
              <w:widowControl w:val="0"/>
              <w:jc w:val="right"/>
              <w:rPr>
                <w:rFonts w:ascii="Helvetica" w:hAnsi="Helvetica" w:cs="Arial"/>
                <w:sz w:val="22"/>
                <w:szCs w:val="22"/>
                <w:lang w:eastAsia="es-ES"/>
              </w:rPr>
            </w:pPr>
            <w:r>
              <w:rPr>
                <w:rFonts w:ascii="Helvetica" w:hAnsi="Helvetica" w:cs="Arial"/>
                <w:sz w:val="22"/>
                <w:szCs w:val="22"/>
                <w:lang w:eastAsia="es-ES"/>
              </w:rPr>
              <w:t>4.697,45</w:t>
            </w:r>
          </w:p>
        </w:tc>
        <w:tc>
          <w:tcPr>
            <w:tcW w:w="1195" w:type="dxa"/>
            <w:tcBorders>
              <w:top w:val="nil"/>
              <w:left w:val="nil"/>
              <w:bottom w:val="nil"/>
              <w:right w:val="nil"/>
            </w:tcBorders>
          </w:tcPr>
          <w:p w14:paraId="7130B0D0" w14:textId="15F5BFAF" w:rsidR="00064B91" w:rsidRPr="00E014CA" w:rsidRDefault="00064B91" w:rsidP="00E37852">
            <w:pPr>
              <w:widowControl w:val="0"/>
              <w:jc w:val="right"/>
              <w:rPr>
                <w:rFonts w:ascii="Helvetica" w:hAnsi="Helvetica" w:cs="Arial"/>
                <w:sz w:val="22"/>
                <w:szCs w:val="22"/>
                <w:lang w:eastAsia="es-ES"/>
              </w:rPr>
            </w:pPr>
            <w:r w:rsidRPr="00E014CA">
              <w:rPr>
                <w:rFonts w:ascii="Helvetica" w:hAnsi="Helvetica" w:cs="Arial"/>
                <w:sz w:val="22"/>
                <w:szCs w:val="22"/>
                <w:lang w:eastAsia="es-ES"/>
              </w:rPr>
              <w:t>4.009,34</w:t>
            </w:r>
          </w:p>
        </w:tc>
      </w:tr>
      <w:tr w:rsidR="006B47A1" w:rsidRPr="00E014CA" w14:paraId="3F63A5A7" w14:textId="77777777" w:rsidTr="52F35982">
        <w:trPr>
          <w:trHeight w:val="284"/>
          <w:jc w:val="center"/>
        </w:trPr>
        <w:tc>
          <w:tcPr>
            <w:tcW w:w="4540" w:type="dxa"/>
            <w:tcBorders>
              <w:top w:val="nil"/>
              <w:left w:val="nil"/>
              <w:bottom w:val="nil"/>
              <w:right w:val="nil"/>
            </w:tcBorders>
          </w:tcPr>
          <w:p w14:paraId="1CAA103E" w14:textId="7C1776E0" w:rsidR="006B47A1" w:rsidRPr="00E014CA" w:rsidRDefault="006B47A1" w:rsidP="00E37852">
            <w:pPr>
              <w:widowControl w:val="0"/>
              <w:rPr>
                <w:rFonts w:ascii="Helvetica" w:hAnsi="Helvetica" w:cs="Arial"/>
                <w:sz w:val="22"/>
                <w:szCs w:val="22"/>
                <w:lang w:eastAsia="es-ES"/>
              </w:rPr>
            </w:pPr>
            <w:r>
              <w:rPr>
                <w:rFonts w:ascii="Helvetica" w:hAnsi="Helvetica" w:cs="Arial"/>
                <w:sz w:val="22"/>
                <w:szCs w:val="22"/>
                <w:lang w:eastAsia="es-ES"/>
              </w:rPr>
              <w:t>Tarjeta chips blancas</w:t>
            </w:r>
          </w:p>
        </w:tc>
        <w:tc>
          <w:tcPr>
            <w:tcW w:w="1195" w:type="dxa"/>
            <w:tcBorders>
              <w:top w:val="nil"/>
              <w:left w:val="nil"/>
              <w:bottom w:val="nil"/>
              <w:right w:val="nil"/>
            </w:tcBorders>
          </w:tcPr>
          <w:p w14:paraId="433DC95B" w14:textId="6F00F7DC" w:rsidR="006B47A1" w:rsidRDefault="006B47A1" w:rsidP="00E37852">
            <w:pPr>
              <w:widowControl w:val="0"/>
              <w:jc w:val="right"/>
              <w:rPr>
                <w:rFonts w:ascii="Helvetica" w:hAnsi="Helvetica" w:cs="Arial"/>
                <w:sz w:val="22"/>
                <w:szCs w:val="22"/>
                <w:lang w:eastAsia="es-ES"/>
              </w:rPr>
            </w:pPr>
            <w:r>
              <w:rPr>
                <w:rFonts w:ascii="Helvetica" w:hAnsi="Helvetica" w:cs="Arial"/>
                <w:sz w:val="22"/>
                <w:szCs w:val="22"/>
                <w:lang w:eastAsia="es-ES"/>
              </w:rPr>
              <w:t>0,00</w:t>
            </w:r>
          </w:p>
        </w:tc>
        <w:tc>
          <w:tcPr>
            <w:tcW w:w="1195" w:type="dxa"/>
            <w:tcBorders>
              <w:top w:val="nil"/>
              <w:left w:val="nil"/>
              <w:bottom w:val="nil"/>
              <w:right w:val="nil"/>
            </w:tcBorders>
          </w:tcPr>
          <w:p w14:paraId="34626FB1" w14:textId="3B698A46" w:rsidR="006B47A1" w:rsidRPr="00E014CA" w:rsidRDefault="006B47A1" w:rsidP="00E37852">
            <w:pPr>
              <w:widowControl w:val="0"/>
              <w:jc w:val="right"/>
              <w:rPr>
                <w:rFonts w:ascii="Helvetica" w:hAnsi="Helvetica" w:cs="Arial"/>
                <w:sz w:val="22"/>
                <w:szCs w:val="22"/>
                <w:lang w:eastAsia="es-ES"/>
              </w:rPr>
            </w:pPr>
            <w:r>
              <w:rPr>
                <w:rFonts w:ascii="Helvetica" w:hAnsi="Helvetica" w:cs="Arial"/>
                <w:sz w:val="22"/>
                <w:szCs w:val="22"/>
                <w:lang w:eastAsia="es-ES"/>
              </w:rPr>
              <w:t>0,00</w:t>
            </w:r>
          </w:p>
        </w:tc>
      </w:tr>
      <w:tr w:rsidR="00064B91" w:rsidRPr="00E014CA" w14:paraId="0B47FF9A" w14:textId="77777777" w:rsidTr="52F35982">
        <w:trPr>
          <w:trHeight w:val="284"/>
          <w:jc w:val="center"/>
        </w:trPr>
        <w:tc>
          <w:tcPr>
            <w:tcW w:w="4540" w:type="dxa"/>
            <w:tcBorders>
              <w:top w:val="nil"/>
              <w:left w:val="nil"/>
              <w:bottom w:val="nil"/>
              <w:right w:val="nil"/>
            </w:tcBorders>
          </w:tcPr>
          <w:p w14:paraId="2A9C761F" w14:textId="77777777" w:rsidR="00064B91" w:rsidRPr="00E014CA" w:rsidRDefault="00064B91" w:rsidP="52F35982">
            <w:pPr>
              <w:widowControl w:val="0"/>
              <w:rPr>
                <w:rFonts w:ascii="Helvetica" w:hAnsi="Helvetica" w:cs="Arial"/>
                <w:sz w:val="22"/>
                <w:szCs w:val="22"/>
                <w:lang w:val="es-ES" w:eastAsia="es-ES"/>
              </w:rPr>
            </w:pPr>
            <w:r w:rsidRPr="52F35982">
              <w:rPr>
                <w:rFonts w:ascii="Helvetica" w:hAnsi="Helvetica" w:cs="Arial"/>
                <w:sz w:val="22"/>
                <w:szCs w:val="22"/>
                <w:lang w:val="es-ES" w:eastAsia="es-ES"/>
              </w:rPr>
              <w:t xml:space="preserve">Libros </w:t>
            </w:r>
            <w:proofErr w:type="spellStart"/>
            <w:r w:rsidRPr="52F35982">
              <w:rPr>
                <w:rFonts w:ascii="Helvetica" w:hAnsi="Helvetica" w:cs="Arial"/>
                <w:sz w:val="22"/>
                <w:szCs w:val="22"/>
                <w:lang w:val="es-ES" w:eastAsia="es-ES"/>
              </w:rPr>
              <w:t>of</w:t>
            </w:r>
            <w:proofErr w:type="spellEnd"/>
            <w:r w:rsidRPr="52F35982">
              <w:rPr>
                <w:rFonts w:ascii="Helvetica" w:hAnsi="Helvetica" w:cs="Arial"/>
                <w:sz w:val="22"/>
                <w:szCs w:val="22"/>
                <w:lang w:val="es-ES" w:eastAsia="es-ES"/>
              </w:rPr>
              <w:t xml:space="preserve">. Contabilidad estupefacientes </w:t>
            </w:r>
          </w:p>
        </w:tc>
        <w:tc>
          <w:tcPr>
            <w:tcW w:w="1195" w:type="dxa"/>
            <w:tcBorders>
              <w:top w:val="nil"/>
              <w:left w:val="nil"/>
              <w:bottom w:val="nil"/>
              <w:right w:val="nil"/>
            </w:tcBorders>
          </w:tcPr>
          <w:p w14:paraId="69B377E9" w14:textId="615F677D" w:rsidR="00064B91" w:rsidRPr="00E014CA" w:rsidRDefault="006B47A1" w:rsidP="00E37852">
            <w:pPr>
              <w:widowControl w:val="0"/>
              <w:jc w:val="right"/>
              <w:rPr>
                <w:rFonts w:ascii="Helvetica" w:hAnsi="Helvetica" w:cs="Arial"/>
                <w:sz w:val="22"/>
                <w:szCs w:val="22"/>
                <w:lang w:eastAsia="es-ES"/>
              </w:rPr>
            </w:pPr>
            <w:r>
              <w:rPr>
                <w:rFonts w:ascii="Helvetica" w:hAnsi="Helvetica" w:cs="Arial"/>
                <w:sz w:val="22"/>
                <w:szCs w:val="22"/>
                <w:lang w:eastAsia="es-ES"/>
              </w:rPr>
              <w:t>3.623,14</w:t>
            </w:r>
          </w:p>
        </w:tc>
        <w:tc>
          <w:tcPr>
            <w:tcW w:w="1195" w:type="dxa"/>
            <w:tcBorders>
              <w:top w:val="nil"/>
              <w:left w:val="nil"/>
              <w:bottom w:val="nil"/>
              <w:right w:val="nil"/>
            </w:tcBorders>
          </w:tcPr>
          <w:p w14:paraId="4F6C5D66" w14:textId="6D62285D" w:rsidR="00064B91" w:rsidRPr="00E014CA" w:rsidRDefault="00064B91" w:rsidP="00E37852">
            <w:pPr>
              <w:widowControl w:val="0"/>
              <w:jc w:val="right"/>
              <w:rPr>
                <w:rFonts w:ascii="Helvetica" w:hAnsi="Helvetica" w:cs="Arial"/>
                <w:sz w:val="22"/>
                <w:szCs w:val="22"/>
                <w:lang w:eastAsia="es-ES"/>
              </w:rPr>
            </w:pPr>
            <w:r w:rsidRPr="00E014CA">
              <w:rPr>
                <w:rFonts w:ascii="Helvetica" w:hAnsi="Helvetica" w:cs="Arial"/>
                <w:sz w:val="22"/>
                <w:szCs w:val="22"/>
                <w:lang w:eastAsia="es-ES"/>
              </w:rPr>
              <w:t>1.350,00</w:t>
            </w:r>
          </w:p>
        </w:tc>
      </w:tr>
      <w:tr w:rsidR="006B47A1" w:rsidRPr="00E014CA" w14:paraId="4D675022" w14:textId="77777777" w:rsidTr="52F35982">
        <w:trPr>
          <w:trHeight w:val="284"/>
          <w:jc w:val="center"/>
        </w:trPr>
        <w:tc>
          <w:tcPr>
            <w:tcW w:w="4540" w:type="dxa"/>
            <w:tcBorders>
              <w:top w:val="nil"/>
              <w:left w:val="nil"/>
              <w:bottom w:val="nil"/>
              <w:right w:val="nil"/>
            </w:tcBorders>
          </w:tcPr>
          <w:p w14:paraId="45DE12D3" w14:textId="3064B7D8" w:rsidR="006B47A1" w:rsidRPr="00E014CA" w:rsidRDefault="006B47A1" w:rsidP="00E37852">
            <w:pPr>
              <w:widowControl w:val="0"/>
              <w:rPr>
                <w:rFonts w:ascii="Helvetica" w:hAnsi="Helvetica" w:cs="Arial"/>
                <w:sz w:val="22"/>
                <w:szCs w:val="22"/>
                <w:lang w:eastAsia="es-ES"/>
              </w:rPr>
            </w:pPr>
            <w:r>
              <w:rPr>
                <w:rFonts w:ascii="Helvetica" w:hAnsi="Helvetica" w:cs="Arial"/>
                <w:sz w:val="22"/>
                <w:szCs w:val="22"/>
                <w:lang w:eastAsia="es-ES"/>
              </w:rPr>
              <w:t>Scanner</w:t>
            </w:r>
          </w:p>
        </w:tc>
        <w:tc>
          <w:tcPr>
            <w:tcW w:w="1195" w:type="dxa"/>
            <w:tcBorders>
              <w:top w:val="nil"/>
              <w:left w:val="nil"/>
              <w:bottom w:val="nil"/>
              <w:right w:val="nil"/>
            </w:tcBorders>
          </w:tcPr>
          <w:p w14:paraId="7384F766" w14:textId="3195BC64" w:rsidR="006B47A1" w:rsidRDefault="006B47A1" w:rsidP="00E37852">
            <w:pPr>
              <w:widowControl w:val="0"/>
              <w:jc w:val="right"/>
              <w:rPr>
                <w:rFonts w:ascii="Helvetica" w:hAnsi="Helvetica" w:cs="Arial"/>
                <w:sz w:val="22"/>
                <w:szCs w:val="22"/>
                <w:lang w:eastAsia="es-ES"/>
              </w:rPr>
            </w:pPr>
            <w:r>
              <w:rPr>
                <w:rFonts w:ascii="Helvetica" w:hAnsi="Helvetica" w:cs="Arial"/>
                <w:sz w:val="22"/>
                <w:szCs w:val="22"/>
                <w:lang w:eastAsia="es-ES"/>
              </w:rPr>
              <w:t>1.241,45</w:t>
            </w:r>
          </w:p>
        </w:tc>
        <w:tc>
          <w:tcPr>
            <w:tcW w:w="1195" w:type="dxa"/>
            <w:tcBorders>
              <w:top w:val="nil"/>
              <w:left w:val="nil"/>
              <w:bottom w:val="nil"/>
              <w:right w:val="nil"/>
            </w:tcBorders>
          </w:tcPr>
          <w:p w14:paraId="4F140096" w14:textId="1AF4D335" w:rsidR="006B47A1" w:rsidRPr="00E014CA" w:rsidRDefault="006B47A1" w:rsidP="00E37852">
            <w:pPr>
              <w:widowControl w:val="0"/>
              <w:jc w:val="right"/>
              <w:rPr>
                <w:rFonts w:ascii="Helvetica" w:hAnsi="Helvetica" w:cs="Arial"/>
                <w:sz w:val="22"/>
                <w:szCs w:val="22"/>
                <w:lang w:eastAsia="es-ES"/>
              </w:rPr>
            </w:pPr>
            <w:r>
              <w:rPr>
                <w:rFonts w:ascii="Helvetica" w:hAnsi="Helvetica" w:cs="Arial"/>
                <w:sz w:val="22"/>
                <w:szCs w:val="22"/>
                <w:lang w:eastAsia="es-ES"/>
              </w:rPr>
              <w:t>0,00</w:t>
            </w:r>
          </w:p>
        </w:tc>
      </w:tr>
      <w:tr w:rsidR="006B47A1" w:rsidRPr="00E014CA" w14:paraId="0D80BAEB" w14:textId="77777777" w:rsidTr="52F35982">
        <w:trPr>
          <w:trHeight w:val="284"/>
          <w:jc w:val="center"/>
        </w:trPr>
        <w:tc>
          <w:tcPr>
            <w:tcW w:w="4540" w:type="dxa"/>
            <w:tcBorders>
              <w:top w:val="single" w:sz="4" w:space="0" w:color="auto"/>
              <w:left w:val="nil"/>
              <w:bottom w:val="nil"/>
              <w:right w:val="nil"/>
            </w:tcBorders>
          </w:tcPr>
          <w:p w14:paraId="730F56EF" w14:textId="77777777" w:rsidR="006B47A1" w:rsidRPr="00E014CA" w:rsidRDefault="006B47A1" w:rsidP="00E37852">
            <w:pPr>
              <w:widowControl w:val="0"/>
              <w:rPr>
                <w:rFonts w:ascii="Helvetica" w:hAnsi="Helvetica" w:cs="Arial"/>
                <w:sz w:val="22"/>
                <w:szCs w:val="22"/>
                <w:lang w:eastAsia="es-ES"/>
              </w:rPr>
            </w:pPr>
          </w:p>
        </w:tc>
        <w:tc>
          <w:tcPr>
            <w:tcW w:w="1195" w:type="dxa"/>
            <w:tcBorders>
              <w:top w:val="single" w:sz="4" w:space="0" w:color="auto"/>
              <w:left w:val="nil"/>
              <w:bottom w:val="nil"/>
              <w:right w:val="nil"/>
            </w:tcBorders>
          </w:tcPr>
          <w:p w14:paraId="5BD5E15E" w14:textId="3413923A" w:rsidR="006B47A1" w:rsidRPr="00E014CA" w:rsidRDefault="006B47A1" w:rsidP="00E37852">
            <w:pPr>
              <w:widowControl w:val="0"/>
              <w:jc w:val="right"/>
              <w:rPr>
                <w:rFonts w:ascii="Helvetica" w:hAnsi="Helvetica" w:cs="Arial"/>
                <w:sz w:val="22"/>
                <w:szCs w:val="22"/>
                <w:lang w:eastAsia="es-ES"/>
              </w:rPr>
            </w:pPr>
            <w:r>
              <w:rPr>
                <w:rFonts w:ascii="Helvetica" w:hAnsi="Helvetica" w:cs="Arial"/>
                <w:sz w:val="22"/>
                <w:szCs w:val="22"/>
                <w:lang w:eastAsia="es-ES"/>
              </w:rPr>
              <w:t>47.272,08</w:t>
            </w:r>
          </w:p>
        </w:tc>
        <w:tc>
          <w:tcPr>
            <w:tcW w:w="1195" w:type="dxa"/>
            <w:tcBorders>
              <w:top w:val="single" w:sz="4" w:space="0" w:color="auto"/>
              <w:left w:val="nil"/>
              <w:bottom w:val="nil"/>
              <w:right w:val="nil"/>
            </w:tcBorders>
          </w:tcPr>
          <w:p w14:paraId="2E870969" w14:textId="21292279" w:rsidR="006B47A1" w:rsidRPr="00E014CA" w:rsidRDefault="006B47A1" w:rsidP="00E37852">
            <w:pPr>
              <w:widowControl w:val="0"/>
              <w:jc w:val="right"/>
              <w:rPr>
                <w:rFonts w:ascii="Helvetica" w:hAnsi="Helvetica" w:cs="Arial"/>
                <w:sz w:val="22"/>
                <w:szCs w:val="22"/>
                <w:lang w:eastAsia="es-ES"/>
              </w:rPr>
            </w:pPr>
            <w:r>
              <w:rPr>
                <w:rFonts w:ascii="Helvetica" w:hAnsi="Helvetica" w:cs="Arial"/>
                <w:sz w:val="22"/>
                <w:szCs w:val="22"/>
                <w:lang w:eastAsia="es-ES"/>
              </w:rPr>
              <w:t>44.968,53</w:t>
            </w:r>
          </w:p>
        </w:tc>
      </w:tr>
    </w:tbl>
    <w:p w14:paraId="17558288" w14:textId="13785559" w:rsidR="000A5751" w:rsidRDefault="000A5751" w:rsidP="003D457F">
      <w:pPr>
        <w:widowControl w:val="0"/>
        <w:jc w:val="both"/>
        <w:rPr>
          <w:rFonts w:ascii="Helvetica" w:hAnsi="Helvetica" w:cs="Arial"/>
          <w:sz w:val="22"/>
          <w:szCs w:val="22"/>
          <w:lang w:eastAsia="es-ES"/>
        </w:rPr>
      </w:pPr>
    </w:p>
    <w:p w14:paraId="75976C8E" w14:textId="77777777" w:rsidR="00B10DAE" w:rsidRDefault="00B10DAE" w:rsidP="003D457F">
      <w:pPr>
        <w:widowControl w:val="0"/>
        <w:jc w:val="both"/>
        <w:rPr>
          <w:rFonts w:ascii="Helvetica" w:hAnsi="Helvetica" w:cs="Arial"/>
          <w:sz w:val="22"/>
          <w:szCs w:val="22"/>
          <w:lang w:eastAsia="es-ES"/>
        </w:rPr>
      </w:pPr>
    </w:p>
    <w:p w14:paraId="0C0F623D" w14:textId="4D1DE402" w:rsidR="000A5751" w:rsidRPr="00DD2033" w:rsidRDefault="00DD2033" w:rsidP="00555E66">
      <w:pPr>
        <w:pStyle w:val="Prrafodelista"/>
        <w:widowControl w:val="0"/>
        <w:numPr>
          <w:ilvl w:val="0"/>
          <w:numId w:val="14"/>
        </w:numPr>
        <w:ind w:left="426"/>
        <w:jc w:val="both"/>
        <w:rPr>
          <w:rFonts w:ascii="Helvetica" w:hAnsi="Helvetica" w:cs="Arial"/>
          <w:sz w:val="22"/>
          <w:szCs w:val="22"/>
          <w:lang w:eastAsia="es-ES"/>
        </w:rPr>
      </w:pPr>
      <w:r w:rsidRPr="00DD2033">
        <w:rPr>
          <w:rFonts w:ascii="Helvetica" w:hAnsi="Helvetica" w:cs="Arial"/>
          <w:sz w:val="22"/>
          <w:szCs w:val="22"/>
          <w:lang w:eastAsia="es-ES"/>
        </w:rPr>
        <w:t>Trabajos realizados por terceros</w:t>
      </w:r>
    </w:p>
    <w:p w14:paraId="336C5F9B" w14:textId="77777777" w:rsidR="00E52DA2" w:rsidRDefault="00E52DA2" w:rsidP="003D457F">
      <w:pPr>
        <w:widowControl w:val="0"/>
        <w:jc w:val="both"/>
        <w:rPr>
          <w:rFonts w:ascii="Helvetica" w:hAnsi="Helvetica" w:cs="Arial"/>
          <w:sz w:val="22"/>
          <w:szCs w:val="22"/>
          <w:lang w:eastAsia="es-ES"/>
        </w:rPr>
      </w:pPr>
    </w:p>
    <w:p w14:paraId="654CE772" w14:textId="77777777" w:rsidR="00BC79FD" w:rsidRDefault="00BC79FD" w:rsidP="003D457F">
      <w:pPr>
        <w:widowControl w:val="0"/>
        <w:jc w:val="both"/>
        <w:rPr>
          <w:rFonts w:ascii="Helvetica" w:hAnsi="Helvetica" w:cs="Arial"/>
          <w:sz w:val="22"/>
          <w:szCs w:val="22"/>
          <w:lang w:eastAsia="es-ES"/>
        </w:rPr>
      </w:pPr>
    </w:p>
    <w:tbl>
      <w:tblPr>
        <w:tblStyle w:val="Tablaconcuadrcula"/>
        <w:tblW w:w="6847" w:type="dxa"/>
        <w:jc w:val="center"/>
        <w:tblLook w:val="04A0" w:firstRow="1" w:lastRow="0" w:firstColumn="1" w:lastColumn="0" w:noHBand="0" w:noVBand="1"/>
      </w:tblPr>
      <w:tblGrid>
        <w:gridCol w:w="4211"/>
        <w:gridCol w:w="1318"/>
        <w:gridCol w:w="1318"/>
      </w:tblGrid>
      <w:tr w:rsidR="00064B91" w:rsidRPr="00EF18AC" w14:paraId="4298F23A" w14:textId="77777777" w:rsidTr="52F35982">
        <w:trPr>
          <w:trHeight w:val="284"/>
          <w:jc w:val="center"/>
        </w:trPr>
        <w:tc>
          <w:tcPr>
            <w:tcW w:w="4211" w:type="dxa"/>
            <w:tcBorders>
              <w:top w:val="nil"/>
              <w:left w:val="nil"/>
              <w:bottom w:val="nil"/>
              <w:right w:val="nil"/>
            </w:tcBorders>
            <w:shd w:val="clear" w:color="auto" w:fill="A6A6A6" w:themeFill="background1" w:themeFillShade="A6"/>
          </w:tcPr>
          <w:p w14:paraId="28106F5A" w14:textId="5F9C7D98" w:rsidR="00064B91" w:rsidRPr="00EF18AC" w:rsidRDefault="00064B91" w:rsidP="00B71C08">
            <w:pPr>
              <w:widowControl w:val="0"/>
              <w:jc w:val="left"/>
              <w:rPr>
                <w:rFonts w:ascii="Helvetica" w:hAnsi="Helvetica" w:cs="Arial"/>
                <w:color w:val="FFFFFF" w:themeColor="background1"/>
                <w:lang w:eastAsia="es-ES"/>
              </w:rPr>
            </w:pPr>
          </w:p>
        </w:tc>
        <w:tc>
          <w:tcPr>
            <w:tcW w:w="1318" w:type="dxa"/>
            <w:tcBorders>
              <w:top w:val="nil"/>
              <w:left w:val="nil"/>
              <w:bottom w:val="nil"/>
              <w:right w:val="nil"/>
            </w:tcBorders>
            <w:shd w:val="clear" w:color="auto" w:fill="A6A6A6" w:themeFill="background1" w:themeFillShade="A6"/>
          </w:tcPr>
          <w:p w14:paraId="2DCB8918" w14:textId="3809278C" w:rsidR="00064B91" w:rsidRPr="00EF18AC" w:rsidRDefault="00064B91" w:rsidP="00B71C08">
            <w:pPr>
              <w:widowControl w:val="0"/>
              <w:jc w:val="center"/>
              <w:rPr>
                <w:rFonts w:ascii="Helvetica" w:hAnsi="Helvetica" w:cs="Arial"/>
                <w:color w:val="FFFFFF" w:themeColor="background1"/>
                <w:lang w:eastAsia="es-ES"/>
              </w:rPr>
            </w:pPr>
            <w:r>
              <w:rPr>
                <w:rFonts w:ascii="Helvetica" w:hAnsi="Helvetica" w:cs="Arial"/>
                <w:color w:val="FFFFFF" w:themeColor="background1"/>
                <w:lang w:eastAsia="es-ES"/>
              </w:rPr>
              <w:t>2023</w:t>
            </w:r>
          </w:p>
        </w:tc>
        <w:tc>
          <w:tcPr>
            <w:tcW w:w="1318" w:type="dxa"/>
            <w:tcBorders>
              <w:top w:val="nil"/>
              <w:left w:val="nil"/>
              <w:bottom w:val="nil"/>
              <w:right w:val="nil"/>
            </w:tcBorders>
            <w:shd w:val="clear" w:color="auto" w:fill="A6A6A6" w:themeFill="background1" w:themeFillShade="A6"/>
          </w:tcPr>
          <w:p w14:paraId="198C9E13" w14:textId="38764F43" w:rsidR="00064B91" w:rsidRPr="00EF18AC" w:rsidRDefault="00064B91" w:rsidP="00B71C08">
            <w:pPr>
              <w:widowControl w:val="0"/>
              <w:jc w:val="center"/>
              <w:rPr>
                <w:rFonts w:ascii="Helvetica" w:hAnsi="Helvetica" w:cs="Arial"/>
                <w:color w:val="FFFFFF" w:themeColor="background1"/>
                <w:lang w:eastAsia="es-ES"/>
              </w:rPr>
            </w:pPr>
            <w:r w:rsidRPr="00EF18AC">
              <w:rPr>
                <w:rFonts w:ascii="Helvetica" w:hAnsi="Helvetica" w:cs="Arial"/>
                <w:color w:val="FFFFFF" w:themeColor="background1"/>
                <w:lang w:eastAsia="es-ES"/>
              </w:rPr>
              <w:t>2022</w:t>
            </w:r>
          </w:p>
        </w:tc>
      </w:tr>
      <w:tr w:rsidR="00064B91" w:rsidRPr="00600392" w14:paraId="6BE01F17" w14:textId="77777777" w:rsidTr="52F35982">
        <w:trPr>
          <w:trHeight w:val="284"/>
          <w:jc w:val="center"/>
        </w:trPr>
        <w:tc>
          <w:tcPr>
            <w:tcW w:w="4211" w:type="dxa"/>
            <w:tcBorders>
              <w:top w:val="nil"/>
              <w:left w:val="nil"/>
              <w:bottom w:val="nil"/>
              <w:right w:val="nil"/>
            </w:tcBorders>
          </w:tcPr>
          <w:p w14:paraId="0091852C" w14:textId="00C2EC3F" w:rsidR="00064B91" w:rsidRPr="00600392" w:rsidRDefault="00064B91" w:rsidP="52F35982">
            <w:pPr>
              <w:widowControl w:val="0"/>
              <w:rPr>
                <w:rFonts w:ascii="Helvetica" w:hAnsi="Helvetica" w:cs="Arial"/>
                <w:sz w:val="22"/>
                <w:szCs w:val="22"/>
                <w:lang w:val="es-ES" w:eastAsia="es-ES"/>
              </w:rPr>
            </w:pPr>
            <w:r w:rsidRPr="52F35982">
              <w:rPr>
                <w:rFonts w:ascii="Helvetica" w:hAnsi="Helvetica" w:cs="Arial"/>
                <w:sz w:val="22"/>
                <w:szCs w:val="22"/>
                <w:lang w:val="es-ES" w:eastAsia="es-ES"/>
              </w:rPr>
              <w:t xml:space="preserve">Seguro de vida </w:t>
            </w:r>
            <w:proofErr w:type="spellStart"/>
            <w:r w:rsidRPr="52F35982">
              <w:rPr>
                <w:rFonts w:ascii="Helvetica" w:hAnsi="Helvetica" w:cs="Arial"/>
                <w:sz w:val="22"/>
                <w:szCs w:val="22"/>
                <w:lang w:val="es-ES" w:eastAsia="es-ES"/>
              </w:rPr>
              <w:t>Faymco</w:t>
            </w:r>
            <w:proofErr w:type="spellEnd"/>
          </w:p>
        </w:tc>
        <w:tc>
          <w:tcPr>
            <w:tcW w:w="1318" w:type="dxa"/>
            <w:tcBorders>
              <w:top w:val="nil"/>
              <w:left w:val="nil"/>
              <w:bottom w:val="nil"/>
              <w:right w:val="nil"/>
            </w:tcBorders>
          </w:tcPr>
          <w:p w14:paraId="4EE7728C" w14:textId="1064BB63" w:rsidR="00064B91" w:rsidRDefault="00695D06" w:rsidP="00DD2033">
            <w:pPr>
              <w:widowControl w:val="0"/>
              <w:jc w:val="right"/>
              <w:rPr>
                <w:rFonts w:ascii="Helvetica" w:hAnsi="Helvetica" w:cs="Arial"/>
                <w:sz w:val="22"/>
                <w:szCs w:val="22"/>
                <w:lang w:eastAsia="es-ES"/>
              </w:rPr>
            </w:pPr>
            <w:r>
              <w:rPr>
                <w:rFonts w:ascii="Helvetica" w:hAnsi="Helvetica" w:cs="Arial"/>
                <w:sz w:val="22"/>
                <w:szCs w:val="22"/>
                <w:lang w:eastAsia="es-ES"/>
              </w:rPr>
              <w:t>65.315,42</w:t>
            </w:r>
          </w:p>
        </w:tc>
        <w:tc>
          <w:tcPr>
            <w:tcW w:w="1318" w:type="dxa"/>
            <w:tcBorders>
              <w:top w:val="nil"/>
              <w:left w:val="nil"/>
              <w:bottom w:val="nil"/>
              <w:right w:val="nil"/>
            </w:tcBorders>
          </w:tcPr>
          <w:p w14:paraId="69AEA440" w14:textId="745729B1" w:rsidR="00064B91" w:rsidRPr="00600392" w:rsidRDefault="00064B91" w:rsidP="00DD2033">
            <w:pPr>
              <w:widowControl w:val="0"/>
              <w:jc w:val="right"/>
              <w:rPr>
                <w:rFonts w:ascii="Helvetica" w:hAnsi="Helvetica" w:cs="Arial"/>
                <w:sz w:val="22"/>
                <w:szCs w:val="22"/>
                <w:lang w:eastAsia="es-ES"/>
              </w:rPr>
            </w:pPr>
            <w:r>
              <w:rPr>
                <w:rFonts w:ascii="Helvetica" w:hAnsi="Helvetica" w:cs="Arial"/>
                <w:sz w:val="22"/>
                <w:szCs w:val="22"/>
                <w:lang w:eastAsia="es-ES"/>
              </w:rPr>
              <w:t>96.865,66</w:t>
            </w:r>
          </w:p>
        </w:tc>
      </w:tr>
      <w:tr w:rsidR="00064B91" w:rsidRPr="00600392" w14:paraId="1C080C6D" w14:textId="77777777" w:rsidTr="52F35982">
        <w:trPr>
          <w:trHeight w:val="284"/>
          <w:jc w:val="center"/>
        </w:trPr>
        <w:tc>
          <w:tcPr>
            <w:tcW w:w="4211" w:type="dxa"/>
            <w:tcBorders>
              <w:top w:val="nil"/>
              <w:left w:val="nil"/>
              <w:bottom w:val="nil"/>
              <w:right w:val="nil"/>
            </w:tcBorders>
          </w:tcPr>
          <w:p w14:paraId="1015939E" w14:textId="56EF6C19" w:rsidR="00064B91" w:rsidRPr="00600392" w:rsidRDefault="00064B91" w:rsidP="00B71C08">
            <w:pPr>
              <w:widowControl w:val="0"/>
              <w:rPr>
                <w:rFonts w:ascii="Helvetica" w:hAnsi="Helvetica" w:cs="Arial"/>
                <w:sz w:val="22"/>
                <w:szCs w:val="22"/>
                <w:lang w:eastAsia="es-ES"/>
              </w:rPr>
            </w:pPr>
            <w:r>
              <w:rPr>
                <w:rFonts w:ascii="Helvetica" w:hAnsi="Helvetica" w:cs="Arial"/>
                <w:sz w:val="22"/>
                <w:szCs w:val="22"/>
                <w:lang w:eastAsia="es-ES"/>
              </w:rPr>
              <w:t>Formación continuada</w:t>
            </w:r>
          </w:p>
        </w:tc>
        <w:tc>
          <w:tcPr>
            <w:tcW w:w="1318" w:type="dxa"/>
            <w:tcBorders>
              <w:top w:val="nil"/>
              <w:left w:val="nil"/>
              <w:bottom w:val="nil"/>
              <w:right w:val="nil"/>
            </w:tcBorders>
          </w:tcPr>
          <w:p w14:paraId="5C02F3C0" w14:textId="54B77A7E" w:rsidR="00064B91" w:rsidRDefault="00695D06" w:rsidP="00DD2033">
            <w:pPr>
              <w:widowControl w:val="0"/>
              <w:jc w:val="right"/>
              <w:rPr>
                <w:rFonts w:ascii="Helvetica" w:hAnsi="Helvetica" w:cs="Arial"/>
                <w:sz w:val="22"/>
                <w:szCs w:val="22"/>
                <w:lang w:eastAsia="es-ES"/>
              </w:rPr>
            </w:pPr>
            <w:r>
              <w:rPr>
                <w:rFonts w:ascii="Helvetica" w:hAnsi="Helvetica" w:cs="Arial"/>
                <w:sz w:val="22"/>
                <w:szCs w:val="22"/>
                <w:lang w:eastAsia="es-ES"/>
              </w:rPr>
              <w:t>24.186,54</w:t>
            </w:r>
          </w:p>
        </w:tc>
        <w:tc>
          <w:tcPr>
            <w:tcW w:w="1318" w:type="dxa"/>
            <w:tcBorders>
              <w:top w:val="nil"/>
              <w:left w:val="nil"/>
              <w:bottom w:val="nil"/>
              <w:right w:val="nil"/>
            </w:tcBorders>
          </w:tcPr>
          <w:p w14:paraId="26CCDB5B" w14:textId="20223975" w:rsidR="00064B91" w:rsidRPr="00600392" w:rsidRDefault="00064B91" w:rsidP="00DD2033">
            <w:pPr>
              <w:widowControl w:val="0"/>
              <w:jc w:val="right"/>
              <w:rPr>
                <w:rFonts w:ascii="Helvetica" w:hAnsi="Helvetica" w:cs="Arial"/>
                <w:sz w:val="22"/>
                <w:szCs w:val="22"/>
                <w:lang w:eastAsia="es-ES"/>
              </w:rPr>
            </w:pPr>
            <w:r>
              <w:rPr>
                <w:rFonts w:ascii="Helvetica" w:hAnsi="Helvetica" w:cs="Arial"/>
                <w:sz w:val="22"/>
                <w:szCs w:val="22"/>
                <w:lang w:eastAsia="es-ES"/>
              </w:rPr>
              <w:t>17.717,09</w:t>
            </w:r>
          </w:p>
        </w:tc>
      </w:tr>
      <w:tr w:rsidR="00064B91" w:rsidRPr="00600392" w14:paraId="59495883" w14:textId="77777777" w:rsidTr="52F35982">
        <w:trPr>
          <w:trHeight w:val="284"/>
          <w:jc w:val="center"/>
        </w:trPr>
        <w:tc>
          <w:tcPr>
            <w:tcW w:w="4211" w:type="dxa"/>
            <w:tcBorders>
              <w:top w:val="nil"/>
              <w:left w:val="nil"/>
              <w:bottom w:val="nil"/>
              <w:right w:val="nil"/>
            </w:tcBorders>
          </w:tcPr>
          <w:p w14:paraId="7BD16751" w14:textId="74040914" w:rsidR="00064B91" w:rsidRPr="00600392" w:rsidRDefault="00064B91" w:rsidP="00B71C08">
            <w:pPr>
              <w:widowControl w:val="0"/>
              <w:rPr>
                <w:rFonts w:ascii="Helvetica" w:hAnsi="Helvetica" w:cs="Arial"/>
                <w:sz w:val="22"/>
                <w:szCs w:val="22"/>
                <w:lang w:eastAsia="es-ES"/>
              </w:rPr>
            </w:pPr>
            <w:r>
              <w:rPr>
                <w:rFonts w:ascii="Helvetica" w:hAnsi="Helvetica" w:cs="Arial"/>
                <w:sz w:val="22"/>
                <w:szCs w:val="22"/>
                <w:lang w:eastAsia="es-ES"/>
              </w:rPr>
              <w:t>Servicios VPN</w:t>
            </w:r>
          </w:p>
        </w:tc>
        <w:tc>
          <w:tcPr>
            <w:tcW w:w="1318" w:type="dxa"/>
            <w:tcBorders>
              <w:top w:val="nil"/>
              <w:left w:val="nil"/>
              <w:bottom w:val="nil"/>
              <w:right w:val="nil"/>
            </w:tcBorders>
          </w:tcPr>
          <w:p w14:paraId="627F5EE7" w14:textId="1DA3E0A8" w:rsidR="00064B91" w:rsidRDefault="00695D06" w:rsidP="00DD2033">
            <w:pPr>
              <w:widowControl w:val="0"/>
              <w:jc w:val="right"/>
              <w:rPr>
                <w:rFonts w:ascii="Helvetica" w:hAnsi="Helvetica" w:cs="Arial"/>
                <w:sz w:val="22"/>
                <w:szCs w:val="22"/>
                <w:lang w:eastAsia="es-ES"/>
              </w:rPr>
            </w:pPr>
            <w:r>
              <w:rPr>
                <w:rFonts w:ascii="Helvetica" w:hAnsi="Helvetica" w:cs="Arial"/>
                <w:sz w:val="22"/>
                <w:szCs w:val="22"/>
                <w:lang w:eastAsia="es-ES"/>
              </w:rPr>
              <w:t>371.747,75</w:t>
            </w:r>
          </w:p>
        </w:tc>
        <w:tc>
          <w:tcPr>
            <w:tcW w:w="1318" w:type="dxa"/>
            <w:tcBorders>
              <w:top w:val="nil"/>
              <w:left w:val="nil"/>
              <w:bottom w:val="nil"/>
              <w:right w:val="nil"/>
            </w:tcBorders>
          </w:tcPr>
          <w:p w14:paraId="2B7597B2" w14:textId="784DFA11" w:rsidR="00064B91" w:rsidRPr="00600392" w:rsidRDefault="00064B91" w:rsidP="00DD2033">
            <w:pPr>
              <w:widowControl w:val="0"/>
              <w:jc w:val="right"/>
              <w:rPr>
                <w:rFonts w:ascii="Helvetica" w:hAnsi="Helvetica" w:cs="Arial"/>
                <w:sz w:val="22"/>
                <w:szCs w:val="22"/>
                <w:lang w:eastAsia="es-ES"/>
              </w:rPr>
            </w:pPr>
            <w:r>
              <w:rPr>
                <w:rFonts w:ascii="Helvetica" w:hAnsi="Helvetica" w:cs="Arial"/>
                <w:sz w:val="22"/>
                <w:szCs w:val="22"/>
                <w:lang w:eastAsia="es-ES"/>
              </w:rPr>
              <w:t>383.943,46</w:t>
            </w:r>
          </w:p>
        </w:tc>
      </w:tr>
      <w:tr w:rsidR="00064B91" w:rsidRPr="00600392" w14:paraId="465652DD" w14:textId="77777777" w:rsidTr="52F35982">
        <w:trPr>
          <w:trHeight w:val="284"/>
          <w:jc w:val="center"/>
        </w:trPr>
        <w:tc>
          <w:tcPr>
            <w:tcW w:w="4211" w:type="dxa"/>
            <w:tcBorders>
              <w:top w:val="nil"/>
              <w:left w:val="nil"/>
              <w:bottom w:val="nil"/>
              <w:right w:val="nil"/>
            </w:tcBorders>
          </w:tcPr>
          <w:p w14:paraId="6DD5730D" w14:textId="06EE7351" w:rsidR="00064B91" w:rsidRPr="00600392" w:rsidRDefault="00064B91" w:rsidP="00B71C08">
            <w:pPr>
              <w:widowControl w:val="0"/>
              <w:rPr>
                <w:rFonts w:ascii="Helvetica" w:hAnsi="Helvetica" w:cs="Arial"/>
                <w:sz w:val="22"/>
                <w:szCs w:val="22"/>
                <w:lang w:eastAsia="es-ES"/>
              </w:rPr>
            </w:pPr>
            <w:r>
              <w:rPr>
                <w:rFonts w:ascii="Helvetica" w:hAnsi="Helvetica" w:cs="Arial"/>
                <w:sz w:val="22"/>
                <w:szCs w:val="22"/>
                <w:lang w:eastAsia="es-ES"/>
              </w:rPr>
              <w:t>Seguro de Responsabilidad Civil</w:t>
            </w:r>
          </w:p>
        </w:tc>
        <w:tc>
          <w:tcPr>
            <w:tcW w:w="1318" w:type="dxa"/>
            <w:tcBorders>
              <w:top w:val="nil"/>
              <w:left w:val="nil"/>
              <w:bottom w:val="nil"/>
              <w:right w:val="nil"/>
            </w:tcBorders>
          </w:tcPr>
          <w:p w14:paraId="07D4E904" w14:textId="2FC54595" w:rsidR="00064B91" w:rsidRDefault="00695D06" w:rsidP="00DD2033">
            <w:pPr>
              <w:widowControl w:val="0"/>
              <w:jc w:val="right"/>
              <w:rPr>
                <w:rFonts w:ascii="Helvetica" w:hAnsi="Helvetica" w:cs="Arial"/>
                <w:sz w:val="22"/>
                <w:szCs w:val="22"/>
                <w:lang w:eastAsia="es-ES"/>
              </w:rPr>
            </w:pPr>
            <w:r>
              <w:rPr>
                <w:rFonts w:ascii="Helvetica" w:hAnsi="Helvetica" w:cs="Arial"/>
                <w:sz w:val="22"/>
                <w:szCs w:val="22"/>
                <w:lang w:eastAsia="es-ES"/>
              </w:rPr>
              <w:t>22.897,84</w:t>
            </w:r>
          </w:p>
        </w:tc>
        <w:tc>
          <w:tcPr>
            <w:tcW w:w="1318" w:type="dxa"/>
            <w:tcBorders>
              <w:top w:val="nil"/>
              <w:left w:val="nil"/>
              <w:bottom w:val="nil"/>
              <w:right w:val="nil"/>
            </w:tcBorders>
          </w:tcPr>
          <w:p w14:paraId="30ABB548" w14:textId="4B68A028" w:rsidR="00064B91" w:rsidRPr="00600392" w:rsidRDefault="00064B91" w:rsidP="00DD2033">
            <w:pPr>
              <w:widowControl w:val="0"/>
              <w:jc w:val="right"/>
              <w:rPr>
                <w:rFonts w:ascii="Helvetica" w:hAnsi="Helvetica" w:cs="Arial"/>
                <w:sz w:val="22"/>
                <w:szCs w:val="22"/>
                <w:lang w:eastAsia="es-ES"/>
              </w:rPr>
            </w:pPr>
            <w:r>
              <w:rPr>
                <w:rFonts w:ascii="Helvetica" w:hAnsi="Helvetica" w:cs="Arial"/>
                <w:sz w:val="22"/>
                <w:szCs w:val="22"/>
                <w:lang w:eastAsia="es-ES"/>
              </w:rPr>
              <w:t>21.805,75</w:t>
            </w:r>
          </w:p>
        </w:tc>
      </w:tr>
      <w:tr w:rsidR="00064B91" w:rsidRPr="00600392" w14:paraId="48CD9B96" w14:textId="77777777" w:rsidTr="52F35982">
        <w:trPr>
          <w:trHeight w:val="284"/>
          <w:jc w:val="center"/>
        </w:trPr>
        <w:tc>
          <w:tcPr>
            <w:tcW w:w="4211" w:type="dxa"/>
            <w:tcBorders>
              <w:top w:val="nil"/>
              <w:left w:val="nil"/>
              <w:bottom w:val="single" w:sz="4" w:space="0" w:color="auto"/>
              <w:right w:val="nil"/>
            </w:tcBorders>
          </w:tcPr>
          <w:p w14:paraId="78B5BB9A" w14:textId="6BB31A51" w:rsidR="00064B91" w:rsidRPr="00600392" w:rsidRDefault="00064B91" w:rsidP="00B71C08">
            <w:pPr>
              <w:widowControl w:val="0"/>
              <w:rPr>
                <w:rFonts w:ascii="Helvetica" w:hAnsi="Helvetica" w:cs="Arial"/>
                <w:sz w:val="22"/>
                <w:szCs w:val="22"/>
                <w:lang w:eastAsia="es-ES"/>
              </w:rPr>
            </w:pPr>
            <w:r>
              <w:rPr>
                <w:rFonts w:ascii="Helvetica" w:hAnsi="Helvetica" w:cs="Arial"/>
                <w:sz w:val="22"/>
                <w:szCs w:val="22"/>
                <w:lang w:eastAsia="es-ES"/>
              </w:rPr>
              <w:t>Otros trabajos realizados por terceros</w:t>
            </w:r>
          </w:p>
        </w:tc>
        <w:tc>
          <w:tcPr>
            <w:tcW w:w="1318" w:type="dxa"/>
            <w:tcBorders>
              <w:top w:val="nil"/>
              <w:left w:val="nil"/>
              <w:bottom w:val="single" w:sz="4" w:space="0" w:color="auto"/>
              <w:right w:val="nil"/>
            </w:tcBorders>
          </w:tcPr>
          <w:p w14:paraId="12E7E6E1" w14:textId="427C9400" w:rsidR="00064B91" w:rsidRPr="00BB0406" w:rsidRDefault="00695D06" w:rsidP="00DD2033">
            <w:pPr>
              <w:widowControl w:val="0"/>
              <w:jc w:val="right"/>
              <w:rPr>
                <w:rFonts w:ascii="Helvetica" w:hAnsi="Helvetica" w:cs="Arial"/>
                <w:sz w:val="22"/>
                <w:szCs w:val="22"/>
                <w:lang w:eastAsia="es-ES"/>
              </w:rPr>
            </w:pPr>
            <w:r>
              <w:rPr>
                <w:rFonts w:ascii="Helvetica" w:hAnsi="Helvetica" w:cs="Arial"/>
                <w:sz w:val="22"/>
                <w:szCs w:val="22"/>
                <w:lang w:eastAsia="es-ES"/>
              </w:rPr>
              <w:t>2.758,97</w:t>
            </w:r>
          </w:p>
        </w:tc>
        <w:tc>
          <w:tcPr>
            <w:tcW w:w="1318" w:type="dxa"/>
            <w:tcBorders>
              <w:top w:val="nil"/>
              <w:left w:val="nil"/>
              <w:bottom w:val="single" w:sz="4" w:space="0" w:color="auto"/>
              <w:right w:val="nil"/>
            </w:tcBorders>
          </w:tcPr>
          <w:p w14:paraId="6EEB028C" w14:textId="0DFBE0B3" w:rsidR="00064B91" w:rsidRPr="00BB0406" w:rsidRDefault="00064B91" w:rsidP="00DD2033">
            <w:pPr>
              <w:widowControl w:val="0"/>
              <w:jc w:val="right"/>
              <w:rPr>
                <w:rFonts w:ascii="Helvetica" w:hAnsi="Helvetica" w:cs="Arial"/>
                <w:sz w:val="22"/>
                <w:szCs w:val="22"/>
                <w:lang w:eastAsia="es-ES"/>
              </w:rPr>
            </w:pPr>
            <w:r w:rsidRPr="00BB0406">
              <w:rPr>
                <w:rFonts w:ascii="Helvetica" w:hAnsi="Helvetica" w:cs="Arial"/>
                <w:sz w:val="22"/>
                <w:szCs w:val="22"/>
                <w:lang w:eastAsia="es-ES"/>
              </w:rPr>
              <w:t>83,48</w:t>
            </w:r>
          </w:p>
        </w:tc>
      </w:tr>
      <w:tr w:rsidR="00064B91" w:rsidRPr="00600392" w14:paraId="3EE55338" w14:textId="77777777" w:rsidTr="52F35982">
        <w:trPr>
          <w:trHeight w:val="284"/>
          <w:jc w:val="center"/>
        </w:trPr>
        <w:tc>
          <w:tcPr>
            <w:tcW w:w="4211" w:type="dxa"/>
            <w:tcBorders>
              <w:top w:val="single" w:sz="4" w:space="0" w:color="auto"/>
              <w:left w:val="nil"/>
              <w:bottom w:val="nil"/>
              <w:right w:val="nil"/>
            </w:tcBorders>
          </w:tcPr>
          <w:p w14:paraId="660B47B1" w14:textId="77777777" w:rsidR="00064B91" w:rsidRDefault="00064B91" w:rsidP="00B71C08">
            <w:pPr>
              <w:widowControl w:val="0"/>
              <w:rPr>
                <w:rFonts w:ascii="Helvetica" w:hAnsi="Helvetica" w:cs="Arial"/>
                <w:sz w:val="22"/>
                <w:szCs w:val="22"/>
                <w:lang w:eastAsia="es-ES"/>
              </w:rPr>
            </w:pPr>
          </w:p>
        </w:tc>
        <w:tc>
          <w:tcPr>
            <w:tcW w:w="1318" w:type="dxa"/>
            <w:tcBorders>
              <w:top w:val="single" w:sz="4" w:space="0" w:color="auto"/>
              <w:left w:val="nil"/>
              <w:bottom w:val="nil"/>
              <w:right w:val="nil"/>
            </w:tcBorders>
          </w:tcPr>
          <w:p w14:paraId="09B4D69E" w14:textId="1C289901" w:rsidR="00064B91" w:rsidRPr="00BB0406" w:rsidRDefault="00695D06" w:rsidP="00DD2033">
            <w:pPr>
              <w:widowControl w:val="0"/>
              <w:jc w:val="right"/>
              <w:rPr>
                <w:rFonts w:ascii="Helvetica" w:hAnsi="Helvetica" w:cs="Arial"/>
                <w:sz w:val="22"/>
                <w:szCs w:val="22"/>
                <w:lang w:eastAsia="es-ES"/>
              </w:rPr>
            </w:pPr>
            <w:r>
              <w:rPr>
                <w:rFonts w:ascii="Helvetica" w:hAnsi="Helvetica" w:cs="Arial"/>
                <w:sz w:val="22"/>
                <w:szCs w:val="22"/>
                <w:lang w:eastAsia="es-ES"/>
              </w:rPr>
              <w:t>486.906,52</w:t>
            </w:r>
          </w:p>
        </w:tc>
        <w:tc>
          <w:tcPr>
            <w:tcW w:w="1318" w:type="dxa"/>
            <w:tcBorders>
              <w:top w:val="single" w:sz="4" w:space="0" w:color="auto"/>
              <w:left w:val="nil"/>
              <w:bottom w:val="nil"/>
              <w:right w:val="nil"/>
            </w:tcBorders>
          </w:tcPr>
          <w:p w14:paraId="59CA3F25" w14:textId="659113E3" w:rsidR="00064B91" w:rsidRPr="00BB0406" w:rsidRDefault="00064B91" w:rsidP="00DD2033">
            <w:pPr>
              <w:widowControl w:val="0"/>
              <w:jc w:val="right"/>
              <w:rPr>
                <w:rFonts w:ascii="Helvetica" w:hAnsi="Helvetica" w:cs="Arial"/>
                <w:sz w:val="22"/>
                <w:szCs w:val="22"/>
                <w:lang w:eastAsia="es-ES"/>
              </w:rPr>
            </w:pPr>
            <w:r w:rsidRPr="00BB0406">
              <w:rPr>
                <w:rFonts w:ascii="Helvetica" w:hAnsi="Helvetica" w:cs="Arial"/>
                <w:sz w:val="22"/>
                <w:szCs w:val="22"/>
                <w:lang w:eastAsia="es-ES"/>
              </w:rPr>
              <w:t>520.415,44</w:t>
            </w:r>
          </w:p>
        </w:tc>
      </w:tr>
    </w:tbl>
    <w:p w14:paraId="5A27DF1E" w14:textId="75692A7B" w:rsidR="00E26EE8" w:rsidRDefault="00E26EE8" w:rsidP="003D457F">
      <w:pPr>
        <w:widowControl w:val="0"/>
        <w:jc w:val="both"/>
        <w:rPr>
          <w:rFonts w:ascii="Helvetica" w:hAnsi="Helvetica" w:cs="Arial"/>
          <w:sz w:val="22"/>
          <w:szCs w:val="22"/>
          <w:lang w:eastAsia="es-ES"/>
        </w:rPr>
      </w:pPr>
    </w:p>
    <w:p w14:paraId="4025638F" w14:textId="542DE258" w:rsidR="00CA32C0" w:rsidRDefault="00CA32C0" w:rsidP="00E26EE8">
      <w:pPr>
        <w:rPr>
          <w:rFonts w:ascii="Helvetica" w:hAnsi="Helvetica" w:cs="Arial"/>
          <w:sz w:val="22"/>
          <w:szCs w:val="22"/>
          <w:lang w:eastAsia="es-ES"/>
        </w:rPr>
      </w:pPr>
    </w:p>
    <w:p w14:paraId="10028911" w14:textId="238131C9" w:rsidR="00EF18AC" w:rsidRDefault="002616AE" w:rsidP="00C939AB">
      <w:pPr>
        <w:pStyle w:val="Prrafodelista"/>
        <w:widowControl w:val="0"/>
        <w:numPr>
          <w:ilvl w:val="1"/>
          <w:numId w:val="19"/>
        </w:numPr>
        <w:jc w:val="both"/>
        <w:rPr>
          <w:rFonts w:ascii="Helvetica" w:hAnsi="Helvetica" w:cs="Arial"/>
          <w:sz w:val="22"/>
          <w:szCs w:val="22"/>
          <w:u w:val="single"/>
          <w:lang w:eastAsia="es-ES"/>
        </w:rPr>
      </w:pPr>
      <w:r w:rsidRPr="002616AE">
        <w:rPr>
          <w:rFonts w:ascii="Helvetica" w:hAnsi="Helvetica" w:cs="Arial"/>
          <w:sz w:val="22"/>
          <w:szCs w:val="22"/>
          <w:u w:val="single"/>
          <w:lang w:eastAsia="es-ES"/>
        </w:rPr>
        <w:t>Gastos de personal</w:t>
      </w:r>
    </w:p>
    <w:p w14:paraId="2E5F9F32" w14:textId="77777777" w:rsidR="00600392" w:rsidRDefault="00600392" w:rsidP="0060131D">
      <w:pPr>
        <w:pStyle w:val="Prrafodelista"/>
        <w:widowControl w:val="0"/>
        <w:ind w:left="1440"/>
        <w:jc w:val="both"/>
        <w:rPr>
          <w:rFonts w:ascii="Helvetica" w:hAnsi="Helvetica" w:cs="Arial"/>
          <w:sz w:val="22"/>
          <w:szCs w:val="22"/>
          <w:u w:val="single"/>
          <w:lang w:eastAsia="es-ES"/>
        </w:rPr>
      </w:pPr>
    </w:p>
    <w:p w14:paraId="00F0B481" w14:textId="77777777" w:rsidR="00600392" w:rsidRPr="00542797" w:rsidRDefault="00600392" w:rsidP="00600392">
      <w:pPr>
        <w:widowControl w:val="0"/>
        <w:jc w:val="both"/>
        <w:rPr>
          <w:rFonts w:ascii="Helvetica" w:hAnsi="Helvetica" w:cs="Arial"/>
          <w:sz w:val="22"/>
          <w:szCs w:val="22"/>
        </w:rPr>
      </w:pPr>
      <w:r w:rsidRPr="00542797">
        <w:rPr>
          <w:rFonts w:ascii="Helvetica" w:hAnsi="Helvetica" w:cs="Arial"/>
          <w:sz w:val="22"/>
          <w:szCs w:val="22"/>
        </w:rPr>
        <w:t>Las cargas sociales de la partida de “Gastos de personal” se desglosan de la siguiente forma:</w:t>
      </w:r>
    </w:p>
    <w:p w14:paraId="4F421496" w14:textId="638528F6" w:rsidR="002616AE" w:rsidRDefault="002616AE" w:rsidP="002616AE">
      <w:pPr>
        <w:widowControl w:val="0"/>
        <w:jc w:val="both"/>
        <w:rPr>
          <w:rFonts w:ascii="Helvetica" w:hAnsi="Helvetica" w:cs="Arial"/>
          <w:sz w:val="22"/>
          <w:szCs w:val="22"/>
          <w:u w:val="single"/>
          <w:lang w:eastAsia="es-ES"/>
        </w:rPr>
      </w:pPr>
    </w:p>
    <w:tbl>
      <w:tblPr>
        <w:tblStyle w:val="Tablaconcuadrcula"/>
        <w:tblW w:w="6891" w:type="dxa"/>
        <w:jc w:val="center"/>
        <w:tblLook w:val="04A0" w:firstRow="1" w:lastRow="0" w:firstColumn="1" w:lastColumn="0" w:noHBand="0" w:noVBand="1"/>
      </w:tblPr>
      <w:tblGrid>
        <w:gridCol w:w="3889"/>
        <w:gridCol w:w="1501"/>
        <w:gridCol w:w="1501"/>
      </w:tblGrid>
      <w:tr w:rsidR="00064B91" w:rsidRPr="00E014CA" w14:paraId="3319CF5D" w14:textId="77777777" w:rsidTr="00064B91">
        <w:trPr>
          <w:trHeight w:val="284"/>
          <w:jc w:val="center"/>
        </w:trPr>
        <w:tc>
          <w:tcPr>
            <w:tcW w:w="3889" w:type="dxa"/>
            <w:tcBorders>
              <w:top w:val="nil"/>
              <w:left w:val="nil"/>
              <w:bottom w:val="nil"/>
              <w:right w:val="nil"/>
            </w:tcBorders>
            <w:shd w:val="clear" w:color="auto" w:fill="A6A6A6" w:themeFill="background1" w:themeFillShade="A6"/>
          </w:tcPr>
          <w:p w14:paraId="5E20C9FF" w14:textId="77777777" w:rsidR="00064B91" w:rsidRPr="00E014CA" w:rsidRDefault="00064B91" w:rsidP="003D457F">
            <w:pPr>
              <w:widowControl w:val="0"/>
              <w:rPr>
                <w:rFonts w:ascii="Helvetica" w:hAnsi="Helvetica" w:cs="Arial"/>
                <w:color w:val="FFFFFF" w:themeColor="background1"/>
                <w:sz w:val="22"/>
                <w:szCs w:val="22"/>
                <w:lang w:eastAsia="es-ES"/>
              </w:rPr>
            </w:pPr>
          </w:p>
        </w:tc>
        <w:tc>
          <w:tcPr>
            <w:tcW w:w="1501" w:type="dxa"/>
            <w:tcBorders>
              <w:top w:val="nil"/>
              <w:left w:val="nil"/>
              <w:bottom w:val="nil"/>
              <w:right w:val="nil"/>
            </w:tcBorders>
            <w:shd w:val="clear" w:color="auto" w:fill="A6A6A6" w:themeFill="background1" w:themeFillShade="A6"/>
          </w:tcPr>
          <w:p w14:paraId="501C9110" w14:textId="3EE3DF4D" w:rsidR="00064B91" w:rsidRPr="00E014CA" w:rsidRDefault="00064B91" w:rsidP="00DD2033">
            <w:pPr>
              <w:widowControl w:val="0"/>
              <w:jc w:val="right"/>
              <w:rPr>
                <w:rFonts w:ascii="Helvetica" w:hAnsi="Helvetica" w:cs="Arial"/>
                <w:color w:val="FFFFFF" w:themeColor="background1"/>
                <w:sz w:val="22"/>
                <w:szCs w:val="22"/>
                <w:lang w:eastAsia="es-ES"/>
              </w:rPr>
            </w:pPr>
            <w:r>
              <w:rPr>
                <w:rFonts w:ascii="Helvetica" w:hAnsi="Helvetica" w:cs="Arial"/>
                <w:color w:val="FFFFFF" w:themeColor="background1"/>
                <w:sz w:val="22"/>
                <w:szCs w:val="22"/>
                <w:lang w:eastAsia="es-ES"/>
              </w:rPr>
              <w:t>2023</w:t>
            </w:r>
          </w:p>
        </w:tc>
        <w:tc>
          <w:tcPr>
            <w:tcW w:w="1501" w:type="dxa"/>
            <w:tcBorders>
              <w:top w:val="nil"/>
              <w:left w:val="nil"/>
              <w:bottom w:val="nil"/>
              <w:right w:val="nil"/>
            </w:tcBorders>
            <w:shd w:val="clear" w:color="auto" w:fill="A6A6A6" w:themeFill="background1" w:themeFillShade="A6"/>
          </w:tcPr>
          <w:p w14:paraId="2AF22E5B" w14:textId="0A3C8DE7" w:rsidR="00064B91" w:rsidRPr="00E014CA" w:rsidRDefault="00064B91" w:rsidP="00DD2033">
            <w:pPr>
              <w:widowControl w:val="0"/>
              <w:jc w:val="right"/>
              <w:rPr>
                <w:rFonts w:ascii="Helvetica" w:hAnsi="Helvetica" w:cs="Arial"/>
                <w:color w:val="FFFFFF" w:themeColor="background1"/>
                <w:sz w:val="22"/>
                <w:szCs w:val="22"/>
                <w:lang w:eastAsia="es-ES"/>
              </w:rPr>
            </w:pPr>
            <w:r w:rsidRPr="00E014CA">
              <w:rPr>
                <w:rFonts w:ascii="Helvetica" w:hAnsi="Helvetica" w:cs="Arial"/>
                <w:color w:val="FFFFFF" w:themeColor="background1"/>
                <w:sz w:val="22"/>
                <w:szCs w:val="22"/>
                <w:lang w:eastAsia="es-ES"/>
              </w:rPr>
              <w:t>2022</w:t>
            </w:r>
          </w:p>
        </w:tc>
      </w:tr>
      <w:tr w:rsidR="00064B91" w:rsidRPr="00E014CA" w14:paraId="0E3582D2" w14:textId="77777777" w:rsidTr="00064B91">
        <w:trPr>
          <w:trHeight w:val="284"/>
          <w:jc w:val="center"/>
        </w:trPr>
        <w:tc>
          <w:tcPr>
            <w:tcW w:w="3889" w:type="dxa"/>
            <w:tcBorders>
              <w:top w:val="nil"/>
              <w:left w:val="nil"/>
              <w:bottom w:val="nil"/>
              <w:right w:val="nil"/>
            </w:tcBorders>
            <w:shd w:val="clear" w:color="auto" w:fill="auto"/>
          </w:tcPr>
          <w:p w14:paraId="0034FA4E" w14:textId="648AEB1B" w:rsidR="00064B91" w:rsidRPr="00E014CA" w:rsidRDefault="00064B91" w:rsidP="003D457F">
            <w:pPr>
              <w:widowControl w:val="0"/>
              <w:rPr>
                <w:rFonts w:ascii="Helvetica" w:hAnsi="Helvetica" w:cs="Arial"/>
                <w:sz w:val="22"/>
                <w:szCs w:val="22"/>
                <w:lang w:eastAsia="es-ES"/>
              </w:rPr>
            </w:pPr>
            <w:r w:rsidRPr="00E014CA">
              <w:rPr>
                <w:rFonts w:ascii="Helvetica" w:hAnsi="Helvetica" w:cs="Arial"/>
                <w:sz w:val="22"/>
                <w:szCs w:val="22"/>
                <w:lang w:eastAsia="es-ES"/>
              </w:rPr>
              <w:t>Sueldos y salarios</w:t>
            </w:r>
          </w:p>
        </w:tc>
        <w:tc>
          <w:tcPr>
            <w:tcW w:w="1501" w:type="dxa"/>
            <w:tcBorders>
              <w:top w:val="nil"/>
              <w:left w:val="nil"/>
              <w:bottom w:val="nil"/>
              <w:right w:val="nil"/>
            </w:tcBorders>
          </w:tcPr>
          <w:p w14:paraId="5F3F9771" w14:textId="48FB6E61" w:rsidR="00064B91" w:rsidRPr="00E014CA" w:rsidRDefault="00695D06" w:rsidP="00DD2033">
            <w:pPr>
              <w:widowControl w:val="0"/>
              <w:jc w:val="right"/>
              <w:rPr>
                <w:rFonts w:ascii="Helvetica" w:hAnsi="Helvetica" w:cs="Arial"/>
                <w:sz w:val="22"/>
                <w:szCs w:val="22"/>
                <w:lang w:eastAsia="es-ES"/>
              </w:rPr>
            </w:pPr>
            <w:r>
              <w:rPr>
                <w:rFonts w:ascii="Helvetica" w:hAnsi="Helvetica" w:cs="Arial"/>
                <w:sz w:val="22"/>
                <w:szCs w:val="22"/>
                <w:lang w:eastAsia="es-ES"/>
              </w:rPr>
              <w:t>856.675,15</w:t>
            </w:r>
          </w:p>
        </w:tc>
        <w:tc>
          <w:tcPr>
            <w:tcW w:w="1501" w:type="dxa"/>
            <w:tcBorders>
              <w:top w:val="nil"/>
              <w:left w:val="nil"/>
              <w:bottom w:val="nil"/>
              <w:right w:val="nil"/>
            </w:tcBorders>
          </w:tcPr>
          <w:p w14:paraId="0B733BCF" w14:textId="72F5EADA" w:rsidR="00064B91" w:rsidRPr="00E014CA" w:rsidRDefault="00064B91" w:rsidP="00DD2033">
            <w:pPr>
              <w:widowControl w:val="0"/>
              <w:jc w:val="right"/>
              <w:rPr>
                <w:rFonts w:ascii="Helvetica" w:hAnsi="Helvetica" w:cs="Arial"/>
                <w:sz w:val="22"/>
                <w:szCs w:val="22"/>
                <w:lang w:eastAsia="es-ES"/>
              </w:rPr>
            </w:pPr>
            <w:r w:rsidRPr="00E014CA">
              <w:rPr>
                <w:rFonts w:ascii="Helvetica" w:hAnsi="Helvetica" w:cs="Arial"/>
                <w:sz w:val="22"/>
                <w:szCs w:val="22"/>
                <w:lang w:eastAsia="es-ES"/>
              </w:rPr>
              <w:t>790.853,92</w:t>
            </w:r>
          </w:p>
        </w:tc>
      </w:tr>
      <w:tr w:rsidR="00064B91" w:rsidRPr="00E014CA" w14:paraId="37E923C4" w14:textId="77777777" w:rsidTr="00064B91">
        <w:trPr>
          <w:trHeight w:val="284"/>
          <w:jc w:val="center"/>
        </w:trPr>
        <w:tc>
          <w:tcPr>
            <w:tcW w:w="3889" w:type="dxa"/>
            <w:tcBorders>
              <w:top w:val="nil"/>
              <w:left w:val="nil"/>
              <w:bottom w:val="nil"/>
              <w:right w:val="nil"/>
            </w:tcBorders>
            <w:shd w:val="clear" w:color="auto" w:fill="auto"/>
          </w:tcPr>
          <w:p w14:paraId="35E8640B" w14:textId="281F6ADB" w:rsidR="00064B91" w:rsidRPr="00E014CA" w:rsidRDefault="00064B91" w:rsidP="003D457F">
            <w:pPr>
              <w:widowControl w:val="0"/>
              <w:rPr>
                <w:rFonts w:ascii="Helvetica" w:hAnsi="Helvetica" w:cs="Arial"/>
                <w:sz w:val="22"/>
                <w:szCs w:val="22"/>
                <w:lang w:eastAsia="es-ES"/>
              </w:rPr>
            </w:pPr>
            <w:r w:rsidRPr="00E014CA">
              <w:rPr>
                <w:rFonts w:ascii="Helvetica" w:hAnsi="Helvetica" w:cs="Arial"/>
                <w:sz w:val="22"/>
                <w:szCs w:val="22"/>
                <w:lang w:eastAsia="es-ES"/>
              </w:rPr>
              <w:t>Indemnizaciones</w:t>
            </w:r>
          </w:p>
        </w:tc>
        <w:tc>
          <w:tcPr>
            <w:tcW w:w="1501" w:type="dxa"/>
            <w:tcBorders>
              <w:top w:val="nil"/>
              <w:left w:val="nil"/>
              <w:bottom w:val="nil"/>
              <w:right w:val="nil"/>
            </w:tcBorders>
          </w:tcPr>
          <w:p w14:paraId="48608DBD" w14:textId="7C698F31" w:rsidR="00064B91" w:rsidRDefault="00695D06" w:rsidP="00DD2033">
            <w:pPr>
              <w:widowControl w:val="0"/>
              <w:jc w:val="right"/>
              <w:rPr>
                <w:rFonts w:ascii="Helvetica" w:hAnsi="Helvetica" w:cs="Arial"/>
                <w:sz w:val="22"/>
                <w:szCs w:val="22"/>
                <w:lang w:eastAsia="es-ES"/>
              </w:rPr>
            </w:pPr>
            <w:r>
              <w:rPr>
                <w:rFonts w:ascii="Helvetica" w:hAnsi="Helvetica" w:cs="Arial"/>
                <w:sz w:val="22"/>
                <w:szCs w:val="22"/>
                <w:lang w:eastAsia="es-ES"/>
              </w:rPr>
              <w:t>0,00</w:t>
            </w:r>
          </w:p>
        </w:tc>
        <w:tc>
          <w:tcPr>
            <w:tcW w:w="1501" w:type="dxa"/>
            <w:tcBorders>
              <w:top w:val="nil"/>
              <w:left w:val="nil"/>
              <w:bottom w:val="nil"/>
              <w:right w:val="nil"/>
            </w:tcBorders>
          </w:tcPr>
          <w:p w14:paraId="2F52C4DA" w14:textId="25A1B9C5" w:rsidR="00064B91" w:rsidRPr="00E014CA" w:rsidRDefault="00064B91" w:rsidP="00DD2033">
            <w:pPr>
              <w:widowControl w:val="0"/>
              <w:jc w:val="right"/>
              <w:rPr>
                <w:rFonts w:ascii="Helvetica" w:hAnsi="Helvetica" w:cs="Arial"/>
                <w:sz w:val="22"/>
                <w:szCs w:val="22"/>
                <w:lang w:eastAsia="es-ES"/>
              </w:rPr>
            </w:pPr>
            <w:r>
              <w:rPr>
                <w:rFonts w:ascii="Helvetica" w:hAnsi="Helvetica" w:cs="Arial"/>
                <w:sz w:val="22"/>
                <w:szCs w:val="22"/>
                <w:lang w:eastAsia="es-ES"/>
              </w:rPr>
              <w:t>0,00</w:t>
            </w:r>
          </w:p>
        </w:tc>
      </w:tr>
      <w:tr w:rsidR="00064B91" w:rsidRPr="00E014CA" w14:paraId="04FF7942" w14:textId="77777777" w:rsidTr="00064B91">
        <w:trPr>
          <w:trHeight w:val="284"/>
          <w:jc w:val="center"/>
        </w:trPr>
        <w:tc>
          <w:tcPr>
            <w:tcW w:w="3889" w:type="dxa"/>
            <w:tcBorders>
              <w:top w:val="nil"/>
              <w:left w:val="nil"/>
              <w:bottom w:val="nil"/>
              <w:right w:val="nil"/>
            </w:tcBorders>
            <w:shd w:val="clear" w:color="auto" w:fill="auto"/>
          </w:tcPr>
          <w:p w14:paraId="060DE63B" w14:textId="6A2F443B" w:rsidR="00064B91" w:rsidRPr="004034C9" w:rsidRDefault="00064B91" w:rsidP="003D457F">
            <w:pPr>
              <w:widowControl w:val="0"/>
              <w:rPr>
                <w:rFonts w:ascii="Helvetica" w:hAnsi="Helvetica" w:cs="Arial"/>
                <w:sz w:val="22"/>
                <w:szCs w:val="22"/>
                <w:lang w:eastAsia="es-ES"/>
              </w:rPr>
            </w:pPr>
            <w:r w:rsidRPr="004034C9">
              <w:rPr>
                <w:rFonts w:ascii="Helvetica" w:hAnsi="Helvetica" w:cs="Arial"/>
                <w:sz w:val="22"/>
                <w:szCs w:val="22"/>
                <w:lang w:eastAsia="es-ES"/>
              </w:rPr>
              <w:t>Segur. Social a Cargo de la Empresa</w:t>
            </w:r>
          </w:p>
        </w:tc>
        <w:tc>
          <w:tcPr>
            <w:tcW w:w="1501" w:type="dxa"/>
            <w:tcBorders>
              <w:top w:val="nil"/>
              <w:left w:val="nil"/>
              <w:bottom w:val="nil"/>
              <w:right w:val="nil"/>
            </w:tcBorders>
          </w:tcPr>
          <w:p w14:paraId="62570A42" w14:textId="1C2FC60F" w:rsidR="00064B91" w:rsidRPr="004034C9" w:rsidRDefault="00695D06" w:rsidP="00DD2033">
            <w:pPr>
              <w:widowControl w:val="0"/>
              <w:jc w:val="right"/>
              <w:rPr>
                <w:rFonts w:ascii="Helvetica" w:hAnsi="Helvetica" w:cs="Arial"/>
                <w:sz w:val="22"/>
                <w:szCs w:val="22"/>
                <w:lang w:eastAsia="es-ES"/>
              </w:rPr>
            </w:pPr>
            <w:r>
              <w:rPr>
                <w:rFonts w:ascii="Helvetica" w:hAnsi="Helvetica" w:cs="Arial"/>
                <w:sz w:val="22"/>
                <w:szCs w:val="22"/>
                <w:lang w:eastAsia="es-ES"/>
              </w:rPr>
              <w:t>276.277,87</w:t>
            </w:r>
          </w:p>
        </w:tc>
        <w:tc>
          <w:tcPr>
            <w:tcW w:w="1501" w:type="dxa"/>
            <w:tcBorders>
              <w:top w:val="nil"/>
              <w:left w:val="nil"/>
              <w:bottom w:val="nil"/>
              <w:right w:val="nil"/>
            </w:tcBorders>
          </w:tcPr>
          <w:p w14:paraId="5E46189C" w14:textId="3B2A56F7" w:rsidR="00064B91" w:rsidRPr="004034C9" w:rsidRDefault="00064B91" w:rsidP="00DD2033">
            <w:pPr>
              <w:widowControl w:val="0"/>
              <w:jc w:val="right"/>
              <w:rPr>
                <w:rFonts w:ascii="Helvetica" w:hAnsi="Helvetica" w:cs="Arial"/>
                <w:sz w:val="22"/>
                <w:szCs w:val="22"/>
                <w:lang w:eastAsia="es-ES"/>
              </w:rPr>
            </w:pPr>
            <w:r w:rsidRPr="004034C9">
              <w:rPr>
                <w:rFonts w:ascii="Helvetica" w:hAnsi="Helvetica" w:cs="Arial"/>
                <w:sz w:val="22"/>
                <w:szCs w:val="22"/>
                <w:lang w:eastAsia="es-ES"/>
              </w:rPr>
              <w:t>286.297,04</w:t>
            </w:r>
          </w:p>
        </w:tc>
      </w:tr>
      <w:tr w:rsidR="00064B91" w:rsidRPr="00E014CA" w14:paraId="05A2C663" w14:textId="77777777" w:rsidTr="00064B91">
        <w:trPr>
          <w:trHeight w:val="284"/>
          <w:jc w:val="center"/>
        </w:trPr>
        <w:tc>
          <w:tcPr>
            <w:tcW w:w="3889" w:type="dxa"/>
            <w:tcBorders>
              <w:top w:val="nil"/>
              <w:left w:val="nil"/>
              <w:bottom w:val="nil"/>
              <w:right w:val="nil"/>
            </w:tcBorders>
            <w:shd w:val="clear" w:color="auto" w:fill="auto"/>
          </w:tcPr>
          <w:p w14:paraId="57DB7F57" w14:textId="530872B9" w:rsidR="00064B91" w:rsidRPr="00E014CA" w:rsidRDefault="00064B91" w:rsidP="003D457F">
            <w:pPr>
              <w:widowControl w:val="0"/>
              <w:rPr>
                <w:rFonts w:ascii="Helvetica" w:hAnsi="Helvetica" w:cs="Arial"/>
                <w:sz w:val="22"/>
                <w:szCs w:val="22"/>
                <w:lang w:eastAsia="es-ES"/>
              </w:rPr>
            </w:pPr>
            <w:r w:rsidRPr="00E014CA">
              <w:rPr>
                <w:rFonts w:ascii="Helvetica" w:hAnsi="Helvetica" w:cs="Arial"/>
                <w:sz w:val="22"/>
                <w:szCs w:val="22"/>
                <w:lang w:eastAsia="es-ES"/>
              </w:rPr>
              <w:t>Otros Gastos Sociales</w:t>
            </w:r>
          </w:p>
        </w:tc>
        <w:tc>
          <w:tcPr>
            <w:tcW w:w="1501" w:type="dxa"/>
            <w:tcBorders>
              <w:top w:val="nil"/>
              <w:left w:val="nil"/>
              <w:bottom w:val="nil"/>
              <w:right w:val="nil"/>
            </w:tcBorders>
          </w:tcPr>
          <w:p w14:paraId="45F86FC3" w14:textId="07DC82A0" w:rsidR="00064B91" w:rsidRPr="00E014CA" w:rsidRDefault="00695D06" w:rsidP="00DD2033">
            <w:pPr>
              <w:widowControl w:val="0"/>
              <w:jc w:val="right"/>
              <w:rPr>
                <w:rFonts w:ascii="Helvetica" w:hAnsi="Helvetica" w:cs="Arial"/>
                <w:sz w:val="22"/>
                <w:szCs w:val="22"/>
                <w:lang w:eastAsia="es-ES"/>
              </w:rPr>
            </w:pPr>
            <w:r>
              <w:rPr>
                <w:rFonts w:ascii="Helvetica" w:hAnsi="Helvetica" w:cs="Arial"/>
                <w:sz w:val="22"/>
                <w:szCs w:val="22"/>
                <w:lang w:eastAsia="es-ES"/>
              </w:rPr>
              <w:t>1.429,67</w:t>
            </w:r>
          </w:p>
        </w:tc>
        <w:tc>
          <w:tcPr>
            <w:tcW w:w="1501" w:type="dxa"/>
            <w:tcBorders>
              <w:top w:val="nil"/>
              <w:left w:val="nil"/>
              <w:bottom w:val="nil"/>
              <w:right w:val="nil"/>
            </w:tcBorders>
          </w:tcPr>
          <w:p w14:paraId="1AB10672" w14:textId="40317F96" w:rsidR="00064B91" w:rsidRPr="00E014CA" w:rsidRDefault="00064B91" w:rsidP="00DD2033">
            <w:pPr>
              <w:widowControl w:val="0"/>
              <w:jc w:val="right"/>
              <w:rPr>
                <w:rFonts w:ascii="Helvetica" w:hAnsi="Helvetica" w:cs="Arial"/>
                <w:sz w:val="22"/>
                <w:szCs w:val="22"/>
                <w:lang w:eastAsia="es-ES"/>
              </w:rPr>
            </w:pPr>
            <w:r w:rsidRPr="00E014CA">
              <w:rPr>
                <w:rFonts w:ascii="Helvetica" w:hAnsi="Helvetica" w:cs="Arial"/>
                <w:sz w:val="22"/>
                <w:szCs w:val="22"/>
                <w:lang w:eastAsia="es-ES"/>
              </w:rPr>
              <w:t>1.064,20</w:t>
            </w:r>
          </w:p>
        </w:tc>
      </w:tr>
      <w:tr w:rsidR="00064B91" w:rsidRPr="00E014CA" w14:paraId="03999FFF" w14:textId="77777777" w:rsidTr="00064B91">
        <w:trPr>
          <w:trHeight w:val="284"/>
          <w:jc w:val="center"/>
        </w:trPr>
        <w:tc>
          <w:tcPr>
            <w:tcW w:w="3889" w:type="dxa"/>
            <w:tcBorders>
              <w:top w:val="nil"/>
              <w:left w:val="nil"/>
              <w:bottom w:val="single" w:sz="4" w:space="0" w:color="auto"/>
              <w:right w:val="nil"/>
            </w:tcBorders>
            <w:shd w:val="clear" w:color="auto" w:fill="auto"/>
          </w:tcPr>
          <w:p w14:paraId="4415143F" w14:textId="6D666D05" w:rsidR="00064B91" w:rsidRPr="00E014CA" w:rsidRDefault="00064B91" w:rsidP="003D457F">
            <w:pPr>
              <w:widowControl w:val="0"/>
              <w:rPr>
                <w:rFonts w:ascii="Helvetica" w:hAnsi="Helvetica" w:cs="Arial"/>
                <w:sz w:val="22"/>
                <w:szCs w:val="22"/>
                <w:lang w:eastAsia="es-ES"/>
              </w:rPr>
            </w:pPr>
            <w:r w:rsidRPr="00E014CA">
              <w:rPr>
                <w:rFonts w:ascii="Helvetica" w:hAnsi="Helvetica" w:cs="Arial"/>
                <w:sz w:val="22"/>
                <w:szCs w:val="22"/>
                <w:lang w:eastAsia="es-ES"/>
              </w:rPr>
              <w:t>Curso de formación al Personal</w:t>
            </w:r>
          </w:p>
        </w:tc>
        <w:tc>
          <w:tcPr>
            <w:tcW w:w="1501" w:type="dxa"/>
            <w:tcBorders>
              <w:top w:val="nil"/>
              <w:left w:val="nil"/>
              <w:bottom w:val="single" w:sz="4" w:space="0" w:color="auto"/>
              <w:right w:val="nil"/>
            </w:tcBorders>
          </w:tcPr>
          <w:p w14:paraId="65A738A7" w14:textId="5FD4ADD7" w:rsidR="00064B91" w:rsidRPr="00E014CA" w:rsidRDefault="00695D06" w:rsidP="00DD2033">
            <w:pPr>
              <w:widowControl w:val="0"/>
              <w:jc w:val="right"/>
              <w:rPr>
                <w:rFonts w:ascii="Helvetica" w:hAnsi="Helvetica" w:cs="Arial"/>
                <w:sz w:val="22"/>
                <w:szCs w:val="22"/>
                <w:lang w:eastAsia="es-ES"/>
              </w:rPr>
            </w:pPr>
            <w:r>
              <w:rPr>
                <w:rFonts w:ascii="Helvetica" w:hAnsi="Helvetica" w:cs="Arial"/>
                <w:sz w:val="22"/>
                <w:szCs w:val="22"/>
                <w:lang w:eastAsia="es-ES"/>
              </w:rPr>
              <w:t>4.154,44</w:t>
            </w:r>
          </w:p>
        </w:tc>
        <w:tc>
          <w:tcPr>
            <w:tcW w:w="1501" w:type="dxa"/>
            <w:tcBorders>
              <w:top w:val="nil"/>
              <w:left w:val="nil"/>
              <w:bottom w:val="single" w:sz="4" w:space="0" w:color="auto"/>
              <w:right w:val="nil"/>
            </w:tcBorders>
          </w:tcPr>
          <w:p w14:paraId="77B67DA4" w14:textId="66E4769C" w:rsidR="00064B91" w:rsidRPr="00E014CA" w:rsidRDefault="00064B91" w:rsidP="00DD2033">
            <w:pPr>
              <w:widowControl w:val="0"/>
              <w:jc w:val="right"/>
              <w:rPr>
                <w:rFonts w:ascii="Helvetica" w:hAnsi="Helvetica" w:cs="Arial"/>
                <w:sz w:val="22"/>
                <w:szCs w:val="22"/>
                <w:lang w:eastAsia="es-ES"/>
              </w:rPr>
            </w:pPr>
            <w:r w:rsidRPr="00E014CA">
              <w:rPr>
                <w:rFonts w:ascii="Helvetica" w:hAnsi="Helvetica" w:cs="Arial"/>
                <w:sz w:val="22"/>
                <w:szCs w:val="22"/>
                <w:lang w:eastAsia="es-ES"/>
              </w:rPr>
              <w:t>3.929,04</w:t>
            </w:r>
          </w:p>
        </w:tc>
      </w:tr>
      <w:tr w:rsidR="00064B91" w:rsidRPr="00FD6FFE" w14:paraId="7EBF5CBE" w14:textId="77777777" w:rsidTr="00064B91">
        <w:trPr>
          <w:trHeight w:val="284"/>
          <w:jc w:val="center"/>
        </w:trPr>
        <w:tc>
          <w:tcPr>
            <w:tcW w:w="3889" w:type="dxa"/>
            <w:tcBorders>
              <w:top w:val="single" w:sz="4" w:space="0" w:color="auto"/>
              <w:left w:val="nil"/>
              <w:bottom w:val="nil"/>
              <w:right w:val="nil"/>
            </w:tcBorders>
            <w:shd w:val="clear" w:color="auto" w:fill="auto"/>
          </w:tcPr>
          <w:p w14:paraId="3073ED93" w14:textId="77777777" w:rsidR="00064B91" w:rsidRPr="00E014CA" w:rsidRDefault="00064B91" w:rsidP="003D457F">
            <w:pPr>
              <w:widowControl w:val="0"/>
              <w:rPr>
                <w:rFonts w:ascii="Helvetica" w:hAnsi="Helvetica" w:cs="Arial"/>
                <w:sz w:val="22"/>
                <w:szCs w:val="22"/>
                <w:lang w:eastAsia="es-ES"/>
              </w:rPr>
            </w:pPr>
          </w:p>
        </w:tc>
        <w:tc>
          <w:tcPr>
            <w:tcW w:w="1501" w:type="dxa"/>
            <w:tcBorders>
              <w:top w:val="single" w:sz="4" w:space="0" w:color="auto"/>
              <w:left w:val="nil"/>
              <w:bottom w:val="nil"/>
              <w:right w:val="nil"/>
            </w:tcBorders>
          </w:tcPr>
          <w:p w14:paraId="27DBF5D3" w14:textId="5BF07DCB" w:rsidR="00064B91" w:rsidRPr="00FD6FFE" w:rsidRDefault="00695D06" w:rsidP="003D457F">
            <w:pPr>
              <w:widowControl w:val="0"/>
              <w:rPr>
                <w:rFonts w:ascii="Helvetica" w:hAnsi="Helvetica" w:cs="Arial"/>
                <w:sz w:val="22"/>
                <w:szCs w:val="22"/>
                <w:lang w:eastAsia="es-ES"/>
              </w:rPr>
            </w:pPr>
            <w:r>
              <w:rPr>
                <w:rFonts w:ascii="Helvetica" w:hAnsi="Helvetica" w:cs="Arial"/>
                <w:sz w:val="22"/>
                <w:szCs w:val="22"/>
                <w:lang w:eastAsia="es-ES"/>
              </w:rPr>
              <w:t>1.138.537,13</w:t>
            </w:r>
          </w:p>
        </w:tc>
        <w:tc>
          <w:tcPr>
            <w:tcW w:w="1501" w:type="dxa"/>
            <w:tcBorders>
              <w:top w:val="single" w:sz="4" w:space="0" w:color="auto"/>
              <w:left w:val="nil"/>
              <w:bottom w:val="nil"/>
              <w:right w:val="nil"/>
            </w:tcBorders>
          </w:tcPr>
          <w:p w14:paraId="6A6DE63C" w14:textId="5B3553C8" w:rsidR="00064B91" w:rsidRPr="00FD6FFE" w:rsidRDefault="00064B91" w:rsidP="003D457F">
            <w:pPr>
              <w:widowControl w:val="0"/>
              <w:rPr>
                <w:rFonts w:ascii="Helvetica" w:hAnsi="Helvetica" w:cs="Arial"/>
                <w:sz w:val="22"/>
                <w:szCs w:val="22"/>
                <w:lang w:eastAsia="es-ES"/>
              </w:rPr>
            </w:pPr>
            <w:r w:rsidRPr="00FD6FFE">
              <w:rPr>
                <w:rFonts w:ascii="Helvetica" w:hAnsi="Helvetica" w:cs="Arial"/>
                <w:sz w:val="22"/>
                <w:szCs w:val="22"/>
                <w:lang w:eastAsia="es-ES"/>
              </w:rPr>
              <w:t>1.082.144,20</w:t>
            </w:r>
          </w:p>
        </w:tc>
      </w:tr>
    </w:tbl>
    <w:p w14:paraId="2C505787" w14:textId="53032270" w:rsidR="00814D3B" w:rsidRDefault="00814D3B" w:rsidP="003D457F">
      <w:pPr>
        <w:widowControl w:val="0"/>
        <w:jc w:val="both"/>
        <w:rPr>
          <w:rFonts w:ascii="Helvetica" w:hAnsi="Helvetica" w:cs="Arial"/>
          <w:sz w:val="22"/>
          <w:szCs w:val="22"/>
          <w:lang w:eastAsia="es-ES"/>
        </w:rPr>
      </w:pPr>
    </w:p>
    <w:p w14:paraId="61CB7D9C" w14:textId="77777777" w:rsidR="00E26EE8" w:rsidRDefault="00E26EE8" w:rsidP="003D457F">
      <w:pPr>
        <w:widowControl w:val="0"/>
        <w:jc w:val="both"/>
        <w:rPr>
          <w:rFonts w:ascii="Helvetica" w:hAnsi="Helvetica" w:cs="Arial"/>
          <w:sz w:val="22"/>
          <w:szCs w:val="22"/>
          <w:lang w:eastAsia="es-ES"/>
        </w:rPr>
      </w:pPr>
    </w:p>
    <w:p w14:paraId="45018A36" w14:textId="77777777" w:rsidR="00C8078B" w:rsidRDefault="00C8078B" w:rsidP="003D457F">
      <w:pPr>
        <w:widowControl w:val="0"/>
        <w:jc w:val="both"/>
        <w:rPr>
          <w:rFonts w:ascii="Helvetica" w:hAnsi="Helvetica" w:cs="Arial"/>
          <w:sz w:val="22"/>
          <w:szCs w:val="22"/>
          <w:lang w:eastAsia="es-ES"/>
        </w:rPr>
      </w:pPr>
    </w:p>
    <w:p w14:paraId="51D700DC" w14:textId="77777777" w:rsidR="00C8078B" w:rsidRDefault="00C8078B" w:rsidP="003D457F">
      <w:pPr>
        <w:widowControl w:val="0"/>
        <w:jc w:val="both"/>
        <w:rPr>
          <w:rFonts w:ascii="Helvetica" w:hAnsi="Helvetica" w:cs="Arial"/>
          <w:sz w:val="22"/>
          <w:szCs w:val="22"/>
          <w:lang w:eastAsia="es-ES"/>
        </w:rPr>
      </w:pPr>
    </w:p>
    <w:p w14:paraId="46674335" w14:textId="77777777" w:rsidR="00C8078B" w:rsidRDefault="00C8078B" w:rsidP="003D457F">
      <w:pPr>
        <w:widowControl w:val="0"/>
        <w:jc w:val="both"/>
        <w:rPr>
          <w:rFonts w:ascii="Helvetica" w:hAnsi="Helvetica" w:cs="Arial"/>
          <w:sz w:val="22"/>
          <w:szCs w:val="22"/>
          <w:lang w:eastAsia="es-ES"/>
        </w:rPr>
      </w:pPr>
    </w:p>
    <w:p w14:paraId="08FFDC3F" w14:textId="77777777" w:rsidR="00C8078B" w:rsidRDefault="00C8078B" w:rsidP="003D457F">
      <w:pPr>
        <w:widowControl w:val="0"/>
        <w:jc w:val="both"/>
        <w:rPr>
          <w:rFonts w:ascii="Helvetica" w:hAnsi="Helvetica" w:cs="Arial"/>
          <w:sz w:val="22"/>
          <w:szCs w:val="22"/>
          <w:lang w:eastAsia="es-ES"/>
        </w:rPr>
      </w:pPr>
    </w:p>
    <w:p w14:paraId="6172AFCB" w14:textId="77777777" w:rsidR="0071516F" w:rsidRDefault="0071516F" w:rsidP="003D457F">
      <w:pPr>
        <w:widowControl w:val="0"/>
        <w:jc w:val="both"/>
        <w:rPr>
          <w:rFonts w:ascii="Helvetica" w:hAnsi="Helvetica" w:cs="Arial"/>
          <w:sz w:val="22"/>
          <w:szCs w:val="22"/>
          <w:lang w:eastAsia="es-ES"/>
        </w:rPr>
      </w:pPr>
    </w:p>
    <w:p w14:paraId="5DF24C65" w14:textId="20F684C6" w:rsidR="00EF18AC" w:rsidRPr="0083523E" w:rsidRDefault="00FB7267" w:rsidP="00C939AB">
      <w:pPr>
        <w:pStyle w:val="Prrafodelista"/>
        <w:widowControl w:val="0"/>
        <w:numPr>
          <w:ilvl w:val="1"/>
          <w:numId w:val="19"/>
        </w:numPr>
        <w:jc w:val="both"/>
        <w:rPr>
          <w:rFonts w:ascii="Helvetica" w:hAnsi="Helvetica" w:cs="Arial"/>
          <w:sz w:val="22"/>
          <w:szCs w:val="22"/>
          <w:u w:val="single"/>
          <w:lang w:eastAsia="es-ES"/>
        </w:rPr>
      </w:pPr>
      <w:r w:rsidRPr="0083523E">
        <w:rPr>
          <w:rFonts w:ascii="Helvetica" w:hAnsi="Helvetica" w:cs="Arial"/>
          <w:sz w:val="22"/>
          <w:szCs w:val="22"/>
          <w:u w:val="single"/>
          <w:lang w:eastAsia="es-ES"/>
        </w:rPr>
        <w:lastRenderedPageBreak/>
        <w:t>Otros gastos de la actividad</w:t>
      </w:r>
    </w:p>
    <w:p w14:paraId="77AB2CF1" w14:textId="24ADF3FC" w:rsidR="00EF18AC" w:rsidRDefault="00EF18AC" w:rsidP="003D457F">
      <w:pPr>
        <w:widowControl w:val="0"/>
        <w:jc w:val="both"/>
        <w:rPr>
          <w:rFonts w:ascii="Helvetica" w:hAnsi="Helvetica" w:cs="Arial"/>
          <w:sz w:val="22"/>
          <w:szCs w:val="22"/>
          <w:lang w:eastAsia="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3"/>
        <w:gridCol w:w="1318"/>
        <w:gridCol w:w="1318"/>
      </w:tblGrid>
      <w:tr w:rsidR="00895E80" w:rsidRPr="00E014CA" w14:paraId="596B57BA" w14:textId="77777777" w:rsidTr="52F35982">
        <w:trPr>
          <w:trHeight w:val="284"/>
          <w:jc w:val="center"/>
        </w:trPr>
        <w:tc>
          <w:tcPr>
            <w:tcW w:w="5243" w:type="dxa"/>
            <w:shd w:val="clear" w:color="auto" w:fill="A6A6A6" w:themeFill="background1" w:themeFillShade="A6"/>
          </w:tcPr>
          <w:p w14:paraId="1B5C659B" w14:textId="77777777" w:rsidR="00895E80" w:rsidRPr="00E014CA" w:rsidRDefault="00895E80" w:rsidP="003D457F">
            <w:pPr>
              <w:widowControl w:val="0"/>
              <w:rPr>
                <w:rFonts w:ascii="Helvetica" w:hAnsi="Helvetica" w:cs="Arial"/>
                <w:color w:val="FFFFFF" w:themeColor="background1"/>
                <w:sz w:val="22"/>
                <w:szCs w:val="22"/>
              </w:rPr>
            </w:pPr>
          </w:p>
        </w:tc>
        <w:tc>
          <w:tcPr>
            <w:tcW w:w="1318" w:type="dxa"/>
            <w:shd w:val="clear" w:color="auto" w:fill="A6A6A6" w:themeFill="background1" w:themeFillShade="A6"/>
          </w:tcPr>
          <w:p w14:paraId="352D9567" w14:textId="714D1FC5" w:rsidR="00895E80" w:rsidRPr="00E014CA" w:rsidRDefault="00895E80" w:rsidP="00FE4972">
            <w:pPr>
              <w:widowControl w:val="0"/>
              <w:jc w:val="right"/>
              <w:rPr>
                <w:rFonts w:ascii="Helvetica" w:hAnsi="Helvetica" w:cs="Arial"/>
                <w:color w:val="FFFFFF" w:themeColor="background1"/>
                <w:sz w:val="22"/>
                <w:szCs w:val="22"/>
              </w:rPr>
            </w:pPr>
            <w:r>
              <w:rPr>
                <w:rFonts w:ascii="Helvetica" w:hAnsi="Helvetica" w:cs="Arial"/>
                <w:color w:val="FFFFFF" w:themeColor="background1"/>
                <w:sz w:val="22"/>
                <w:szCs w:val="22"/>
              </w:rPr>
              <w:t>2023</w:t>
            </w:r>
          </w:p>
        </w:tc>
        <w:tc>
          <w:tcPr>
            <w:tcW w:w="1318" w:type="dxa"/>
            <w:shd w:val="clear" w:color="auto" w:fill="A6A6A6" w:themeFill="background1" w:themeFillShade="A6"/>
          </w:tcPr>
          <w:p w14:paraId="37FBC8C6" w14:textId="43231D73" w:rsidR="00895E80" w:rsidRPr="00E014CA" w:rsidRDefault="00895E80" w:rsidP="00FE4972">
            <w:pPr>
              <w:widowControl w:val="0"/>
              <w:jc w:val="right"/>
              <w:rPr>
                <w:rFonts w:ascii="Helvetica" w:hAnsi="Helvetica" w:cs="Arial"/>
                <w:color w:val="FFFFFF" w:themeColor="background1"/>
                <w:sz w:val="22"/>
                <w:szCs w:val="22"/>
              </w:rPr>
            </w:pPr>
            <w:r w:rsidRPr="00E014CA">
              <w:rPr>
                <w:rFonts w:ascii="Helvetica" w:hAnsi="Helvetica" w:cs="Arial"/>
                <w:color w:val="FFFFFF" w:themeColor="background1"/>
                <w:sz w:val="22"/>
                <w:szCs w:val="22"/>
              </w:rPr>
              <w:t>2022</w:t>
            </w:r>
          </w:p>
        </w:tc>
      </w:tr>
      <w:tr w:rsidR="00895E80" w:rsidRPr="00E014CA" w14:paraId="52A414D8" w14:textId="77777777" w:rsidTr="52F35982">
        <w:trPr>
          <w:trHeight w:val="284"/>
          <w:jc w:val="center"/>
        </w:trPr>
        <w:tc>
          <w:tcPr>
            <w:tcW w:w="5243" w:type="dxa"/>
          </w:tcPr>
          <w:p w14:paraId="06114E92" w14:textId="28EB5347" w:rsidR="00895E80" w:rsidRPr="00E014CA" w:rsidRDefault="00895E80" w:rsidP="003D457F">
            <w:pPr>
              <w:widowControl w:val="0"/>
              <w:rPr>
                <w:rFonts w:ascii="Helvetica" w:hAnsi="Helvetica" w:cs="Arial"/>
                <w:sz w:val="22"/>
                <w:szCs w:val="22"/>
              </w:rPr>
            </w:pPr>
            <w:r w:rsidRPr="00E014CA">
              <w:rPr>
                <w:rFonts w:ascii="Helvetica" w:hAnsi="Helvetica" w:cs="Arial"/>
                <w:sz w:val="22"/>
                <w:szCs w:val="22"/>
              </w:rPr>
              <w:t>Arrendamientos y cánones</w:t>
            </w:r>
          </w:p>
        </w:tc>
        <w:tc>
          <w:tcPr>
            <w:tcW w:w="1318" w:type="dxa"/>
          </w:tcPr>
          <w:p w14:paraId="36CDDC61" w14:textId="1C32B8D0" w:rsidR="00895E80" w:rsidRDefault="00695D06" w:rsidP="00FE4972">
            <w:pPr>
              <w:widowControl w:val="0"/>
              <w:jc w:val="right"/>
              <w:rPr>
                <w:rFonts w:ascii="Helvetica" w:hAnsi="Helvetica" w:cs="Arial"/>
                <w:sz w:val="22"/>
                <w:szCs w:val="22"/>
              </w:rPr>
            </w:pPr>
            <w:r>
              <w:rPr>
                <w:rFonts w:ascii="Helvetica" w:hAnsi="Helvetica" w:cs="Arial"/>
                <w:sz w:val="22"/>
                <w:szCs w:val="22"/>
              </w:rPr>
              <w:t>256.368,31</w:t>
            </w:r>
          </w:p>
        </w:tc>
        <w:tc>
          <w:tcPr>
            <w:tcW w:w="1318" w:type="dxa"/>
          </w:tcPr>
          <w:p w14:paraId="59D2234E" w14:textId="30C954FB" w:rsidR="00895E80" w:rsidRPr="00E014CA" w:rsidRDefault="00895E80" w:rsidP="00FE4972">
            <w:pPr>
              <w:widowControl w:val="0"/>
              <w:jc w:val="right"/>
              <w:rPr>
                <w:rFonts w:ascii="Helvetica" w:hAnsi="Helvetica" w:cs="Arial"/>
                <w:sz w:val="22"/>
                <w:szCs w:val="22"/>
              </w:rPr>
            </w:pPr>
            <w:r>
              <w:rPr>
                <w:rFonts w:ascii="Helvetica" w:hAnsi="Helvetica" w:cs="Arial"/>
                <w:sz w:val="22"/>
                <w:szCs w:val="22"/>
              </w:rPr>
              <w:t>261.624,35</w:t>
            </w:r>
          </w:p>
        </w:tc>
      </w:tr>
      <w:tr w:rsidR="00895E80" w:rsidRPr="00E014CA" w14:paraId="2E99D396" w14:textId="77777777" w:rsidTr="52F35982">
        <w:trPr>
          <w:trHeight w:val="284"/>
          <w:jc w:val="center"/>
        </w:trPr>
        <w:tc>
          <w:tcPr>
            <w:tcW w:w="5243" w:type="dxa"/>
          </w:tcPr>
          <w:p w14:paraId="7BC079D5" w14:textId="6E717318" w:rsidR="00895E80" w:rsidRPr="00E014CA" w:rsidRDefault="00895E80" w:rsidP="003D457F">
            <w:pPr>
              <w:widowControl w:val="0"/>
              <w:rPr>
                <w:rFonts w:ascii="Helvetica" w:hAnsi="Helvetica" w:cs="Arial"/>
                <w:sz w:val="22"/>
                <w:szCs w:val="22"/>
              </w:rPr>
            </w:pPr>
            <w:r w:rsidRPr="00E014CA">
              <w:rPr>
                <w:rFonts w:ascii="Helvetica" w:hAnsi="Helvetica" w:cs="Arial"/>
                <w:sz w:val="22"/>
                <w:szCs w:val="22"/>
              </w:rPr>
              <w:t>Reparaciones y conservación</w:t>
            </w:r>
          </w:p>
        </w:tc>
        <w:tc>
          <w:tcPr>
            <w:tcW w:w="1318" w:type="dxa"/>
          </w:tcPr>
          <w:p w14:paraId="28DCE54E" w14:textId="4C14BAA3" w:rsidR="00895E80" w:rsidRDefault="00695D06" w:rsidP="00FE4972">
            <w:pPr>
              <w:widowControl w:val="0"/>
              <w:jc w:val="right"/>
              <w:rPr>
                <w:rFonts w:ascii="Helvetica" w:hAnsi="Helvetica" w:cs="Arial"/>
                <w:sz w:val="22"/>
                <w:szCs w:val="22"/>
              </w:rPr>
            </w:pPr>
            <w:r>
              <w:rPr>
                <w:rFonts w:ascii="Helvetica" w:hAnsi="Helvetica" w:cs="Arial"/>
                <w:sz w:val="22"/>
                <w:szCs w:val="22"/>
              </w:rPr>
              <w:t>52.299,07</w:t>
            </w:r>
          </w:p>
        </w:tc>
        <w:tc>
          <w:tcPr>
            <w:tcW w:w="1318" w:type="dxa"/>
          </w:tcPr>
          <w:p w14:paraId="5FB85CB9" w14:textId="128C3BC0" w:rsidR="00895E80" w:rsidRPr="00E014CA" w:rsidRDefault="00895E80" w:rsidP="00FE4972">
            <w:pPr>
              <w:widowControl w:val="0"/>
              <w:jc w:val="right"/>
              <w:rPr>
                <w:rFonts w:ascii="Helvetica" w:hAnsi="Helvetica" w:cs="Arial"/>
                <w:sz w:val="22"/>
                <w:szCs w:val="22"/>
              </w:rPr>
            </w:pPr>
            <w:r>
              <w:rPr>
                <w:rFonts w:ascii="Helvetica" w:hAnsi="Helvetica" w:cs="Arial"/>
                <w:sz w:val="22"/>
                <w:szCs w:val="22"/>
              </w:rPr>
              <w:t>35.371,59</w:t>
            </w:r>
          </w:p>
        </w:tc>
      </w:tr>
      <w:tr w:rsidR="00895E80" w:rsidRPr="00E014CA" w14:paraId="04A8BE6F" w14:textId="77777777" w:rsidTr="52F35982">
        <w:trPr>
          <w:trHeight w:val="284"/>
          <w:jc w:val="center"/>
        </w:trPr>
        <w:tc>
          <w:tcPr>
            <w:tcW w:w="5243" w:type="dxa"/>
          </w:tcPr>
          <w:p w14:paraId="5E56EA52" w14:textId="3D35199D" w:rsidR="00895E80" w:rsidRPr="00E014CA" w:rsidRDefault="00895E80" w:rsidP="003D457F">
            <w:pPr>
              <w:widowControl w:val="0"/>
              <w:rPr>
                <w:rFonts w:ascii="Helvetica" w:hAnsi="Helvetica" w:cs="Arial"/>
                <w:sz w:val="22"/>
                <w:szCs w:val="22"/>
              </w:rPr>
            </w:pPr>
            <w:r w:rsidRPr="00E014CA">
              <w:rPr>
                <w:rFonts w:ascii="Helvetica" w:hAnsi="Helvetica" w:cs="Arial"/>
                <w:sz w:val="22"/>
                <w:szCs w:val="22"/>
              </w:rPr>
              <w:t>Servicios profesionales independientes</w:t>
            </w:r>
          </w:p>
        </w:tc>
        <w:tc>
          <w:tcPr>
            <w:tcW w:w="1318" w:type="dxa"/>
          </w:tcPr>
          <w:p w14:paraId="1B4592AE" w14:textId="0BB954CE" w:rsidR="00895E80" w:rsidRPr="00E014CA" w:rsidRDefault="00695D06" w:rsidP="00FE4972">
            <w:pPr>
              <w:widowControl w:val="0"/>
              <w:jc w:val="right"/>
              <w:rPr>
                <w:rFonts w:ascii="Helvetica" w:hAnsi="Helvetica" w:cs="Arial"/>
                <w:sz w:val="22"/>
                <w:szCs w:val="22"/>
              </w:rPr>
            </w:pPr>
            <w:r>
              <w:rPr>
                <w:rFonts w:ascii="Helvetica" w:hAnsi="Helvetica" w:cs="Arial"/>
                <w:sz w:val="22"/>
                <w:szCs w:val="22"/>
              </w:rPr>
              <w:t>50.047,98</w:t>
            </w:r>
          </w:p>
        </w:tc>
        <w:tc>
          <w:tcPr>
            <w:tcW w:w="1318" w:type="dxa"/>
          </w:tcPr>
          <w:p w14:paraId="68E52307" w14:textId="3D55AFC9" w:rsidR="00895E80" w:rsidRPr="00E014CA" w:rsidRDefault="00895E80" w:rsidP="00FE4972">
            <w:pPr>
              <w:widowControl w:val="0"/>
              <w:jc w:val="right"/>
              <w:rPr>
                <w:rFonts w:ascii="Helvetica" w:hAnsi="Helvetica" w:cs="Arial"/>
                <w:sz w:val="22"/>
                <w:szCs w:val="22"/>
              </w:rPr>
            </w:pPr>
            <w:r w:rsidRPr="00E014CA">
              <w:rPr>
                <w:rFonts w:ascii="Helvetica" w:hAnsi="Helvetica" w:cs="Arial"/>
                <w:sz w:val="22"/>
                <w:szCs w:val="22"/>
              </w:rPr>
              <w:t>32.</w:t>
            </w:r>
            <w:r>
              <w:rPr>
                <w:rFonts w:ascii="Helvetica" w:hAnsi="Helvetica" w:cs="Arial"/>
                <w:sz w:val="22"/>
                <w:szCs w:val="22"/>
              </w:rPr>
              <w:t>600,91</w:t>
            </w:r>
          </w:p>
        </w:tc>
      </w:tr>
      <w:tr w:rsidR="00895E80" w:rsidRPr="00E014CA" w14:paraId="5413DA65" w14:textId="77777777" w:rsidTr="52F35982">
        <w:trPr>
          <w:trHeight w:val="284"/>
          <w:jc w:val="center"/>
        </w:trPr>
        <w:tc>
          <w:tcPr>
            <w:tcW w:w="5243" w:type="dxa"/>
          </w:tcPr>
          <w:p w14:paraId="5895B593" w14:textId="61E762E9" w:rsidR="00895E80" w:rsidRPr="00E014CA" w:rsidRDefault="00895E80" w:rsidP="003D457F">
            <w:pPr>
              <w:widowControl w:val="0"/>
              <w:rPr>
                <w:rFonts w:ascii="Helvetica" w:hAnsi="Helvetica" w:cs="Arial"/>
                <w:sz w:val="22"/>
                <w:szCs w:val="22"/>
              </w:rPr>
            </w:pPr>
            <w:r w:rsidRPr="00E014CA">
              <w:rPr>
                <w:rFonts w:ascii="Helvetica" w:hAnsi="Helvetica" w:cs="Arial"/>
                <w:sz w:val="22"/>
                <w:szCs w:val="22"/>
              </w:rPr>
              <w:t>Transportes</w:t>
            </w:r>
          </w:p>
        </w:tc>
        <w:tc>
          <w:tcPr>
            <w:tcW w:w="1318" w:type="dxa"/>
          </w:tcPr>
          <w:p w14:paraId="6FDC6CA8" w14:textId="1AEE0EE5" w:rsidR="00895E80" w:rsidRPr="00E014CA" w:rsidRDefault="00695D06" w:rsidP="00FE4972">
            <w:pPr>
              <w:widowControl w:val="0"/>
              <w:jc w:val="right"/>
              <w:rPr>
                <w:rFonts w:ascii="Helvetica" w:hAnsi="Helvetica" w:cs="Arial"/>
                <w:sz w:val="22"/>
                <w:szCs w:val="22"/>
              </w:rPr>
            </w:pPr>
            <w:r>
              <w:rPr>
                <w:rFonts w:ascii="Helvetica" w:hAnsi="Helvetica" w:cs="Arial"/>
                <w:sz w:val="22"/>
                <w:szCs w:val="22"/>
              </w:rPr>
              <w:t>5.308,62</w:t>
            </w:r>
          </w:p>
        </w:tc>
        <w:tc>
          <w:tcPr>
            <w:tcW w:w="1318" w:type="dxa"/>
          </w:tcPr>
          <w:p w14:paraId="0263A279" w14:textId="5718DCD3" w:rsidR="00895E80" w:rsidRPr="00E014CA" w:rsidRDefault="00895E80" w:rsidP="00FE4972">
            <w:pPr>
              <w:widowControl w:val="0"/>
              <w:jc w:val="right"/>
              <w:rPr>
                <w:rFonts w:ascii="Helvetica" w:hAnsi="Helvetica" w:cs="Arial"/>
                <w:sz w:val="22"/>
                <w:szCs w:val="22"/>
              </w:rPr>
            </w:pPr>
            <w:r w:rsidRPr="00E014CA">
              <w:rPr>
                <w:rFonts w:ascii="Helvetica" w:hAnsi="Helvetica" w:cs="Arial"/>
                <w:sz w:val="22"/>
                <w:szCs w:val="22"/>
              </w:rPr>
              <w:t>4.740,26</w:t>
            </w:r>
          </w:p>
        </w:tc>
      </w:tr>
      <w:tr w:rsidR="00895E80" w:rsidRPr="00E014CA" w14:paraId="3910C8B0" w14:textId="77777777" w:rsidTr="52F35982">
        <w:trPr>
          <w:trHeight w:val="284"/>
          <w:jc w:val="center"/>
        </w:trPr>
        <w:tc>
          <w:tcPr>
            <w:tcW w:w="5243" w:type="dxa"/>
          </w:tcPr>
          <w:p w14:paraId="56CF5A05" w14:textId="2BF5BFFE" w:rsidR="00895E80" w:rsidRPr="00E014CA" w:rsidRDefault="00895E80" w:rsidP="003D457F">
            <w:pPr>
              <w:widowControl w:val="0"/>
              <w:rPr>
                <w:rFonts w:ascii="Helvetica" w:hAnsi="Helvetica" w:cs="Arial"/>
                <w:sz w:val="22"/>
                <w:szCs w:val="22"/>
              </w:rPr>
            </w:pPr>
            <w:r w:rsidRPr="00E014CA">
              <w:rPr>
                <w:rFonts w:ascii="Helvetica" w:hAnsi="Helvetica" w:cs="Arial"/>
                <w:sz w:val="22"/>
                <w:szCs w:val="22"/>
              </w:rPr>
              <w:t>Primas de seguros</w:t>
            </w:r>
          </w:p>
        </w:tc>
        <w:tc>
          <w:tcPr>
            <w:tcW w:w="1318" w:type="dxa"/>
          </w:tcPr>
          <w:p w14:paraId="440D8FF6" w14:textId="4FA17027" w:rsidR="00895E80" w:rsidRPr="00E014CA" w:rsidRDefault="00695D06" w:rsidP="00FE4972">
            <w:pPr>
              <w:widowControl w:val="0"/>
              <w:jc w:val="right"/>
              <w:rPr>
                <w:rFonts w:ascii="Helvetica" w:hAnsi="Helvetica" w:cs="Arial"/>
                <w:sz w:val="22"/>
                <w:szCs w:val="22"/>
              </w:rPr>
            </w:pPr>
            <w:r>
              <w:rPr>
                <w:rFonts w:ascii="Helvetica" w:hAnsi="Helvetica" w:cs="Arial"/>
                <w:sz w:val="22"/>
                <w:szCs w:val="22"/>
              </w:rPr>
              <w:t>11.234,72</w:t>
            </w:r>
          </w:p>
        </w:tc>
        <w:tc>
          <w:tcPr>
            <w:tcW w:w="1318" w:type="dxa"/>
          </w:tcPr>
          <w:p w14:paraId="6BBD58D7" w14:textId="76415959" w:rsidR="00895E80" w:rsidRPr="00E014CA" w:rsidRDefault="00895E80" w:rsidP="00FE4972">
            <w:pPr>
              <w:widowControl w:val="0"/>
              <w:jc w:val="right"/>
              <w:rPr>
                <w:rFonts w:ascii="Helvetica" w:hAnsi="Helvetica" w:cs="Arial"/>
                <w:sz w:val="22"/>
                <w:szCs w:val="22"/>
              </w:rPr>
            </w:pPr>
            <w:r w:rsidRPr="00E014CA">
              <w:rPr>
                <w:rFonts w:ascii="Helvetica" w:hAnsi="Helvetica" w:cs="Arial"/>
                <w:sz w:val="22"/>
                <w:szCs w:val="22"/>
              </w:rPr>
              <w:t>12.374,</w:t>
            </w:r>
            <w:r>
              <w:rPr>
                <w:rFonts w:ascii="Helvetica" w:hAnsi="Helvetica" w:cs="Arial"/>
                <w:sz w:val="22"/>
                <w:szCs w:val="22"/>
              </w:rPr>
              <w:t>11</w:t>
            </w:r>
          </w:p>
        </w:tc>
      </w:tr>
      <w:tr w:rsidR="00895E80" w:rsidRPr="00E014CA" w14:paraId="19F6CC9B" w14:textId="77777777" w:rsidTr="52F35982">
        <w:trPr>
          <w:trHeight w:val="284"/>
          <w:jc w:val="center"/>
        </w:trPr>
        <w:tc>
          <w:tcPr>
            <w:tcW w:w="5243" w:type="dxa"/>
          </w:tcPr>
          <w:p w14:paraId="15EC336B" w14:textId="588592EA" w:rsidR="00895E80" w:rsidRPr="00E014CA" w:rsidRDefault="00895E80" w:rsidP="003D457F">
            <w:pPr>
              <w:widowControl w:val="0"/>
              <w:rPr>
                <w:rFonts w:ascii="Helvetica" w:hAnsi="Helvetica" w:cs="Arial"/>
                <w:sz w:val="22"/>
                <w:szCs w:val="22"/>
              </w:rPr>
            </w:pPr>
            <w:r w:rsidRPr="00E014CA">
              <w:rPr>
                <w:rFonts w:ascii="Helvetica" w:hAnsi="Helvetica" w:cs="Arial"/>
                <w:sz w:val="22"/>
                <w:szCs w:val="22"/>
              </w:rPr>
              <w:t>Servicios bancarios y similares</w:t>
            </w:r>
          </w:p>
        </w:tc>
        <w:tc>
          <w:tcPr>
            <w:tcW w:w="1318" w:type="dxa"/>
          </w:tcPr>
          <w:p w14:paraId="7F36088B" w14:textId="47E7BFC3" w:rsidR="00895E80" w:rsidRPr="00E014CA" w:rsidRDefault="00695D06" w:rsidP="00FE4972">
            <w:pPr>
              <w:widowControl w:val="0"/>
              <w:jc w:val="right"/>
              <w:rPr>
                <w:rFonts w:ascii="Helvetica" w:hAnsi="Helvetica" w:cs="Arial"/>
                <w:sz w:val="22"/>
                <w:szCs w:val="22"/>
              </w:rPr>
            </w:pPr>
            <w:r>
              <w:rPr>
                <w:rFonts w:ascii="Helvetica" w:hAnsi="Helvetica" w:cs="Arial"/>
                <w:sz w:val="22"/>
                <w:szCs w:val="22"/>
              </w:rPr>
              <w:t>534,95</w:t>
            </w:r>
          </w:p>
        </w:tc>
        <w:tc>
          <w:tcPr>
            <w:tcW w:w="1318" w:type="dxa"/>
          </w:tcPr>
          <w:p w14:paraId="217D4FCA" w14:textId="5758A81B" w:rsidR="00895E80" w:rsidRPr="00E014CA" w:rsidRDefault="00895E80" w:rsidP="00FE4972">
            <w:pPr>
              <w:widowControl w:val="0"/>
              <w:jc w:val="right"/>
              <w:rPr>
                <w:rFonts w:ascii="Helvetica" w:hAnsi="Helvetica" w:cs="Arial"/>
                <w:sz w:val="22"/>
                <w:szCs w:val="22"/>
              </w:rPr>
            </w:pPr>
            <w:r w:rsidRPr="00E014CA">
              <w:rPr>
                <w:rFonts w:ascii="Helvetica" w:hAnsi="Helvetica" w:cs="Arial"/>
                <w:sz w:val="22"/>
                <w:szCs w:val="22"/>
              </w:rPr>
              <w:t>202,01</w:t>
            </w:r>
          </w:p>
        </w:tc>
      </w:tr>
      <w:tr w:rsidR="00895E80" w:rsidRPr="00E014CA" w14:paraId="4E46F287" w14:textId="77777777" w:rsidTr="52F35982">
        <w:trPr>
          <w:trHeight w:val="284"/>
          <w:jc w:val="center"/>
        </w:trPr>
        <w:tc>
          <w:tcPr>
            <w:tcW w:w="5243" w:type="dxa"/>
          </w:tcPr>
          <w:p w14:paraId="4992B648" w14:textId="58D040DB" w:rsidR="00895E80" w:rsidRPr="00E014CA" w:rsidRDefault="00895E80" w:rsidP="003D457F">
            <w:pPr>
              <w:widowControl w:val="0"/>
              <w:rPr>
                <w:rFonts w:ascii="Helvetica" w:hAnsi="Helvetica" w:cs="Arial"/>
                <w:sz w:val="22"/>
                <w:szCs w:val="22"/>
              </w:rPr>
            </w:pPr>
            <w:r w:rsidRPr="00E014CA">
              <w:rPr>
                <w:rFonts w:ascii="Helvetica" w:hAnsi="Helvetica" w:cs="Arial"/>
                <w:sz w:val="22"/>
                <w:szCs w:val="22"/>
              </w:rPr>
              <w:t>Publicidad, propaganda y relaciones públicas</w:t>
            </w:r>
          </w:p>
        </w:tc>
        <w:tc>
          <w:tcPr>
            <w:tcW w:w="1318" w:type="dxa"/>
          </w:tcPr>
          <w:p w14:paraId="39383109" w14:textId="669AB9B4" w:rsidR="00895E80" w:rsidRPr="00E014CA" w:rsidRDefault="00695D06" w:rsidP="00FE4972">
            <w:pPr>
              <w:widowControl w:val="0"/>
              <w:jc w:val="right"/>
              <w:rPr>
                <w:rFonts w:ascii="Helvetica" w:hAnsi="Helvetica" w:cs="Arial"/>
                <w:sz w:val="22"/>
                <w:szCs w:val="22"/>
              </w:rPr>
            </w:pPr>
            <w:r>
              <w:rPr>
                <w:rFonts w:ascii="Helvetica" w:hAnsi="Helvetica" w:cs="Arial"/>
                <w:sz w:val="22"/>
                <w:szCs w:val="22"/>
              </w:rPr>
              <w:t>55.197,31</w:t>
            </w:r>
          </w:p>
        </w:tc>
        <w:tc>
          <w:tcPr>
            <w:tcW w:w="1318" w:type="dxa"/>
          </w:tcPr>
          <w:p w14:paraId="1C67C67E" w14:textId="56F2BC8C" w:rsidR="00895E80" w:rsidRPr="00E014CA" w:rsidRDefault="00895E80" w:rsidP="00FE4972">
            <w:pPr>
              <w:widowControl w:val="0"/>
              <w:jc w:val="right"/>
              <w:rPr>
                <w:rFonts w:ascii="Helvetica" w:hAnsi="Helvetica" w:cs="Arial"/>
                <w:sz w:val="22"/>
                <w:szCs w:val="22"/>
              </w:rPr>
            </w:pPr>
            <w:r w:rsidRPr="00E014CA">
              <w:rPr>
                <w:rFonts w:ascii="Helvetica" w:hAnsi="Helvetica" w:cs="Arial"/>
                <w:sz w:val="22"/>
                <w:szCs w:val="22"/>
              </w:rPr>
              <w:t>40.533,80</w:t>
            </w:r>
          </w:p>
        </w:tc>
      </w:tr>
      <w:tr w:rsidR="00895E80" w:rsidRPr="00E014CA" w14:paraId="46730EDF" w14:textId="77777777" w:rsidTr="52F35982">
        <w:trPr>
          <w:trHeight w:val="284"/>
          <w:jc w:val="center"/>
        </w:trPr>
        <w:tc>
          <w:tcPr>
            <w:tcW w:w="5243" w:type="dxa"/>
          </w:tcPr>
          <w:p w14:paraId="628EB03D" w14:textId="422B1DD7" w:rsidR="00895E80" w:rsidRPr="00E014CA" w:rsidRDefault="00895E80" w:rsidP="003D457F">
            <w:pPr>
              <w:widowControl w:val="0"/>
              <w:rPr>
                <w:rFonts w:ascii="Helvetica" w:hAnsi="Helvetica" w:cs="Arial"/>
                <w:sz w:val="22"/>
                <w:szCs w:val="22"/>
              </w:rPr>
            </w:pPr>
            <w:r w:rsidRPr="00E014CA">
              <w:rPr>
                <w:rFonts w:ascii="Helvetica" w:hAnsi="Helvetica" w:cs="Arial"/>
                <w:sz w:val="22"/>
                <w:szCs w:val="22"/>
              </w:rPr>
              <w:t>Suministros</w:t>
            </w:r>
          </w:p>
        </w:tc>
        <w:tc>
          <w:tcPr>
            <w:tcW w:w="1318" w:type="dxa"/>
          </w:tcPr>
          <w:p w14:paraId="7F8D8C94" w14:textId="0F855097" w:rsidR="00895E80" w:rsidRDefault="00695D06" w:rsidP="00FE4972">
            <w:pPr>
              <w:widowControl w:val="0"/>
              <w:jc w:val="right"/>
              <w:rPr>
                <w:rFonts w:ascii="Helvetica" w:hAnsi="Helvetica" w:cs="Arial"/>
                <w:sz w:val="22"/>
                <w:szCs w:val="22"/>
              </w:rPr>
            </w:pPr>
            <w:r>
              <w:rPr>
                <w:rFonts w:ascii="Helvetica" w:hAnsi="Helvetica" w:cs="Arial"/>
                <w:sz w:val="22"/>
                <w:szCs w:val="22"/>
              </w:rPr>
              <w:t>47.885,33</w:t>
            </w:r>
          </w:p>
        </w:tc>
        <w:tc>
          <w:tcPr>
            <w:tcW w:w="1318" w:type="dxa"/>
          </w:tcPr>
          <w:p w14:paraId="170C054E" w14:textId="3BBDE882" w:rsidR="00895E80" w:rsidRPr="00E014CA" w:rsidRDefault="00895E80" w:rsidP="00FE4972">
            <w:pPr>
              <w:widowControl w:val="0"/>
              <w:jc w:val="right"/>
              <w:rPr>
                <w:rFonts w:ascii="Helvetica" w:hAnsi="Helvetica" w:cs="Arial"/>
                <w:sz w:val="22"/>
                <w:szCs w:val="22"/>
              </w:rPr>
            </w:pPr>
            <w:r>
              <w:rPr>
                <w:rFonts w:ascii="Helvetica" w:hAnsi="Helvetica" w:cs="Arial"/>
                <w:sz w:val="22"/>
                <w:szCs w:val="22"/>
              </w:rPr>
              <w:t>41.870,15</w:t>
            </w:r>
          </w:p>
        </w:tc>
      </w:tr>
      <w:tr w:rsidR="00895E80" w:rsidRPr="00E014CA" w14:paraId="0DA28C12" w14:textId="77777777" w:rsidTr="52F35982">
        <w:trPr>
          <w:trHeight w:val="284"/>
          <w:jc w:val="center"/>
        </w:trPr>
        <w:tc>
          <w:tcPr>
            <w:tcW w:w="5243" w:type="dxa"/>
          </w:tcPr>
          <w:p w14:paraId="587E8568" w14:textId="4A25BC19" w:rsidR="00895E80" w:rsidRPr="00E014CA" w:rsidRDefault="00895E80" w:rsidP="003D457F">
            <w:pPr>
              <w:widowControl w:val="0"/>
              <w:rPr>
                <w:rFonts w:ascii="Helvetica" w:hAnsi="Helvetica" w:cs="Arial"/>
                <w:sz w:val="22"/>
                <w:szCs w:val="22"/>
              </w:rPr>
            </w:pPr>
            <w:r w:rsidRPr="00E014CA">
              <w:rPr>
                <w:rFonts w:ascii="Helvetica" w:hAnsi="Helvetica" w:cs="Arial"/>
                <w:sz w:val="22"/>
                <w:szCs w:val="22"/>
              </w:rPr>
              <w:t>Otros servicios</w:t>
            </w:r>
          </w:p>
        </w:tc>
        <w:tc>
          <w:tcPr>
            <w:tcW w:w="1318" w:type="dxa"/>
          </w:tcPr>
          <w:p w14:paraId="49266C6D" w14:textId="64A47C94" w:rsidR="00895E80" w:rsidRPr="00C610B8" w:rsidRDefault="00695D06" w:rsidP="00FE4972">
            <w:pPr>
              <w:widowControl w:val="0"/>
              <w:jc w:val="right"/>
              <w:rPr>
                <w:rFonts w:ascii="Helvetica" w:hAnsi="Helvetica" w:cs="Arial"/>
                <w:sz w:val="22"/>
                <w:szCs w:val="22"/>
              </w:rPr>
            </w:pPr>
            <w:r>
              <w:rPr>
                <w:rFonts w:ascii="Helvetica" w:hAnsi="Helvetica" w:cs="Arial"/>
                <w:sz w:val="22"/>
                <w:szCs w:val="22"/>
              </w:rPr>
              <w:t>175.237,17</w:t>
            </w:r>
          </w:p>
        </w:tc>
        <w:tc>
          <w:tcPr>
            <w:tcW w:w="1318" w:type="dxa"/>
          </w:tcPr>
          <w:p w14:paraId="08D0D441" w14:textId="7457034C" w:rsidR="00895E80" w:rsidRPr="00C610B8" w:rsidRDefault="00895E80" w:rsidP="00FE4972">
            <w:pPr>
              <w:widowControl w:val="0"/>
              <w:jc w:val="right"/>
              <w:rPr>
                <w:rFonts w:ascii="Helvetica" w:hAnsi="Helvetica" w:cs="Arial"/>
                <w:sz w:val="22"/>
                <w:szCs w:val="22"/>
              </w:rPr>
            </w:pPr>
            <w:r w:rsidRPr="00C610B8">
              <w:rPr>
                <w:rFonts w:ascii="Helvetica" w:hAnsi="Helvetica" w:cs="Arial"/>
                <w:sz w:val="22"/>
                <w:szCs w:val="22"/>
              </w:rPr>
              <w:t>132.220,97</w:t>
            </w:r>
          </w:p>
        </w:tc>
      </w:tr>
      <w:tr w:rsidR="00895E80" w:rsidRPr="00E014CA" w14:paraId="3D892382" w14:textId="77777777" w:rsidTr="52F35982">
        <w:trPr>
          <w:trHeight w:val="284"/>
          <w:jc w:val="center"/>
        </w:trPr>
        <w:tc>
          <w:tcPr>
            <w:tcW w:w="5243" w:type="dxa"/>
          </w:tcPr>
          <w:p w14:paraId="3897075A" w14:textId="36E92435" w:rsidR="00895E80" w:rsidRPr="00E014CA" w:rsidRDefault="00895E80" w:rsidP="003D457F">
            <w:pPr>
              <w:widowControl w:val="0"/>
              <w:rPr>
                <w:rFonts w:ascii="Helvetica" w:hAnsi="Helvetica" w:cs="Arial"/>
                <w:sz w:val="22"/>
                <w:szCs w:val="22"/>
              </w:rPr>
            </w:pPr>
            <w:r w:rsidRPr="00E014CA">
              <w:rPr>
                <w:rFonts w:ascii="Helvetica" w:hAnsi="Helvetica" w:cs="Arial"/>
                <w:sz w:val="22"/>
                <w:szCs w:val="22"/>
              </w:rPr>
              <w:t>Otros tributos</w:t>
            </w:r>
          </w:p>
        </w:tc>
        <w:tc>
          <w:tcPr>
            <w:tcW w:w="1318" w:type="dxa"/>
          </w:tcPr>
          <w:p w14:paraId="2A19FF0D" w14:textId="4E91EED7" w:rsidR="00895E80" w:rsidRPr="00E014CA" w:rsidRDefault="00E0680D" w:rsidP="00FE4972">
            <w:pPr>
              <w:widowControl w:val="0"/>
              <w:jc w:val="right"/>
              <w:rPr>
                <w:rFonts w:ascii="Helvetica" w:hAnsi="Helvetica" w:cs="Arial"/>
                <w:sz w:val="22"/>
                <w:szCs w:val="22"/>
              </w:rPr>
            </w:pPr>
            <w:r>
              <w:rPr>
                <w:rFonts w:ascii="Helvetica" w:hAnsi="Helvetica" w:cs="Arial"/>
                <w:sz w:val="22"/>
                <w:szCs w:val="22"/>
              </w:rPr>
              <w:t>11.707,13</w:t>
            </w:r>
          </w:p>
        </w:tc>
        <w:tc>
          <w:tcPr>
            <w:tcW w:w="1318" w:type="dxa"/>
          </w:tcPr>
          <w:p w14:paraId="1501E908" w14:textId="621A6823" w:rsidR="00895E80" w:rsidRPr="00E014CA" w:rsidRDefault="00895E80" w:rsidP="00FE4972">
            <w:pPr>
              <w:widowControl w:val="0"/>
              <w:jc w:val="right"/>
              <w:rPr>
                <w:rFonts w:ascii="Helvetica" w:hAnsi="Helvetica" w:cs="Arial"/>
                <w:sz w:val="22"/>
                <w:szCs w:val="22"/>
              </w:rPr>
            </w:pPr>
            <w:r w:rsidRPr="00E014CA">
              <w:rPr>
                <w:rFonts w:ascii="Helvetica" w:hAnsi="Helvetica" w:cs="Arial"/>
                <w:sz w:val="22"/>
                <w:szCs w:val="22"/>
              </w:rPr>
              <w:t>10.320,88</w:t>
            </w:r>
          </w:p>
        </w:tc>
      </w:tr>
      <w:tr w:rsidR="00895E80" w:rsidRPr="00E014CA" w14:paraId="536F696B" w14:textId="77777777" w:rsidTr="52F35982">
        <w:trPr>
          <w:trHeight w:val="271"/>
          <w:jc w:val="center"/>
        </w:trPr>
        <w:tc>
          <w:tcPr>
            <w:tcW w:w="5243" w:type="dxa"/>
          </w:tcPr>
          <w:p w14:paraId="72593E0C" w14:textId="630A7CFD" w:rsidR="00895E80" w:rsidRPr="00E014CA" w:rsidRDefault="00895E80" w:rsidP="52F35982">
            <w:pPr>
              <w:widowControl w:val="0"/>
              <w:rPr>
                <w:rFonts w:ascii="Helvetica" w:hAnsi="Helvetica" w:cs="Arial"/>
                <w:sz w:val="22"/>
                <w:szCs w:val="22"/>
                <w:lang w:val="es-ES"/>
              </w:rPr>
            </w:pPr>
            <w:r w:rsidRPr="52F35982">
              <w:rPr>
                <w:rFonts w:ascii="Helvetica" w:hAnsi="Helvetica" w:cs="Arial"/>
                <w:sz w:val="22"/>
                <w:szCs w:val="22"/>
                <w:lang w:val="es-ES"/>
              </w:rPr>
              <w:t xml:space="preserve">Pérdidas por </w:t>
            </w:r>
            <w:proofErr w:type="spellStart"/>
            <w:r w:rsidRPr="52F35982">
              <w:rPr>
                <w:rFonts w:ascii="Helvetica" w:hAnsi="Helvetica" w:cs="Arial"/>
                <w:sz w:val="22"/>
                <w:szCs w:val="22"/>
                <w:lang w:val="es-ES"/>
              </w:rPr>
              <w:t>deter</w:t>
            </w:r>
            <w:proofErr w:type="spellEnd"/>
            <w:r w:rsidRPr="52F35982">
              <w:rPr>
                <w:rFonts w:ascii="Helvetica" w:hAnsi="Helvetica" w:cs="Arial"/>
                <w:sz w:val="22"/>
                <w:szCs w:val="22"/>
                <w:lang w:val="es-ES"/>
              </w:rPr>
              <w:t xml:space="preserve">. de créditos por </w:t>
            </w:r>
            <w:proofErr w:type="spellStart"/>
            <w:r w:rsidRPr="52F35982">
              <w:rPr>
                <w:rFonts w:ascii="Helvetica" w:hAnsi="Helvetica" w:cs="Arial"/>
                <w:sz w:val="22"/>
                <w:szCs w:val="22"/>
                <w:lang w:val="es-ES"/>
              </w:rPr>
              <w:t>oper</w:t>
            </w:r>
            <w:proofErr w:type="spellEnd"/>
            <w:r w:rsidRPr="52F35982">
              <w:rPr>
                <w:rFonts w:ascii="Helvetica" w:hAnsi="Helvetica" w:cs="Arial"/>
                <w:sz w:val="22"/>
                <w:szCs w:val="22"/>
                <w:lang w:val="es-ES"/>
              </w:rPr>
              <w:t xml:space="preserve">. de la </w:t>
            </w:r>
            <w:proofErr w:type="spellStart"/>
            <w:r w:rsidRPr="52F35982">
              <w:rPr>
                <w:rFonts w:ascii="Helvetica" w:hAnsi="Helvetica" w:cs="Arial"/>
                <w:sz w:val="22"/>
                <w:szCs w:val="22"/>
                <w:lang w:val="es-ES"/>
              </w:rPr>
              <w:t>act</w:t>
            </w:r>
            <w:proofErr w:type="spellEnd"/>
            <w:r w:rsidRPr="52F35982">
              <w:rPr>
                <w:rFonts w:ascii="Helvetica" w:hAnsi="Helvetica" w:cs="Arial"/>
                <w:sz w:val="22"/>
                <w:szCs w:val="22"/>
                <w:lang w:val="es-ES"/>
              </w:rPr>
              <w:t>.</w:t>
            </w:r>
          </w:p>
        </w:tc>
        <w:tc>
          <w:tcPr>
            <w:tcW w:w="1318" w:type="dxa"/>
          </w:tcPr>
          <w:p w14:paraId="20D30BDE" w14:textId="6ADF4835" w:rsidR="00895E80" w:rsidRDefault="00C8078B" w:rsidP="00FE4972">
            <w:pPr>
              <w:widowControl w:val="0"/>
              <w:jc w:val="right"/>
              <w:rPr>
                <w:rFonts w:ascii="Helvetica" w:hAnsi="Helvetica" w:cs="Arial"/>
                <w:sz w:val="22"/>
                <w:szCs w:val="22"/>
              </w:rPr>
            </w:pPr>
            <w:r>
              <w:rPr>
                <w:rFonts w:ascii="Helvetica" w:hAnsi="Helvetica" w:cs="Arial"/>
                <w:sz w:val="22"/>
                <w:szCs w:val="22"/>
              </w:rPr>
              <w:t>12.864,54</w:t>
            </w:r>
          </w:p>
        </w:tc>
        <w:tc>
          <w:tcPr>
            <w:tcW w:w="1318" w:type="dxa"/>
          </w:tcPr>
          <w:p w14:paraId="64AE4C45" w14:textId="425A649F" w:rsidR="00895E80" w:rsidRPr="00E014CA" w:rsidRDefault="00895E80" w:rsidP="00FE4972">
            <w:pPr>
              <w:widowControl w:val="0"/>
              <w:jc w:val="right"/>
              <w:rPr>
                <w:rFonts w:ascii="Helvetica" w:hAnsi="Helvetica" w:cs="Arial"/>
                <w:sz w:val="22"/>
                <w:szCs w:val="22"/>
              </w:rPr>
            </w:pPr>
            <w:r>
              <w:rPr>
                <w:rFonts w:ascii="Helvetica" w:hAnsi="Helvetica" w:cs="Arial"/>
                <w:sz w:val="22"/>
                <w:szCs w:val="22"/>
              </w:rPr>
              <w:t>19.845,09</w:t>
            </w:r>
          </w:p>
        </w:tc>
      </w:tr>
      <w:tr w:rsidR="00895E80" w:rsidRPr="00E014CA" w14:paraId="1338909E" w14:textId="77777777" w:rsidTr="52F35982">
        <w:trPr>
          <w:trHeight w:val="284"/>
          <w:jc w:val="center"/>
        </w:trPr>
        <w:tc>
          <w:tcPr>
            <w:tcW w:w="5243" w:type="dxa"/>
          </w:tcPr>
          <w:p w14:paraId="5072B01D" w14:textId="2AAD837E" w:rsidR="00895E80" w:rsidRPr="00E014CA" w:rsidRDefault="00895E80" w:rsidP="003D457F">
            <w:pPr>
              <w:widowControl w:val="0"/>
              <w:rPr>
                <w:rFonts w:ascii="Helvetica" w:hAnsi="Helvetica" w:cs="Arial"/>
                <w:sz w:val="22"/>
                <w:szCs w:val="22"/>
              </w:rPr>
            </w:pPr>
            <w:r w:rsidRPr="00E014CA">
              <w:rPr>
                <w:rFonts w:ascii="Helvetica" w:hAnsi="Helvetica" w:cs="Arial"/>
                <w:sz w:val="22"/>
                <w:szCs w:val="22"/>
              </w:rPr>
              <w:t>Participación CGCOF Cuotas Colegiales</w:t>
            </w:r>
          </w:p>
        </w:tc>
        <w:tc>
          <w:tcPr>
            <w:tcW w:w="1318" w:type="dxa"/>
          </w:tcPr>
          <w:p w14:paraId="1B442BD0" w14:textId="1838F435" w:rsidR="00895E80" w:rsidRDefault="00C8078B" w:rsidP="00FE4972">
            <w:pPr>
              <w:widowControl w:val="0"/>
              <w:jc w:val="right"/>
              <w:rPr>
                <w:rFonts w:ascii="Helvetica" w:hAnsi="Helvetica" w:cs="Arial"/>
                <w:sz w:val="22"/>
                <w:szCs w:val="22"/>
              </w:rPr>
            </w:pPr>
            <w:r>
              <w:rPr>
                <w:rFonts w:ascii="Helvetica" w:hAnsi="Helvetica" w:cs="Arial"/>
                <w:sz w:val="22"/>
                <w:szCs w:val="22"/>
              </w:rPr>
              <w:t>113.556,16</w:t>
            </w:r>
          </w:p>
        </w:tc>
        <w:tc>
          <w:tcPr>
            <w:tcW w:w="1318" w:type="dxa"/>
          </w:tcPr>
          <w:p w14:paraId="5ADB2D16" w14:textId="5B7B10E6" w:rsidR="00895E80" w:rsidRPr="00E014CA" w:rsidRDefault="00895E80" w:rsidP="00FE4972">
            <w:pPr>
              <w:widowControl w:val="0"/>
              <w:jc w:val="right"/>
              <w:rPr>
                <w:rFonts w:ascii="Helvetica" w:hAnsi="Helvetica" w:cs="Arial"/>
                <w:sz w:val="22"/>
                <w:szCs w:val="22"/>
              </w:rPr>
            </w:pPr>
            <w:r>
              <w:rPr>
                <w:rFonts w:ascii="Helvetica" w:hAnsi="Helvetica" w:cs="Arial"/>
                <w:sz w:val="22"/>
                <w:szCs w:val="22"/>
              </w:rPr>
              <w:t>112.417,68</w:t>
            </w:r>
          </w:p>
        </w:tc>
      </w:tr>
      <w:tr w:rsidR="00895E80" w:rsidRPr="00E014CA" w14:paraId="3F3E1177" w14:textId="77777777" w:rsidTr="52F35982">
        <w:trPr>
          <w:trHeight w:val="284"/>
          <w:jc w:val="center"/>
        </w:trPr>
        <w:tc>
          <w:tcPr>
            <w:tcW w:w="5243" w:type="dxa"/>
            <w:tcBorders>
              <w:bottom w:val="single" w:sz="4" w:space="0" w:color="auto"/>
            </w:tcBorders>
          </w:tcPr>
          <w:p w14:paraId="46F4E019" w14:textId="086D1C72" w:rsidR="00895E80" w:rsidRPr="00E014CA" w:rsidRDefault="00895E80" w:rsidP="52F35982">
            <w:pPr>
              <w:widowControl w:val="0"/>
              <w:rPr>
                <w:rFonts w:ascii="Helvetica" w:hAnsi="Helvetica" w:cs="Arial"/>
                <w:sz w:val="22"/>
                <w:szCs w:val="22"/>
                <w:lang w:val="es-ES"/>
              </w:rPr>
            </w:pPr>
            <w:r w:rsidRPr="52F35982">
              <w:rPr>
                <w:rFonts w:ascii="Helvetica" w:hAnsi="Helvetica" w:cs="Arial"/>
                <w:sz w:val="22"/>
                <w:szCs w:val="22"/>
                <w:lang w:val="es-ES"/>
              </w:rPr>
              <w:t xml:space="preserve">Reversión del deterioro de créditos por </w:t>
            </w:r>
            <w:proofErr w:type="spellStart"/>
            <w:r w:rsidRPr="52F35982">
              <w:rPr>
                <w:rFonts w:ascii="Helvetica" w:hAnsi="Helvetica" w:cs="Arial"/>
                <w:sz w:val="22"/>
                <w:szCs w:val="22"/>
                <w:lang w:val="es-ES"/>
              </w:rPr>
              <w:t>op</w:t>
            </w:r>
            <w:proofErr w:type="spellEnd"/>
            <w:r w:rsidRPr="52F35982">
              <w:rPr>
                <w:rFonts w:ascii="Helvetica" w:hAnsi="Helvetica" w:cs="Arial"/>
                <w:sz w:val="22"/>
                <w:szCs w:val="22"/>
                <w:lang w:val="es-ES"/>
              </w:rPr>
              <w:t>. comer.</w:t>
            </w:r>
          </w:p>
        </w:tc>
        <w:tc>
          <w:tcPr>
            <w:tcW w:w="1318" w:type="dxa"/>
            <w:tcBorders>
              <w:bottom w:val="single" w:sz="4" w:space="0" w:color="auto"/>
            </w:tcBorders>
          </w:tcPr>
          <w:p w14:paraId="4E90D4FA" w14:textId="71FF019B" w:rsidR="00895E80" w:rsidRDefault="00C8078B" w:rsidP="00FE4972">
            <w:pPr>
              <w:widowControl w:val="0"/>
              <w:jc w:val="right"/>
              <w:rPr>
                <w:rFonts w:ascii="Helvetica" w:hAnsi="Helvetica" w:cs="Arial"/>
                <w:sz w:val="22"/>
                <w:szCs w:val="22"/>
              </w:rPr>
            </w:pPr>
            <w:r>
              <w:rPr>
                <w:rFonts w:ascii="Helvetica" w:hAnsi="Helvetica" w:cs="Arial"/>
                <w:sz w:val="22"/>
                <w:szCs w:val="22"/>
              </w:rPr>
              <w:t>-7</w:t>
            </w:r>
            <w:r w:rsidR="00627BAF">
              <w:rPr>
                <w:rFonts w:ascii="Helvetica" w:hAnsi="Helvetica" w:cs="Arial"/>
                <w:sz w:val="22"/>
                <w:szCs w:val="22"/>
              </w:rPr>
              <w:t>.</w:t>
            </w:r>
            <w:r>
              <w:rPr>
                <w:rFonts w:ascii="Helvetica" w:hAnsi="Helvetica" w:cs="Arial"/>
                <w:sz w:val="22"/>
                <w:szCs w:val="22"/>
              </w:rPr>
              <w:t>175,33</w:t>
            </w:r>
          </w:p>
        </w:tc>
        <w:tc>
          <w:tcPr>
            <w:tcW w:w="1318" w:type="dxa"/>
            <w:tcBorders>
              <w:bottom w:val="single" w:sz="4" w:space="0" w:color="auto"/>
            </w:tcBorders>
          </w:tcPr>
          <w:p w14:paraId="3B45F28E" w14:textId="21517F64" w:rsidR="00895E80" w:rsidRPr="00E014CA" w:rsidRDefault="00895E80" w:rsidP="00FE4972">
            <w:pPr>
              <w:widowControl w:val="0"/>
              <w:jc w:val="right"/>
              <w:rPr>
                <w:rFonts w:ascii="Helvetica" w:hAnsi="Helvetica" w:cs="Arial"/>
                <w:sz w:val="22"/>
                <w:szCs w:val="22"/>
              </w:rPr>
            </w:pPr>
            <w:r>
              <w:rPr>
                <w:rFonts w:ascii="Helvetica" w:hAnsi="Helvetica" w:cs="Arial"/>
                <w:sz w:val="22"/>
                <w:szCs w:val="22"/>
              </w:rPr>
              <w:t>-1.391,16</w:t>
            </w:r>
          </w:p>
        </w:tc>
      </w:tr>
      <w:tr w:rsidR="00895E80" w:rsidRPr="00E014CA" w14:paraId="7EF7B584" w14:textId="77777777" w:rsidTr="52F35982">
        <w:trPr>
          <w:trHeight w:val="284"/>
          <w:jc w:val="center"/>
        </w:trPr>
        <w:tc>
          <w:tcPr>
            <w:tcW w:w="5243" w:type="dxa"/>
            <w:tcBorders>
              <w:top w:val="single" w:sz="4" w:space="0" w:color="auto"/>
            </w:tcBorders>
          </w:tcPr>
          <w:p w14:paraId="7934228D" w14:textId="77F97AC4" w:rsidR="00895E80" w:rsidRPr="00E014CA" w:rsidRDefault="00895E80" w:rsidP="003D457F">
            <w:pPr>
              <w:widowControl w:val="0"/>
              <w:rPr>
                <w:rFonts w:ascii="Helvetica" w:hAnsi="Helvetica" w:cs="Arial"/>
                <w:sz w:val="22"/>
                <w:szCs w:val="22"/>
              </w:rPr>
            </w:pPr>
          </w:p>
        </w:tc>
        <w:tc>
          <w:tcPr>
            <w:tcW w:w="1318" w:type="dxa"/>
            <w:tcBorders>
              <w:top w:val="single" w:sz="4" w:space="0" w:color="auto"/>
            </w:tcBorders>
          </w:tcPr>
          <w:p w14:paraId="3CD82572" w14:textId="523A1A5E" w:rsidR="00895E80" w:rsidRPr="00C610B8" w:rsidRDefault="00872B90" w:rsidP="00FE4972">
            <w:pPr>
              <w:widowControl w:val="0"/>
              <w:jc w:val="right"/>
              <w:rPr>
                <w:rFonts w:ascii="Helvetica" w:hAnsi="Helvetica" w:cs="Arial"/>
                <w:sz w:val="22"/>
                <w:szCs w:val="22"/>
              </w:rPr>
            </w:pPr>
            <w:r>
              <w:rPr>
                <w:rFonts w:ascii="Helvetica" w:hAnsi="Helvetica" w:cs="Arial"/>
                <w:sz w:val="22"/>
                <w:szCs w:val="22"/>
              </w:rPr>
              <w:t>785.065,96</w:t>
            </w:r>
          </w:p>
        </w:tc>
        <w:tc>
          <w:tcPr>
            <w:tcW w:w="1318" w:type="dxa"/>
            <w:tcBorders>
              <w:top w:val="single" w:sz="4" w:space="0" w:color="auto"/>
            </w:tcBorders>
          </w:tcPr>
          <w:p w14:paraId="601E6206" w14:textId="254756C2" w:rsidR="00895E80" w:rsidRPr="00C610B8" w:rsidRDefault="00895E80" w:rsidP="00FE4972">
            <w:pPr>
              <w:widowControl w:val="0"/>
              <w:jc w:val="right"/>
              <w:rPr>
                <w:rFonts w:ascii="Helvetica" w:hAnsi="Helvetica" w:cs="Arial"/>
                <w:sz w:val="22"/>
                <w:szCs w:val="22"/>
              </w:rPr>
            </w:pPr>
            <w:r w:rsidRPr="00C610B8">
              <w:rPr>
                <w:rFonts w:ascii="Helvetica" w:hAnsi="Helvetica" w:cs="Arial"/>
                <w:sz w:val="22"/>
                <w:szCs w:val="22"/>
              </w:rPr>
              <w:t>702.730,64</w:t>
            </w:r>
          </w:p>
        </w:tc>
      </w:tr>
    </w:tbl>
    <w:p w14:paraId="0F4D24BF" w14:textId="1F687D4F" w:rsidR="00BC79FD" w:rsidRDefault="00BC79FD" w:rsidP="003D457F">
      <w:pPr>
        <w:widowControl w:val="0"/>
        <w:jc w:val="both"/>
        <w:rPr>
          <w:rFonts w:ascii="Helvetica" w:hAnsi="Helvetica" w:cs="Arial"/>
        </w:rPr>
      </w:pPr>
    </w:p>
    <w:p w14:paraId="610277F6" w14:textId="77777777" w:rsidR="004C01F3" w:rsidRDefault="004C01F3" w:rsidP="003D457F">
      <w:pPr>
        <w:widowControl w:val="0"/>
        <w:jc w:val="both"/>
        <w:rPr>
          <w:rFonts w:ascii="Helvetica" w:hAnsi="Helvetica" w:cs="Arial"/>
        </w:rPr>
      </w:pPr>
    </w:p>
    <w:p w14:paraId="250DE85E" w14:textId="1DD3BD23" w:rsidR="00814D3B" w:rsidRDefault="00670B08" w:rsidP="00C939AB">
      <w:pPr>
        <w:pStyle w:val="Prrafodelista"/>
        <w:widowControl w:val="0"/>
        <w:numPr>
          <w:ilvl w:val="1"/>
          <w:numId w:val="19"/>
        </w:numPr>
        <w:jc w:val="both"/>
        <w:rPr>
          <w:rFonts w:ascii="Helvetica" w:hAnsi="Helvetica" w:cs="Arial"/>
          <w:sz w:val="22"/>
          <w:szCs w:val="22"/>
          <w:u w:val="single"/>
          <w:lang w:eastAsia="es-ES"/>
        </w:rPr>
      </w:pPr>
      <w:r w:rsidRPr="00670B08">
        <w:rPr>
          <w:rFonts w:ascii="Helvetica" w:hAnsi="Helvetica" w:cs="Arial"/>
          <w:sz w:val="22"/>
          <w:szCs w:val="22"/>
          <w:u w:val="single"/>
          <w:lang w:eastAsia="es-ES"/>
        </w:rPr>
        <w:t>Gastos financieros</w:t>
      </w:r>
    </w:p>
    <w:p w14:paraId="5F0B99C4" w14:textId="602C2BA4" w:rsidR="00670B08" w:rsidRDefault="00670B08" w:rsidP="00670B08">
      <w:pPr>
        <w:widowControl w:val="0"/>
        <w:jc w:val="both"/>
        <w:rPr>
          <w:rFonts w:ascii="Helvetica" w:hAnsi="Helvetica" w:cs="Arial"/>
          <w:sz w:val="22"/>
          <w:szCs w:val="22"/>
          <w:u w:val="single"/>
          <w:lang w:eastAsia="es-ES"/>
        </w:rPr>
      </w:pPr>
    </w:p>
    <w:p w14:paraId="19932B97" w14:textId="336197DD" w:rsidR="00670B08" w:rsidRDefault="00670B08" w:rsidP="00670B08">
      <w:pPr>
        <w:widowControl w:val="0"/>
        <w:jc w:val="both"/>
        <w:rPr>
          <w:rFonts w:ascii="Helvetica" w:hAnsi="Helvetica" w:cs="Arial"/>
          <w:sz w:val="22"/>
          <w:szCs w:val="22"/>
          <w:lang w:eastAsia="es-ES"/>
        </w:rPr>
      </w:pPr>
      <w:r w:rsidRPr="00670B08">
        <w:rPr>
          <w:rFonts w:ascii="Helvetica" w:hAnsi="Helvetica" w:cs="Arial"/>
          <w:sz w:val="22"/>
          <w:szCs w:val="22"/>
          <w:lang w:eastAsia="es-ES"/>
        </w:rPr>
        <w:t>El detalle de los gastos financieros es el siguiente</w:t>
      </w:r>
      <w:r>
        <w:rPr>
          <w:rFonts w:ascii="Helvetica" w:hAnsi="Helvetica" w:cs="Arial"/>
          <w:sz w:val="22"/>
          <w:szCs w:val="22"/>
          <w:lang w:eastAsia="es-ES"/>
        </w:rPr>
        <w:t>:</w:t>
      </w:r>
    </w:p>
    <w:p w14:paraId="420BCE54" w14:textId="77777777" w:rsidR="00E014CA" w:rsidRPr="00670B08" w:rsidRDefault="00E014CA" w:rsidP="00670B08">
      <w:pPr>
        <w:widowControl w:val="0"/>
        <w:jc w:val="both"/>
        <w:rPr>
          <w:rFonts w:ascii="Helvetica" w:hAnsi="Helvetica" w:cs="Arial"/>
          <w:sz w:val="22"/>
          <w:szCs w:val="22"/>
          <w:lang w:eastAsia="es-ES"/>
        </w:rPr>
      </w:pPr>
    </w:p>
    <w:p w14:paraId="0BE4EAA4" w14:textId="412A1C49" w:rsidR="00670B08" w:rsidRDefault="00670B08" w:rsidP="00670B08">
      <w:pPr>
        <w:widowControl w:val="0"/>
        <w:jc w:val="both"/>
        <w:rPr>
          <w:rFonts w:ascii="Helvetica" w:hAnsi="Helvetica" w:cs="Arial"/>
          <w:sz w:val="22"/>
          <w:szCs w:val="22"/>
          <w:u w:val="single"/>
          <w:lang w:eastAsia="es-ES"/>
        </w:rPr>
      </w:pPr>
    </w:p>
    <w:tbl>
      <w:tblPr>
        <w:tblStyle w:val="Tablaconcuadrcula"/>
        <w:tblW w:w="6808" w:type="dxa"/>
        <w:jc w:val="center"/>
        <w:tblLook w:val="04A0" w:firstRow="1" w:lastRow="0" w:firstColumn="1" w:lastColumn="0" w:noHBand="0" w:noVBand="1"/>
      </w:tblPr>
      <w:tblGrid>
        <w:gridCol w:w="4040"/>
        <w:gridCol w:w="1384"/>
        <w:gridCol w:w="1384"/>
      </w:tblGrid>
      <w:tr w:rsidR="00895E80" w:rsidRPr="00E014CA" w14:paraId="6A8DE23B" w14:textId="77777777" w:rsidTr="52F35982">
        <w:trPr>
          <w:trHeight w:val="284"/>
          <w:jc w:val="center"/>
        </w:trPr>
        <w:tc>
          <w:tcPr>
            <w:tcW w:w="4040" w:type="dxa"/>
            <w:tcBorders>
              <w:top w:val="nil"/>
              <w:left w:val="nil"/>
              <w:bottom w:val="nil"/>
              <w:right w:val="nil"/>
            </w:tcBorders>
            <w:shd w:val="clear" w:color="auto" w:fill="A6A6A6" w:themeFill="background1" w:themeFillShade="A6"/>
          </w:tcPr>
          <w:p w14:paraId="494A54BF" w14:textId="77777777" w:rsidR="00895E80" w:rsidRPr="00E014CA" w:rsidRDefault="00895E80" w:rsidP="00E37852">
            <w:pPr>
              <w:widowControl w:val="0"/>
              <w:rPr>
                <w:rFonts w:ascii="Helvetica" w:hAnsi="Helvetica" w:cs="Arial"/>
                <w:color w:val="FFFFFF" w:themeColor="background1"/>
                <w:sz w:val="22"/>
                <w:szCs w:val="22"/>
                <w:lang w:eastAsia="es-ES"/>
              </w:rPr>
            </w:pPr>
          </w:p>
        </w:tc>
        <w:tc>
          <w:tcPr>
            <w:tcW w:w="1384" w:type="dxa"/>
            <w:tcBorders>
              <w:top w:val="nil"/>
              <w:left w:val="nil"/>
              <w:bottom w:val="nil"/>
              <w:right w:val="nil"/>
            </w:tcBorders>
            <w:shd w:val="clear" w:color="auto" w:fill="A6A6A6" w:themeFill="background1" w:themeFillShade="A6"/>
          </w:tcPr>
          <w:p w14:paraId="281A72BD" w14:textId="7DB384E0" w:rsidR="00895E80" w:rsidRPr="00E014CA" w:rsidRDefault="00895E80" w:rsidP="00E37852">
            <w:pPr>
              <w:widowControl w:val="0"/>
              <w:jc w:val="right"/>
              <w:rPr>
                <w:rFonts w:ascii="Helvetica" w:hAnsi="Helvetica" w:cs="Arial"/>
                <w:color w:val="FFFFFF" w:themeColor="background1"/>
                <w:sz w:val="22"/>
                <w:szCs w:val="22"/>
                <w:lang w:eastAsia="es-ES"/>
              </w:rPr>
            </w:pPr>
            <w:r>
              <w:rPr>
                <w:rFonts w:ascii="Helvetica" w:hAnsi="Helvetica" w:cs="Arial"/>
                <w:color w:val="FFFFFF" w:themeColor="background1"/>
                <w:sz w:val="22"/>
                <w:szCs w:val="22"/>
                <w:lang w:eastAsia="es-ES"/>
              </w:rPr>
              <w:t>2023</w:t>
            </w:r>
          </w:p>
        </w:tc>
        <w:tc>
          <w:tcPr>
            <w:tcW w:w="1384" w:type="dxa"/>
            <w:tcBorders>
              <w:top w:val="nil"/>
              <w:left w:val="nil"/>
              <w:bottom w:val="nil"/>
              <w:right w:val="nil"/>
            </w:tcBorders>
            <w:shd w:val="clear" w:color="auto" w:fill="A6A6A6" w:themeFill="background1" w:themeFillShade="A6"/>
          </w:tcPr>
          <w:p w14:paraId="43A20D1C" w14:textId="6D2B103A" w:rsidR="00895E80" w:rsidRPr="00E014CA" w:rsidRDefault="00895E80" w:rsidP="00E37852">
            <w:pPr>
              <w:widowControl w:val="0"/>
              <w:jc w:val="right"/>
              <w:rPr>
                <w:rFonts w:ascii="Helvetica" w:hAnsi="Helvetica" w:cs="Arial"/>
                <w:color w:val="FFFFFF" w:themeColor="background1"/>
                <w:sz w:val="22"/>
                <w:szCs w:val="22"/>
                <w:lang w:eastAsia="es-ES"/>
              </w:rPr>
            </w:pPr>
            <w:r w:rsidRPr="00E014CA">
              <w:rPr>
                <w:rFonts w:ascii="Helvetica" w:hAnsi="Helvetica" w:cs="Arial"/>
                <w:color w:val="FFFFFF" w:themeColor="background1"/>
                <w:sz w:val="22"/>
                <w:szCs w:val="22"/>
                <w:lang w:eastAsia="es-ES"/>
              </w:rPr>
              <w:t>2022</w:t>
            </w:r>
          </w:p>
        </w:tc>
      </w:tr>
      <w:tr w:rsidR="00895E80" w:rsidRPr="00E014CA" w14:paraId="18B503A8" w14:textId="77777777" w:rsidTr="52F35982">
        <w:trPr>
          <w:trHeight w:val="284"/>
          <w:jc w:val="center"/>
        </w:trPr>
        <w:tc>
          <w:tcPr>
            <w:tcW w:w="4040" w:type="dxa"/>
            <w:tcBorders>
              <w:top w:val="nil"/>
              <w:left w:val="nil"/>
              <w:bottom w:val="nil"/>
              <w:right w:val="nil"/>
            </w:tcBorders>
            <w:shd w:val="clear" w:color="auto" w:fill="auto"/>
          </w:tcPr>
          <w:p w14:paraId="602CE8B8" w14:textId="7D54D453" w:rsidR="00895E80" w:rsidRPr="00E014CA" w:rsidRDefault="00895E80" w:rsidP="52F35982">
            <w:pPr>
              <w:widowControl w:val="0"/>
              <w:rPr>
                <w:rFonts w:ascii="Helvetica" w:hAnsi="Helvetica" w:cs="Arial"/>
                <w:sz w:val="22"/>
                <w:szCs w:val="22"/>
                <w:lang w:val="es-ES" w:eastAsia="es-ES"/>
              </w:rPr>
            </w:pPr>
            <w:proofErr w:type="spellStart"/>
            <w:r w:rsidRPr="52F35982">
              <w:rPr>
                <w:rFonts w:ascii="Helvetica" w:hAnsi="Helvetica" w:cs="Arial"/>
                <w:sz w:val="22"/>
                <w:szCs w:val="22"/>
                <w:lang w:val="es-ES" w:eastAsia="es-ES"/>
              </w:rPr>
              <w:t>Int</w:t>
            </w:r>
            <w:proofErr w:type="spellEnd"/>
            <w:r w:rsidRPr="52F35982">
              <w:rPr>
                <w:rFonts w:ascii="Helvetica" w:hAnsi="Helvetica" w:cs="Arial"/>
                <w:sz w:val="22"/>
                <w:szCs w:val="22"/>
                <w:lang w:val="es-ES" w:eastAsia="es-ES"/>
              </w:rPr>
              <w:t xml:space="preserve">. De deudas con </w:t>
            </w:r>
            <w:proofErr w:type="spellStart"/>
            <w:r w:rsidRPr="52F35982">
              <w:rPr>
                <w:rFonts w:ascii="Helvetica" w:hAnsi="Helvetica" w:cs="Arial"/>
                <w:sz w:val="22"/>
                <w:szCs w:val="22"/>
                <w:lang w:val="es-ES" w:eastAsia="es-ES"/>
              </w:rPr>
              <w:t>ent</w:t>
            </w:r>
            <w:proofErr w:type="spellEnd"/>
            <w:r w:rsidRPr="52F35982">
              <w:rPr>
                <w:rFonts w:ascii="Helvetica" w:hAnsi="Helvetica" w:cs="Arial"/>
                <w:sz w:val="22"/>
                <w:szCs w:val="22"/>
                <w:lang w:val="es-ES" w:eastAsia="es-ES"/>
              </w:rPr>
              <w:t>. de crédito</w:t>
            </w:r>
          </w:p>
        </w:tc>
        <w:tc>
          <w:tcPr>
            <w:tcW w:w="1384" w:type="dxa"/>
            <w:tcBorders>
              <w:top w:val="nil"/>
              <w:left w:val="nil"/>
              <w:bottom w:val="nil"/>
              <w:right w:val="nil"/>
            </w:tcBorders>
          </w:tcPr>
          <w:p w14:paraId="23F55BEB" w14:textId="6EDDAC51" w:rsidR="00895E80" w:rsidRPr="00E014CA" w:rsidRDefault="00C8078B" w:rsidP="00E37852">
            <w:pPr>
              <w:widowControl w:val="0"/>
              <w:jc w:val="right"/>
              <w:rPr>
                <w:rFonts w:ascii="Helvetica" w:hAnsi="Helvetica" w:cs="Arial"/>
                <w:sz w:val="22"/>
                <w:szCs w:val="22"/>
                <w:lang w:eastAsia="es-ES"/>
              </w:rPr>
            </w:pPr>
            <w:r>
              <w:rPr>
                <w:rFonts w:ascii="Helvetica" w:hAnsi="Helvetica" w:cs="Arial"/>
                <w:sz w:val="22"/>
                <w:szCs w:val="22"/>
                <w:lang w:eastAsia="es-ES"/>
              </w:rPr>
              <w:t>16.804,79</w:t>
            </w:r>
          </w:p>
        </w:tc>
        <w:tc>
          <w:tcPr>
            <w:tcW w:w="1384" w:type="dxa"/>
            <w:tcBorders>
              <w:top w:val="nil"/>
              <w:left w:val="nil"/>
              <w:bottom w:val="nil"/>
              <w:right w:val="nil"/>
            </w:tcBorders>
          </w:tcPr>
          <w:p w14:paraId="35E8BB47" w14:textId="19B08545" w:rsidR="00895E80" w:rsidRPr="00E014CA" w:rsidRDefault="00895E80" w:rsidP="00E37852">
            <w:pPr>
              <w:widowControl w:val="0"/>
              <w:jc w:val="right"/>
              <w:rPr>
                <w:rFonts w:ascii="Helvetica" w:hAnsi="Helvetica" w:cs="Arial"/>
                <w:sz w:val="22"/>
                <w:szCs w:val="22"/>
                <w:lang w:eastAsia="es-ES"/>
              </w:rPr>
            </w:pPr>
            <w:r w:rsidRPr="00E014CA">
              <w:rPr>
                <w:rFonts w:ascii="Helvetica" w:hAnsi="Helvetica" w:cs="Arial"/>
                <w:sz w:val="22"/>
                <w:szCs w:val="22"/>
                <w:lang w:eastAsia="es-ES"/>
              </w:rPr>
              <w:t>5.160,71</w:t>
            </w:r>
          </w:p>
        </w:tc>
      </w:tr>
      <w:tr w:rsidR="00895E80" w:rsidRPr="00E014CA" w14:paraId="246ACACD" w14:textId="77777777" w:rsidTr="52F35982">
        <w:trPr>
          <w:trHeight w:val="284"/>
          <w:jc w:val="center"/>
        </w:trPr>
        <w:tc>
          <w:tcPr>
            <w:tcW w:w="4040" w:type="dxa"/>
            <w:tcBorders>
              <w:top w:val="nil"/>
              <w:left w:val="nil"/>
              <w:bottom w:val="nil"/>
              <w:right w:val="nil"/>
            </w:tcBorders>
            <w:shd w:val="clear" w:color="auto" w:fill="auto"/>
          </w:tcPr>
          <w:p w14:paraId="735A0CDC" w14:textId="6C263260" w:rsidR="00895E80" w:rsidRPr="00E014CA" w:rsidRDefault="00895E80" w:rsidP="00E37852">
            <w:pPr>
              <w:widowControl w:val="0"/>
              <w:rPr>
                <w:rFonts w:ascii="Helvetica" w:hAnsi="Helvetica" w:cs="Arial"/>
                <w:sz w:val="22"/>
                <w:szCs w:val="22"/>
                <w:lang w:eastAsia="es-ES"/>
              </w:rPr>
            </w:pPr>
            <w:r w:rsidRPr="00E014CA">
              <w:rPr>
                <w:rFonts w:ascii="Helvetica" w:hAnsi="Helvetica" w:cs="Arial"/>
                <w:sz w:val="22"/>
                <w:szCs w:val="22"/>
                <w:lang w:eastAsia="es-ES"/>
              </w:rPr>
              <w:t>Inter. De deudas póliza de crédito</w:t>
            </w:r>
          </w:p>
        </w:tc>
        <w:tc>
          <w:tcPr>
            <w:tcW w:w="1384" w:type="dxa"/>
            <w:tcBorders>
              <w:top w:val="nil"/>
              <w:left w:val="nil"/>
              <w:bottom w:val="nil"/>
              <w:right w:val="nil"/>
            </w:tcBorders>
          </w:tcPr>
          <w:p w14:paraId="61241D76" w14:textId="170ADB57" w:rsidR="00895E80" w:rsidRDefault="00C8078B" w:rsidP="00E37852">
            <w:pPr>
              <w:widowControl w:val="0"/>
              <w:jc w:val="right"/>
              <w:rPr>
                <w:rFonts w:ascii="Helvetica" w:hAnsi="Helvetica" w:cs="Arial"/>
                <w:sz w:val="22"/>
                <w:szCs w:val="22"/>
                <w:lang w:eastAsia="es-ES"/>
              </w:rPr>
            </w:pPr>
            <w:r>
              <w:rPr>
                <w:rFonts w:ascii="Helvetica" w:hAnsi="Helvetica" w:cs="Arial"/>
                <w:sz w:val="22"/>
                <w:szCs w:val="22"/>
                <w:lang w:eastAsia="es-ES"/>
              </w:rPr>
              <w:t>10.921,16</w:t>
            </w:r>
          </w:p>
        </w:tc>
        <w:tc>
          <w:tcPr>
            <w:tcW w:w="1384" w:type="dxa"/>
            <w:tcBorders>
              <w:top w:val="nil"/>
              <w:left w:val="nil"/>
              <w:bottom w:val="nil"/>
              <w:right w:val="nil"/>
            </w:tcBorders>
          </w:tcPr>
          <w:p w14:paraId="60AC430A" w14:textId="16D41486" w:rsidR="00895E80" w:rsidRPr="00E014CA" w:rsidRDefault="00895E80" w:rsidP="00E37852">
            <w:pPr>
              <w:widowControl w:val="0"/>
              <w:jc w:val="right"/>
              <w:rPr>
                <w:rFonts w:ascii="Helvetica" w:hAnsi="Helvetica" w:cs="Arial"/>
                <w:sz w:val="22"/>
                <w:szCs w:val="22"/>
                <w:lang w:eastAsia="es-ES"/>
              </w:rPr>
            </w:pPr>
            <w:r>
              <w:rPr>
                <w:rFonts w:ascii="Helvetica" w:hAnsi="Helvetica" w:cs="Arial"/>
                <w:sz w:val="22"/>
                <w:szCs w:val="22"/>
                <w:lang w:eastAsia="es-ES"/>
              </w:rPr>
              <w:t>2.631,83</w:t>
            </w:r>
          </w:p>
        </w:tc>
      </w:tr>
      <w:tr w:rsidR="00895E80" w:rsidRPr="00E014CA" w14:paraId="7F8C5F0F" w14:textId="77777777" w:rsidTr="52F35982">
        <w:trPr>
          <w:trHeight w:val="284"/>
          <w:jc w:val="center"/>
        </w:trPr>
        <w:tc>
          <w:tcPr>
            <w:tcW w:w="4040" w:type="dxa"/>
            <w:tcBorders>
              <w:top w:val="nil"/>
              <w:left w:val="nil"/>
              <w:bottom w:val="nil"/>
              <w:right w:val="nil"/>
            </w:tcBorders>
            <w:shd w:val="clear" w:color="auto" w:fill="auto"/>
          </w:tcPr>
          <w:p w14:paraId="2FF2DBE3" w14:textId="375DA222" w:rsidR="00895E80" w:rsidRPr="00E014CA" w:rsidRDefault="00895E80" w:rsidP="00E37852">
            <w:pPr>
              <w:widowControl w:val="0"/>
              <w:rPr>
                <w:rFonts w:ascii="Helvetica" w:hAnsi="Helvetica" w:cs="Arial"/>
                <w:sz w:val="22"/>
                <w:szCs w:val="22"/>
                <w:lang w:eastAsia="es-ES"/>
              </w:rPr>
            </w:pPr>
            <w:r w:rsidRPr="00E014CA">
              <w:rPr>
                <w:rFonts w:ascii="Helvetica" w:hAnsi="Helvetica" w:cs="Arial"/>
                <w:sz w:val="22"/>
                <w:szCs w:val="22"/>
                <w:lang w:eastAsia="es-ES"/>
              </w:rPr>
              <w:t>Otros gastos fin</w:t>
            </w:r>
            <w:r>
              <w:rPr>
                <w:rFonts w:ascii="Helvetica" w:hAnsi="Helvetica" w:cs="Arial"/>
                <w:sz w:val="22"/>
                <w:szCs w:val="22"/>
                <w:lang w:eastAsia="es-ES"/>
              </w:rPr>
              <w:t>an</w:t>
            </w:r>
            <w:r w:rsidRPr="00E014CA">
              <w:rPr>
                <w:rFonts w:ascii="Helvetica" w:hAnsi="Helvetica" w:cs="Arial"/>
                <w:sz w:val="22"/>
                <w:szCs w:val="22"/>
                <w:lang w:eastAsia="es-ES"/>
              </w:rPr>
              <w:t>cieros</w:t>
            </w:r>
          </w:p>
        </w:tc>
        <w:tc>
          <w:tcPr>
            <w:tcW w:w="1384" w:type="dxa"/>
            <w:tcBorders>
              <w:top w:val="nil"/>
              <w:left w:val="nil"/>
              <w:bottom w:val="nil"/>
              <w:right w:val="nil"/>
            </w:tcBorders>
          </w:tcPr>
          <w:p w14:paraId="137D2D07" w14:textId="67CA75FD" w:rsidR="00895E80" w:rsidRPr="00E014CA" w:rsidRDefault="00544845" w:rsidP="00E37852">
            <w:pPr>
              <w:widowControl w:val="0"/>
              <w:jc w:val="right"/>
              <w:rPr>
                <w:rFonts w:ascii="Helvetica" w:hAnsi="Helvetica" w:cs="Arial"/>
                <w:sz w:val="22"/>
                <w:szCs w:val="22"/>
                <w:lang w:eastAsia="es-ES"/>
              </w:rPr>
            </w:pPr>
            <w:r>
              <w:rPr>
                <w:rFonts w:ascii="Helvetica" w:hAnsi="Helvetica" w:cs="Arial"/>
                <w:sz w:val="22"/>
                <w:szCs w:val="22"/>
                <w:lang w:eastAsia="es-ES"/>
              </w:rPr>
              <w:t>0,00</w:t>
            </w:r>
          </w:p>
        </w:tc>
        <w:tc>
          <w:tcPr>
            <w:tcW w:w="1384" w:type="dxa"/>
            <w:tcBorders>
              <w:top w:val="nil"/>
              <w:left w:val="nil"/>
              <w:bottom w:val="nil"/>
              <w:right w:val="nil"/>
            </w:tcBorders>
          </w:tcPr>
          <w:p w14:paraId="12EA5CE6" w14:textId="418B2E54" w:rsidR="00895E80" w:rsidRPr="00E014CA" w:rsidRDefault="00895E80" w:rsidP="00E37852">
            <w:pPr>
              <w:widowControl w:val="0"/>
              <w:jc w:val="right"/>
              <w:rPr>
                <w:rFonts w:ascii="Helvetica" w:hAnsi="Helvetica" w:cs="Arial"/>
                <w:sz w:val="22"/>
                <w:szCs w:val="22"/>
                <w:lang w:eastAsia="es-ES"/>
              </w:rPr>
            </w:pPr>
            <w:r w:rsidRPr="00E014CA">
              <w:rPr>
                <w:rFonts w:ascii="Helvetica" w:hAnsi="Helvetica" w:cs="Arial"/>
                <w:sz w:val="22"/>
                <w:szCs w:val="22"/>
                <w:lang w:eastAsia="es-ES"/>
              </w:rPr>
              <w:t>4.000,00</w:t>
            </w:r>
          </w:p>
        </w:tc>
      </w:tr>
      <w:tr w:rsidR="00895E80" w:rsidRPr="00E014CA" w14:paraId="12931CEE" w14:textId="77777777" w:rsidTr="52F35982">
        <w:trPr>
          <w:trHeight w:val="284"/>
          <w:jc w:val="center"/>
        </w:trPr>
        <w:tc>
          <w:tcPr>
            <w:tcW w:w="4040" w:type="dxa"/>
            <w:tcBorders>
              <w:top w:val="single" w:sz="4" w:space="0" w:color="auto"/>
              <w:left w:val="nil"/>
              <w:bottom w:val="nil"/>
              <w:right w:val="nil"/>
            </w:tcBorders>
            <w:shd w:val="clear" w:color="auto" w:fill="auto"/>
          </w:tcPr>
          <w:p w14:paraId="4727B1B8" w14:textId="3FCDE545" w:rsidR="00895E80" w:rsidRPr="00E014CA" w:rsidRDefault="00895E80" w:rsidP="00E37852">
            <w:pPr>
              <w:widowControl w:val="0"/>
              <w:rPr>
                <w:rFonts w:ascii="Helvetica" w:hAnsi="Helvetica" w:cs="Arial"/>
                <w:sz w:val="22"/>
                <w:szCs w:val="22"/>
                <w:lang w:eastAsia="es-ES"/>
              </w:rPr>
            </w:pPr>
          </w:p>
        </w:tc>
        <w:tc>
          <w:tcPr>
            <w:tcW w:w="1384" w:type="dxa"/>
            <w:tcBorders>
              <w:top w:val="single" w:sz="4" w:space="0" w:color="auto"/>
              <w:left w:val="nil"/>
              <w:bottom w:val="nil"/>
              <w:right w:val="nil"/>
            </w:tcBorders>
          </w:tcPr>
          <w:p w14:paraId="43C8A998" w14:textId="1E701494" w:rsidR="00895E80" w:rsidRDefault="00544845" w:rsidP="00E37852">
            <w:pPr>
              <w:widowControl w:val="0"/>
              <w:jc w:val="right"/>
              <w:rPr>
                <w:rFonts w:ascii="Helvetica" w:hAnsi="Helvetica" w:cs="Arial"/>
                <w:sz w:val="22"/>
                <w:szCs w:val="22"/>
                <w:lang w:eastAsia="es-ES"/>
              </w:rPr>
            </w:pPr>
            <w:r>
              <w:rPr>
                <w:rFonts w:ascii="Helvetica" w:hAnsi="Helvetica" w:cs="Arial"/>
                <w:sz w:val="22"/>
                <w:szCs w:val="22"/>
                <w:lang w:eastAsia="es-ES"/>
              </w:rPr>
              <w:t>27.725,95</w:t>
            </w:r>
          </w:p>
        </w:tc>
        <w:tc>
          <w:tcPr>
            <w:tcW w:w="1384" w:type="dxa"/>
            <w:tcBorders>
              <w:top w:val="single" w:sz="4" w:space="0" w:color="auto"/>
              <w:left w:val="nil"/>
              <w:bottom w:val="nil"/>
              <w:right w:val="nil"/>
            </w:tcBorders>
          </w:tcPr>
          <w:p w14:paraId="58D9AFA4" w14:textId="44351738" w:rsidR="00895E80" w:rsidRPr="00E014CA" w:rsidRDefault="00895E80" w:rsidP="00E37852">
            <w:pPr>
              <w:widowControl w:val="0"/>
              <w:jc w:val="right"/>
              <w:rPr>
                <w:rFonts w:ascii="Helvetica" w:hAnsi="Helvetica" w:cs="Arial"/>
                <w:sz w:val="22"/>
                <w:szCs w:val="22"/>
                <w:lang w:eastAsia="es-ES"/>
              </w:rPr>
            </w:pPr>
            <w:r>
              <w:rPr>
                <w:rFonts w:ascii="Helvetica" w:hAnsi="Helvetica" w:cs="Arial"/>
                <w:sz w:val="22"/>
                <w:szCs w:val="22"/>
                <w:lang w:eastAsia="es-ES"/>
              </w:rPr>
              <w:t>11.792,54</w:t>
            </w:r>
          </w:p>
        </w:tc>
      </w:tr>
    </w:tbl>
    <w:p w14:paraId="744FDD27" w14:textId="52636614" w:rsidR="0019338E" w:rsidRDefault="0019338E" w:rsidP="00D50439">
      <w:pPr>
        <w:widowControl w:val="0"/>
        <w:ind w:firstLine="708"/>
        <w:jc w:val="both"/>
        <w:rPr>
          <w:rFonts w:ascii="Helvetica" w:hAnsi="Helvetica" w:cs="Arial"/>
          <w:snapToGrid w:val="0"/>
          <w:sz w:val="22"/>
          <w:szCs w:val="22"/>
        </w:rPr>
      </w:pPr>
    </w:p>
    <w:p w14:paraId="4A4FFB56" w14:textId="77777777" w:rsidR="00130CA3" w:rsidRDefault="00130CA3" w:rsidP="00D50439">
      <w:pPr>
        <w:widowControl w:val="0"/>
        <w:ind w:firstLine="708"/>
        <w:jc w:val="both"/>
        <w:rPr>
          <w:rFonts w:ascii="Helvetica" w:hAnsi="Helvetica" w:cs="Arial"/>
          <w:snapToGrid w:val="0"/>
          <w:sz w:val="22"/>
          <w:szCs w:val="22"/>
        </w:rPr>
      </w:pPr>
    </w:p>
    <w:p w14:paraId="3B2688C6" w14:textId="4499912E" w:rsidR="00130CA3" w:rsidRDefault="00130CA3" w:rsidP="00130CA3">
      <w:pPr>
        <w:widowControl w:val="0"/>
        <w:jc w:val="both"/>
        <w:rPr>
          <w:rFonts w:ascii="Helvetica" w:hAnsi="Helvetica" w:cs="Arial"/>
          <w:snapToGrid w:val="0"/>
          <w:sz w:val="22"/>
          <w:szCs w:val="22"/>
        </w:rPr>
      </w:pPr>
      <w:r>
        <w:rPr>
          <w:rFonts w:ascii="Helvetica" w:hAnsi="Helvetica" w:cs="Arial"/>
          <w:snapToGrid w:val="0"/>
          <w:sz w:val="22"/>
          <w:szCs w:val="22"/>
        </w:rPr>
        <w:t>Se registra en el ejercicio en curso los intereses de deudas por la póliza de crédito por los anticipos solicitados de los titulares de farmacias de su facturación mensual.</w:t>
      </w:r>
    </w:p>
    <w:p w14:paraId="1E0B6A53" w14:textId="77777777" w:rsidR="00130CA3" w:rsidRDefault="00130CA3">
      <w:pPr>
        <w:rPr>
          <w:rFonts w:ascii="Helvetica" w:hAnsi="Helvetica" w:cs="Arial"/>
          <w:snapToGrid w:val="0"/>
          <w:sz w:val="22"/>
          <w:szCs w:val="22"/>
        </w:rPr>
      </w:pPr>
    </w:p>
    <w:p w14:paraId="06C8F048" w14:textId="2EB15B5F" w:rsidR="00BC5828" w:rsidRPr="00906D9E" w:rsidRDefault="00BC5828" w:rsidP="00BC5828">
      <w:pPr>
        <w:pStyle w:val="Prrafodelista"/>
        <w:numPr>
          <w:ilvl w:val="1"/>
          <w:numId w:val="19"/>
        </w:numPr>
        <w:rPr>
          <w:rFonts w:ascii="Helvetica" w:hAnsi="Helvetica" w:cs="Arial"/>
          <w:snapToGrid w:val="0"/>
          <w:sz w:val="22"/>
          <w:szCs w:val="22"/>
        </w:rPr>
      </w:pPr>
      <w:r w:rsidRPr="00906D9E">
        <w:rPr>
          <w:rFonts w:ascii="Helvetica" w:hAnsi="Helvetica" w:cs="Arial"/>
          <w:snapToGrid w:val="0"/>
          <w:sz w:val="22"/>
          <w:szCs w:val="22"/>
        </w:rPr>
        <w:t>Otros resultados</w:t>
      </w:r>
    </w:p>
    <w:p w14:paraId="2E213B27" w14:textId="77777777" w:rsidR="00BC5828" w:rsidRDefault="00BC5828">
      <w:pPr>
        <w:rPr>
          <w:rFonts w:ascii="Helvetica" w:hAnsi="Helvetica" w:cs="Arial"/>
          <w:snapToGrid w:val="0"/>
          <w:sz w:val="22"/>
          <w:szCs w:val="22"/>
          <w:highlight w:val="green"/>
        </w:rPr>
      </w:pPr>
    </w:p>
    <w:p w14:paraId="797D62D7" w14:textId="77777777" w:rsidR="00BC5828" w:rsidRDefault="00BC5828">
      <w:pPr>
        <w:rPr>
          <w:rFonts w:ascii="Helvetica" w:hAnsi="Helvetica" w:cs="Arial"/>
          <w:snapToGrid w:val="0"/>
          <w:sz w:val="22"/>
          <w:szCs w:val="22"/>
          <w:highlight w:val="green"/>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038"/>
        <w:gridCol w:w="2038"/>
      </w:tblGrid>
      <w:tr w:rsidR="00895E80" w14:paraId="70B18641" w14:textId="77777777" w:rsidTr="008B6FE3">
        <w:trPr>
          <w:jc w:val="center"/>
        </w:trPr>
        <w:tc>
          <w:tcPr>
            <w:tcW w:w="3245" w:type="dxa"/>
            <w:shd w:val="clear" w:color="auto" w:fill="A6A6A6" w:themeFill="background1" w:themeFillShade="A6"/>
          </w:tcPr>
          <w:p w14:paraId="087E3772" w14:textId="77777777" w:rsidR="00895E80" w:rsidRPr="00F90A32" w:rsidRDefault="00895E80">
            <w:pPr>
              <w:rPr>
                <w:rFonts w:ascii="Helvetica" w:hAnsi="Helvetica" w:cs="Arial"/>
                <w:snapToGrid w:val="0"/>
                <w:color w:val="FFFFFF" w:themeColor="background1"/>
                <w:sz w:val="22"/>
                <w:szCs w:val="22"/>
              </w:rPr>
            </w:pPr>
          </w:p>
        </w:tc>
        <w:tc>
          <w:tcPr>
            <w:tcW w:w="2038" w:type="dxa"/>
            <w:shd w:val="clear" w:color="auto" w:fill="A6A6A6" w:themeFill="background1" w:themeFillShade="A6"/>
          </w:tcPr>
          <w:p w14:paraId="2284EF0E" w14:textId="70A68DB5" w:rsidR="00895E80" w:rsidRPr="00F90A32" w:rsidRDefault="00895E80" w:rsidP="00F90A32">
            <w:pPr>
              <w:jc w:val="right"/>
              <w:rPr>
                <w:rFonts w:ascii="Helvetica" w:hAnsi="Helvetica" w:cs="Arial"/>
                <w:snapToGrid w:val="0"/>
                <w:color w:val="FFFFFF" w:themeColor="background1"/>
                <w:sz w:val="22"/>
                <w:szCs w:val="22"/>
              </w:rPr>
            </w:pPr>
            <w:r>
              <w:rPr>
                <w:rFonts w:ascii="Helvetica" w:hAnsi="Helvetica" w:cs="Arial"/>
                <w:snapToGrid w:val="0"/>
                <w:color w:val="FFFFFF" w:themeColor="background1"/>
                <w:sz w:val="22"/>
                <w:szCs w:val="22"/>
              </w:rPr>
              <w:t>2023</w:t>
            </w:r>
          </w:p>
        </w:tc>
        <w:tc>
          <w:tcPr>
            <w:tcW w:w="2038" w:type="dxa"/>
            <w:shd w:val="clear" w:color="auto" w:fill="A6A6A6" w:themeFill="background1" w:themeFillShade="A6"/>
          </w:tcPr>
          <w:p w14:paraId="6D21BD85" w14:textId="33140808" w:rsidR="00895E80" w:rsidRPr="00F90A32" w:rsidRDefault="00895E80" w:rsidP="00F90A32">
            <w:pPr>
              <w:jc w:val="right"/>
              <w:rPr>
                <w:rFonts w:ascii="Helvetica" w:hAnsi="Helvetica" w:cs="Arial"/>
                <w:snapToGrid w:val="0"/>
                <w:color w:val="FFFFFF" w:themeColor="background1"/>
                <w:sz w:val="22"/>
                <w:szCs w:val="22"/>
              </w:rPr>
            </w:pPr>
            <w:r w:rsidRPr="00F90A32">
              <w:rPr>
                <w:rFonts w:ascii="Helvetica" w:hAnsi="Helvetica" w:cs="Arial"/>
                <w:snapToGrid w:val="0"/>
                <w:color w:val="FFFFFF" w:themeColor="background1"/>
                <w:sz w:val="22"/>
                <w:szCs w:val="22"/>
              </w:rPr>
              <w:t>2022</w:t>
            </w:r>
          </w:p>
        </w:tc>
      </w:tr>
      <w:tr w:rsidR="00895E80" w14:paraId="617973C0" w14:textId="77777777" w:rsidTr="008B6FE3">
        <w:trPr>
          <w:jc w:val="center"/>
        </w:trPr>
        <w:tc>
          <w:tcPr>
            <w:tcW w:w="3245" w:type="dxa"/>
          </w:tcPr>
          <w:p w14:paraId="65786DB0" w14:textId="51EEF86D" w:rsidR="00895E80" w:rsidRDefault="00895E80">
            <w:pPr>
              <w:rPr>
                <w:rFonts w:ascii="Helvetica" w:hAnsi="Helvetica" w:cs="Arial"/>
                <w:snapToGrid w:val="0"/>
                <w:sz w:val="22"/>
                <w:szCs w:val="22"/>
              </w:rPr>
            </w:pPr>
            <w:r>
              <w:rPr>
                <w:rFonts w:ascii="Helvetica" w:hAnsi="Helvetica" w:cs="Arial"/>
                <w:snapToGrid w:val="0"/>
                <w:sz w:val="22"/>
                <w:szCs w:val="22"/>
              </w:rPr>
              <w:t>Ingresos excepcionales</w:t>
            </w:r>
          </w:p>
        </w:tc>
        <w:tc>
          <w:tcPr>
            <w:tcW w:w="2038" w:type="dxa"/>
          </w:tcPr>
          <w:p w14:paraId="31834A26" w14:textId="2438D551" w:rsidR="00895E80" w:rsidRDefault="00C8078B" w:rsidP="00F90A32">
            <w:pPr>
              <w:jc w:val="right"/>
              <w:rPr>
                <w:rFonts w:ascii="Helvetica" w:hAnsi="Helvetica" w:cs="Arial"/>
                <w:snapToGrid w:val="0"/>
                <w:sz w:val="22"/>
                <w:szCs w:val="22"/>
              </w:rPr>
            </w:pPr>
            <w:r>
              <w:rPr>
                <w:rFonts w:ascii="Helvetica" w:hAnsi="Helvetica" w:cs="Arial"/>
                <w:snapToGrid w:val="0"/>
                <w:sz w:val="22"/>
                <w:szCs w:val="22"/>
              </w:rPr>
              <w:t>3.978,25</w:t>
            </w:r>
          </w:p>
        </w:tc>
        <w:tc>
          <w:tcPr>
            <w:tcW w:w="2038" w:type="dxa"/>
          </w:tcPr>
          <w:p w14:paraId="5814DF5D" w14:textId="60D39EE3" w:rsidR="00895E80" w:rsidRDefault="00895E80" w:rsidP="00F90A32">
            <w:pPr>
              <w:jc w:val="right"/>
              <w:rPr>
                <w:rFonts w:ascii="Helvetica" w:hAnsi="Helvetica" w:cs="Arial"/>
                <w:snapToGrid w:val="0"/>
                <w:sz w:val="22"/>
                <w:szCs w:val="22"/>
              </w:rPr>
            </w:pPr>
            <w:r>
              <w:rPr>
                <w:rFonts w:ascii="Helvetica" w:hAnsi="Helvetica" w:cs="Arial"/>
                <w:snapToGrid w:val="0"/>
                <w:sz w:val="22"/>
                <w:szCs w:val="22"/>
              </w:rPr>
              <w:t>2.360,49</w:t>
            </w:r>
          </w:p>
        </w:tc>
      </w:tr>
      <w:tr w:rsidR="00895E80" w:rsidRPr="0066739E" w14:paraId="761B8CAF" w14:textId="77777777" w:rsidTr="008B6FE3">
        <w:trPr>
          <w:jc w:val="center"/>
        </w:trPr>
        <w:tc>
          <w:tcPr>
            <w:tcW w:w="3245" w:type="dxa"/>
            <w:tcBorders>
              <w:bottom w:val="single" w:sz="4" w:space="0" w:color="auto"/>
            </w:tcBorders>
          </w:tcPr>
          <w:p w14:paraId="4965BCA7" w14:textId="430A23BB" w:rsidR="00895E80" w:rsidRDefault="00895E80" w:rsidP="00C610B8">
            <w:pPr>
              <w:rPr>
                <w:rFonts w:ascii="Helvetica" w:hAnsi="Helvetica" w:cs="Arial"/>
                <w:snapToGrid w:val="0"/>
                <w:sz w:val="22"/>
                <w:szCs w:val="22"/>
              </w:rPr>
            </w:pPr>
            <w:r>
              <w:rPr>
                <w:rFonts w:ascii="Helvetica" w:hAnsi="Helvetica" w:cs="Arial"/>
                <w:snapToGrid w:val="0"/>
                <w:sz w:val="22"/>
                <w:szCs w:val="22"/>
              </w:rPr>
              <w:t>Gastos excepcionales</w:t>
            </w:r>
          </w:p>
        </w:tc>
        <w:tc>
          <w:tcPr>
            <w:tcW w:w="2038" w:type="dxa"/>
            <w:tcBorders>
              <w:bottom w:val="single" w:sz="4" w:space="0" w:color="auto"/>
            </w:tcBorders>
          </w:tcPr>
          <w:p w14:paraId="34F90797" w14:textId="5EE9C980" w:rsidR="00895E80" w:rsidRPr="0066739E" w:rsidRDefault="00C8078B" w:rsidP="00C610B8">
            <w:pPr>
              <w:jc w:val="right"/>
              <w:rPr>
                <w:rFonts w:ascii="Helvetica" w:hAnsi="Helvetica" w:cs="Arial"/>
                <w:snapToGrid w:val="0"/>
                <w:sz w:val="22"/>
                <w:szCs w:val="22"/>
              </w:rPr>
            </w:pPr>
            <w:r>
              <w:rPr>
                <w:rFonts w:ascii="Helvetica" w:hAnsi="Helvetica" w:cs="Arial"/>
                <w:snapToGrid w:val="0"/>
                <w:sz w:val="22"/>
                <w:szCs w:val="22"/>
              </w:rPr>
              <w:t>-3756,68</w:t>
            </w:r>
          </w:p>
        </w:tc>
        <w:tc>
          <w:tcPr>
            <w:tcW w:w="2038" w:type="dxa"/>
            <w:tcBorders>
              <w:bottom w:val="single" w:sz="4" w:space="0" w:color="auto"/>
            </w:tcBorders>
          </w:tcPr>
          <w:p w14:paraId="5F033905" w14:textId="14C06BEC" w:rsidR="00895E80" w:rsidRPr="0066739E" w:rsidRDefault="00895E80" w:rsidP="00C610B8">
            <w:pPr>
              <w:jc w:val="right"/>
              <w:rPr>
                <w:rFonts w:ascii="Helvetica" w:hAnsi="Helvetica" w:cs="Arial"/>
                <w:snapToGrid w:val="0"/>
                <w:sz w:val="22"/>
                <w:szCs w:val="22"/>
              </w:rPr>
            </w:pPr>
            <w:r w:rsidRPr="0066739E">
              <w:rPr>
                <w:rFonts w:ascii="Helvetica" w:hAnsi="Helvetica" w:cs="Arial"/>
                <w:snapToGrid w:val="0"/>
                <w:sz w:val="22"/>
                <w:szCs w:val="22"/>
              </w:rPr>
              <w:t>-8.222,55</w:t>
            </w:r>
          </w:p>
        </w:tc>
      </w:tr>
      <w:tr w:rsidR="00895E80" w:rsidRPr="0066739E" w14:paraId="0C1E67A2" w14:textId="77777777" w:rsidTr="008B6FE3">
        <w:trPr>
          <w:jc w:val="center"/>
        </w:trPr>
        <w:tc>
          <w:tcPr>
            <w:tcW w:w="3245" w:type="dxa"/>
            <w:tcBorders>
              <w:top w:val="single" w:sz="4" w:space="0" w:color="auto"/>
            </w:tcBorders>
          </w:tcPr>
          <w:p w14:paraId="0B5A738E" w14:textId="40F3C27D" w:rsidR="00895E80" w:rsidRDefault="00895E80" w:rsidP="00C610B8">
            <w:pPr>
              <w:rPr>
                <w:rFonts w:ascii="Helvetica" w:hAnsi="Helvetica" w:cs="Arial"/>
                <w:snapToGrid w:val="0"/>
                <w:sz w:val="22"/>
                <w:szCs w:val="22"/>
              </w:rPr>
            </w:pPr>
          </w:p>
        </w:tc>
        <w:tc>
          <w:tcPr>
            <w:tcW w:w="2038" w:type="dxa"/>
            <w:tcBorders>
              <w:top w:val="single" w:sz="4" w:space="0" w:color="auto"/>
            </w:tcBorders>
          </w:tcPr>
          <w:p w14:paraId="62BC1328" w14:textId="773E8754" w:rsidR="00895E80" w:rsidRPr="0066739E" w:rsidRDefault="00C8078B" w:rsidP="00C610B8">
            <w:pPr>
              <w:pStyle w:val="Prrafodelista"/>
              <w:ind w:left="720"/>
              <w:jc w:val="right"/>
              <w:rPr>
                <w:rFonts w:ascii="Helvetica" w:hAnsi="Helvetica" w:cs="Arial"/>
                <w:snapToGrid w:val="0"/>
                <w:sz w:val="22"/>
                <w:szCs w:val="22"/>
              </w:rPr>
            </w:pPr>
            <w:r>
              <w:rPr>
                <w:rFonts w:ascii="Helvetica" w:hAnsi="Helvetica" w:cs="Arial"/>
                <w:snapToGrid w:val="0"/>
                <w:sz w:val="22"/>
                <w:szCs w:val="22"/>
              </w:rPr>
              <w:t>221,57</w:t>
            </w:r>
          </w:p>
        </w:tc>
        <w:tc>
          <w:tcPr>
            <w:tcW w:w="2038" w:type="dxa"/>
            <w:tcBorders>
              <w:top w:val="single" w:sz="4" w:space="0" w:color="auto"/>
            </w:tcBorders>
          </w:tcPr>
          <w:p w14:paraId="280FCA28" w14:textId="50A4F0F0" w:rsidR="00895E80" w:rsidRPr="0066739E" w:rsidRDefault="00895E80" w:rsidP="00C610B8">
            <w:pPr>
              <w:pStyle w:val="Prrafodelista"/>
              <w:ind w:left="720"/>
              <w:jc w:val="right"/>
              <w:rPr>
                <w:rFonts w:ascii="Helvetica" w:hAnsi="Helvetica" w:cs="Arial"/>
                <w:snapToGrid w:val="0"/>
                <w:sz w:val="22"/>
                <w:szCs w:val="22"/>
              </w:rPr>
            </w:pPr>
            <w:r w:rsidRPr="0066739E">
              <w:rPr>
                <w:rFonts w:ascii="Helvetica" w:hAnsi="Helvetica" w:cs="Arial"/>
                <w:snapToGrid w:val="0"/>
                <w:sz w:val="22"/>
                <w:szCs w:val="22"/>
              </w:rPr>
              <w:t>-6.462,06</w:t>
            </w:r>
          </w:p>
        </w:tc>
      </w:tr>
    </w:tbl>
    <w:p w14:paraId="6FB321CA" w14:textId="77777777" w:rsidR="00130CA3" w:rsidRDefault="00130CA3">
      <w:pPr>
        <w:rPr>
          <w:rFonts w:ascii="Helvetica" w:hAnsi="Helvetica" w:cs="Arial"/>
          <w:snapToGrid w:val="0"/>
          <w:sz w:val="22"/>
          <w:szCs w:val="22"/>
        </w:rPr>
      </w:pPr>
    </w:p>
    <w:p w14:paraId="46242DFB" w14:textId="77777777" w:rsidR="00130CA3" w:rsidRDefault="00130CA3" w:rsidP="00130CA3">
      <w:pPr>
        <w:widowControl w:val="0"/>
        <w:ind w:firstLine="708"/>
        <w:jc w:val="both"/>
        <w:rPr>
          <w:rFonts w:ascii="Helvetica" w:hAnsi="Helvetica" w:cs="Arial"/>
          <w:snapToGrid w:val="0"/>
          <w:sz w:val="22"/>
          <w:szCs w:val="22"/>
        </w:rPr>
      </w:pPr>
    </w:p>
    <w:p w14:paraId="2C38400A" w14:textId="5B41DE6C" w:rsidR="00D5201A" w:rsidRDefault="00D5201A" w:rsidP="52F35982">
      <w:pPr>
        <w:ind w:firstLine="708"/>
        <w:jc w:val="both"/>
        <w:rPr>
          <w:rFonts w:ascii="Helvetica" w:hAnsi="Helvetica" w:cs="Arial"/>
          <w:snapToGrid w:val="0"/>
          <w:sz w:val="22"/>
          <w:szCs w:val="22"/>
          <w:lang w:val="es-ES"/>
        </w:rPr>
      </w:pPr>
      <w:r w:rsidRPr="52F35982">
        <w:rPr>
          <w:rFonts w:ascii="Helvetica" w:hAnsi="Helvetica" w:cs="Arial"/>
          <w:snapToGrid w:val="0"/>
          <w:sz w:val="22"/>
          <w:szCs w:val="22"/>
          <w:lang w:val="es-ES"/>
        </w:rPr>
        <w:t>Los ingresos excepcionales del ejercicio 2023 se debe fundamentalmente al registro de la regularización de los servicios VPN del ejercicio anterior por importe de 3.400,55, así como ajustes en saldos de cuentas contables para reflejar la realidad de la Institución.</w:t>
      </w:r>
    </w:p>
    <w:p w14:paraId="04FD858B" w14:textId="586AD7C3" w:rsidR="00D5201A" w:rsidRDefault="00D5201A">
      <w:pPr>
        <w:rPr>
          <w:rFonts w:ascii="Helvetica" w:hAnsi="Helvetica" w:cs="Arial"/>
          <w:snapToGrid w:val="0"/>
          <w:sz w:val="22"/>
          <w:szCs w:val="22"/>
        </w:rPr>
      </w:pPr>
      <w:r>
        <w:rPr>
          <w:rFonts w:ascii="Helvetica" w:hAnsi="Helvetica" w:cs="Arial"/>
          <w:snapToGrid w:val="0"/>
          <w:sz w:val="22"/>
          <w:szCs w:val="22"/>
        </w:rPr>
        <w:br w:type="page"/>
      </w:r>
    </w:p>
    <w:p w14:paraId="15E44BCE" w14:textId="77777777" w:rsidR="00D5201A" w:rsidRDefault="00D5201A" w:rsidP="00D5201A">
      <w:pPr>
        <w:jc w:val="both"/>
        <w:rPr>
          <w:rFonts w:ascii="Helvetica" w:hAnsi="Helvetica" w:cs="Arial"/>
          <w:snapToGrid w:val="0"/>
          <w:sz w:val="22"/>
          <w:szCs w:val="22"/>
        </w:rPr>
      </w:pPr>
    </w:p>
    <w:p w14:paraId="0CF8EB08" w14:textId="404CABE2" w:rsidR="00D5201A" w:rsidRDefault="00D5201A" w:rsidP="00D5201A">
      <w:pPr>
        <w:ind w:firstLine="708"/>
        <w:jc w:val="both"/>
        <w:rPr>
          <w:rFonts w:ascii="Helvetica" w:hAnsi="Helvetica" w:cs="Arial"/>
          <w:snapToGrid w:val="0"/>
          <w:sz w:val="22"/>
          <w:szCs w:val="22"/>
        </w:rPr>
      </w:pPr>
      <w:r>
        <w:rPr>
          <w:rFonts w:ascii="Helvetica" w:hAnsi="Helvetica" w:cs="Arial"/>
          <w:snapToGrid w:val="0"/>
          <w:sz w:val="22"/>
          <w:szCs w:val="22"/>
        </w:rPr>
        <w:t>Con respecto a los gastos excepcionales se realizan regularizaciones de saldos en cuentas contables que no reflejaban la realidad de la Institución. Las principales son:</w:t>
      </w:r>
    </w:p>
    <w:p w14:paraId="59458ED6" w14:textId="77777777" w:rsidR="00D5201A" w:rsidRDefault="00D5201A" w:rsidP="00D5201A">
      <w:pPr>
        <w:ind w:firstLine="708"/>
        <w:jc w:val="both"/>
        <w:rPr>
          <w:rFonts w:ascii="Helvetica" w:hAnsi="Helvetica" w:cs="Arial"/>
          <w:snapToGrid w:val="0"/>
          <w:sz w:val="22"/>
          <w:szCs w:val="22"/>
        </w:rPr>
      </w:pPr>
    </w:p>
    <w:p w14:paraId="446927D6" w14:textId="723CC9E4" w:rsidR="00D5201A" w:rsidRDefault="00D5201A">
      <w:pPr>
        <w:rPr>
          <w:rFonts w:ascii="Helvetica" w:hAnsi="Helvetica" w:cs="Arial"/>
          <w:snapToGrid w:val="0"/>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8"/>
        <w:gridCol w:w="1195"/>
      </w:tblGrid>
      <w:tr w:rsidR="00D5201A" w14:paraId="56996B4E" w14:textId="77777777" w:rsidTr="52F35982">
        <w:trPr>
          <w:jc w:val="center"/>
        </w:trPr>
        <w:tc>
          <w:tcPr>
            <w:tcW w:w="4718" w:type="dxa"/>
            <w:shd w:val="clear" w:color="auto" w:fill="808080" w:themeFill="background1" w:themeFillShade="80"/>
          </w:tcPr>
          <w:p w14:paraId="099A5B8B" w14:textId="0431CE60" w:rsidR="00D5201A" w:rsidRPr="00D5201A" w:rsidRDefault="00D5201A">
            <w:pPr>
              <w:rPr>
                <w:rFonts w:ascii="Helvetica" w:hAnsi="Helvetica" w:cs="Arial"/>
                <w:snapToGrid w:val="0"/>
                <w:color w:val="FFFFFF" w:themeColor="background1"/>
                <w:sz w:val="22"/>
                <w:szCs w:val="22"/>
              </w:rPr>
            </w:pPr>
            <w:r w:rsidRPr="00D5201A">
              <w:rPr>
                <w:rFonts w:ascii="Helvetica" w:hAnsi="Helvetica" w:cs="Arial"/>
                <w:snapToGrid w:val="0"/>
                <w:color w:val="FFFFFF" w:themeColor="background1"/>
                <w:sz w:val="22"/>
                <w:szCs w:val="22"/>
              </w:rPr>
              <w:t>Cuenta</w:t>
            </w:r>
          </w:p>
        </w:tc>
        <w:tc>
          <w:tcPr>
            <w:tcW w:w="1195" w:type="dxa"/>
            <w:shd w:val="clear" w:color="auto" w:fill="808080" w:themeFill="background1" w:themeFillShade="80"/>
          </w:tcPr>
          <w:p w14:paraId="01B6A30A" w14:textId="254B60D7" w:rsidR="00D5201A" w:rsidRPr="00D5201A" w:rsidRDefault="00D5201A">
            <w:pPr>
              <w:rPr>
                <w:rFonts w:ascii="Helvetica" w:hAnsi="Helvetica" w:cs="Arial"/>
                <w:snapToGrid w:val="0"/>
                <w:color w:val="FFFFFF" w:themeColor="background1"/>
                <w:sz w:val="22"/>
                <w:szCs w:val="22"/>
              </w:rPr>
            </w:pPr>
            <w:r w:rsidRPr="00D5201A">
              <w:rPr>
                <w:rFonts w:ascii="Helvetica" w:hAnsi="Helvetica" w:cs="Arial"/>
                <w:snapToGrid w:val="0"/>
                <w:color w:val="FFFFFF" w:themeColor="background1"/>
                <w:sz w:val="22"/>
                <w:szCs w:val="22"/>
              </w:rPr>
              <w:t>Importe</w:t>
            </w:r>
          </w:p>
        </w:tc>
      </w:tr>
      <w:tr w:rsidR="00D5201A" w14:paraId="5F5DA9B0" w14:textId="77777777" w:rsidTr="52F35982">
        <w:trPr>
          <w:jc w:val="center"/>
        </w:trPr>
        <w:tc>
          <w:tcPr>
            <w:tcW w:w="4718" w:type="dxa"/>
          </w:tcPr>
          <w:p w14:paraId="56B683C7" w14:textId="183DDE83" w:rsidR="00D5201A" w:rsidRDefault="00D5201A" w:rsidP="52F35982">
            <w:pPr>
              <w:rPr>
                <w:rFonts w:ascii="Helvetica" w:hAnsi="Helvetica" w:cs="Arial"/>
                <w:snapToGrid w:val="0"/>
                <w:sz w:val="22"/>
                <w:szCs w:val="22"/>
                <w:lang w:val="es-ES"/>
              </w:rPr>
            </w:pPr>
            <w:r w:rsidRPr="52F35982">
              <w:rPr>
                <w:rFonts w:ascii="Helvetica" w:hAnsi="Helvetica" w:cs="Arial"/>
                <w:snapToGrid w:val="0"/>
                <w:sz w:val="22"/>
                <w:szCs w:val="22"/>
                <w:lang w:val="es-ES"/>
              </w:rPr>
              <w:t xml:space="preserve">5530000008 Teléfono Pagos por Cta. </w:t>
            </w:r>
            <w:proofErr w:type="spellStart"/>
            <w:r w:rsidRPr="52F35982">
              <w:rPr>
                <w:rFonts w:ascii="Helvetica" w:hAnsi="Helvetica" w:cs="Arial"/>
                <w:snapToGrid w:val="0"/>
                <w:sz w:val="22"/>
                <w:szCs w:val="22"/>
                <w:lang w:val="es-ES"/>
              </w:rPr>
              <w:t>Fcia</w:t>
            </w:r>
            <w:proofErr w:type="spellEnd"/>
            <w:r w:rsidRPr="52F35982">
              <w:rPr>
                <w:rFonts w:ascii="Helvetica" w:hAnsi="Helvetica" w:cs="Arial"/>
                <w:snapToGrid w:val="0"/>
                <w:sz w:val="22"/>
                <w:szCs w:val="22"/>
                <w:lang w:val="es-ES"/>
              </w:rPr>
              <w:t>.</w:t>
            </w:r>
          </w:p>
        </w:tc>
        <w:tc>
          <w:tcPr>
            <w:tcW w:w="1195" w:type="dxa"/>
          </w:tcPr>
          <w:p w14:paraId="32EA3E1D" w14:textId="0E981BEC" w:rsidR="00D5201A" w:rsidRDefault="00D5201A">
            <w:pPr>
              <w:rPr>
                <w:rFonts w:ascii="Helvetica" w:hAnsi="Helvetica" w:cs="Arial"/>
                <w:snapToGrid w:val="0"/>
                <w:sz w:val="22"/>
                <w:szCs w:val="22"/>
              </w:rPr>
            </w:pPr>
            <w:r>
              <w:rPr>
                <w:rFonts w:ascii="Helvetica" w:hAnsi="Helvetica" w:cs="Arial"/>
                <w:snapToGrid w:val="0"/>
                <w:sz w:val="22"/>
                <w:szCs w:val="22"/>
              </w:rPr>
              <w:t>993,56</w:t>
            </w:r>
          </w:p>
        </w:tc>
      </w:tr>
      <w:tr w:rsidR="00D5201A" w14:paraId="5BBF6DBB" w14:textId="77777777" w:rsidTr="52F35982">
        <w:trPr>
          <w:jc w:val="center"/>
        </w:trPr>
        <w:tc>
          <w:tcPr>
            <w:tcW w:w="4718" w:type="dxa"/>
          </w:tcPr>
          <w:p w14:paraId="2743A5E6" w14:textId="0BC03E68" w:rsidR="00D5201A" w:rsidRDefault="00D5201A" w:rsidP="52F35982">
            <w:pPr>
              <w:rPr>
                <w:rFonts w:ascii="Helvetica" w:hAnsi="Helvetica" w:cs="Arial"/>
                <w:snapToGrid w:val="0"/>
                <w:sz w:val="22"/>
                <w:szCs w:val="22"/>
                <w:lang w:val="es-ES"/>
              </w:rPr>
            </w:pPr>
            <w:r w:rsidRPr="52F35982">
              <w:rPr>
                <w:rFonts w:ascii="Helvetica" w:hAnsi="Helvetica" w:cs="Arial"/>
                <w:snapToGrid w:val="0"/>
                <w:sz w:val="22"/>
                <w:szCs w:val="22"/>
                <w:lang w:val="es-ES"/>
              </w:rPr>
              <w:t>5530000010 Gastos por cuenta del Consejo</w:t>
            </w:r>
          </w:p>
        </w:tc>
        <w:tc>
          <w:tcPr>
            <w:tcW w:w="1195" w:type="dxa"/>
          </w:tcPr>
          <w:p w14:paraId="69401DAD" w14:textId="794D462D" w:rsidR="00D5201A" w:rsidRDefault="00D5201A">
            <w:pPr>
              <w:rPr>
                <w:rFonts w:ascii="Helvetica" w:hAnsi="Helvetica" w:cs="Arial"/>
                <w:snapToGrid w:val="0"/>
                <w:sz w:val="22"/>
                <w:szCs w:val="22"/>
              </w:rPr>
            </w:pPr>
            <w:r>
              <w:rPr>
                <w:rFonts w:ascii="Helvetica" w:hAnsi="Helvetica" w:cs="Arial"/>
                <w:snapToGrid w:val="0"/>
                <w:sz w:val="22"/>
                <w:szCs w:val="22"/>
              </w:rPr>
              <w:t>1.704,45</w:t>
            </w:r>
          </w:p>
        </w:tc>
      </w:tr>
      <w:tr w:rsidR="00D5201A" w14:paraId="6F95060A" w14:textId="77777777" w:rsidTr="52F35982">
        <w:trPr>
          <w:jc w:val="center"/>
        </w:trPr>
        <w:tc>
          <w:tcPr>
            <w:tcW w:w="4718" w:type="dxa"/>
          </w:tcPr>
          <w:p w14:paraId="36C4797B" w14:textId="1325AFDC" w:rsidR="00D5201A" w:rsidRDefault="00D5201A" w:rsidP="52F35982">
            <w:pPr>
              <w:rPr>
                <w:rFonts w:ascii="Helvetica" w:hAnsi="Helvetica" w:cs="Arial"/>
                <w:snapToGrid w:val="0"/>
                <w:sz w:val="22"/>
                <w:szCs w:val="22"/>
                <w:lang w:val="es-ES"/>
              </w:rPr>
            </w:pPr>
            <w:r w:rsidRPr="52F35982">
              <w:rPr>
                <w:rFonts w:ascii="Helvetica" w:hAnsi="Helvetica" w:cs="Arial"/>
                <w:snapToGrid w:val="0"/>
                <w:sz w:val="22"/>
                <w:szCs w:val="22"/>
                <w:lang w:val="es-ES"/>
              </w:rPr>
              <w:t>4460000001 Saldo negativo de liquidaciones</w:t>
            </w:r>
          </w:p>
        </w:tc>
        <w:tc>
          <w:tcPr>
            <w:tcW w:w="1195" w:type="dxa"/>
          </w:tcPr>
          <w:p w14:paraId="2A7542EB" w14:textId="5F940D3B" w:rsidR="00D5201A" w:rsidRDefault="00D5201A">
            <w:pPr>
              <w:rPr>
                <w:rFonts w:ascii="Helvetica" w:hAnsi="Helvetica" w:cs="Arial"/>
                <w:snapToGrid w:val="0"/>
                <w:sz w:val="22"/>
                <w:szCs w:val="22"/>
              </w:rPr>
            </w:pPr>
            <w:r>
              <w:rPr>
                <w:rFonts w:ascii="Helvetica" w:hAnsi="Helvetica" w:cs="Arial"/>
                <w:snapToGrid w:val="0"/>
                <w:sz w:val="22"/>
                <w:szCs w:val="22"/>
              </w:rPr>
              <w:t>455,95</w:t>
            </w:r>
          </w:p>
        </w:tc>
      </w:tr>
    </w:tbl>
    <w:p w14:paraId="39193A88" w14:textId="73ACBA04" w:rsidR="00947C8F" w:rsidRDefault="00947C8F">
      <w:pPr>
        <w:rPr>
          <w:rFonts w:ascii="Helvetica" w:hAnsi="Helvetica" w:cs="Arial"/>
          <w:snapToGrid w:val="0"/>
          <w:sz w:val="22"/>
          <w:szCs w:val="22"/>
        </w:rPr>
      </w:pPr>
    </w:p>
    <w:p w14:paraId="03920197" w14:textId="77777777" w:rsidR="00D5201A" w:rsidRDefault="00D5201A">
      <w:pPr>
        <w:rPr>
          <w:rFonts w:ascii="Helvetica" w:hAnsi="Helvetica" w:cs="Arial"/>
          <w:snapToGrid w:val="0"/>
          <w:sz w:val="22"/>
          <w:szCs w:val="22"/>
        </w:rPr>
      </w:pPr>
    </w:p>
    <w:p w14:paraId="0C458160" w14:textId="77777777" w:rsidR="00D5201A" w:rsidRDefault="00D5201A">
      <w:pPr>
        <w:rPr>
          <w:rFonts w:ascii="Helvetica" w:hAnsi="Helvetica" w:cs="Arial"/>
          <w:snapToGrid w:val="0"/>
          <w:sz w:val="22"/>
          <w:szCs w:val="22"/>
        </w:rPr>
      </w:pPr>
    </w:p>
    <w:p w14:paraId="29FF0123" w14:textId="77777777" w:rsidR="00D5201A" w:rsidRDefault="00D5201A">
      <w:pPr>
        <w:rPr>
          <w:rFonts w:ascii="Helvetica" w:hAnsi="Helvetica" w:cs="Arial"/>
          <w:snapToGrid w:val="0"/>
          <w:sz w:val="22"/>
          <w:szCs w:val="22"/>
        </w:rPr>
      </w:pPr>
    </w:p>
    <w:p w14:paraId="1ADDC9E9" w14:textId="77777777" w:rsidR="00D5201A" w:rsidRDefault="00D5201A">
      <w:pPr>
        <w:rPr>
          <w:rFonts w:ascii="Helvetica" w:hAnsi="Helvetica" w:cs="Arial"/>
          <w:snapToGrid w:val="0"/>
          <w:sz w:val="22"/>
          <w:szCs w:val="22"/>
        </w:rPr>
      </w:pPr>
    </w:p>
    <w:p w14:paraId="1AEB1AB4" w14:textId="4A729BDA" w:rsidR="00D054F9" w:rsidRPr="009644BA" w:rsidRDefault="00D054F9" w:rsidP="003D457F">
      <w:pPr>
        <w:widowControl w:val="0"/>
        <w:jc w:val="both"/>
        <w:rPr>
          <w:rFonts w:ascii="Helvetica" w:hAnsi="Helvetica" w:cs="Arial"/>
          <w:b/>
          <w:snapToGrid w:val="0"/>
          <w:sz w:val="24"/>
          <w:u w:val="single"/>
        </w:rPr>
      </w:pPr>
      <w:r w:rsidRPr="00990DDF">
        <w:rPr>
          <w:rFonts w:ascii="Helvetica" w:hAnsi="Helvetica" w:cs="Arial"/>
          <w:b/>
          <w:snapToGrid w:val="0"/>
          <w:sz w:val="24"/>
          <w:u w:val="single"/>
        </w:rPr>
        <w:t>1</w:t>
      </w:r>
      <w:r w:rsidR="00B85691" w:rsidRPr="00990DDF">
        <w:rPr>
          <w:rFonts w:ascii="Helvetica" w:hAnsi="Helvetica" w:cs="Arial"/>
          <w:b/>
          <w:snapToGrid w:val="0"/>
          <w:sz w:val="24"/>
          <w:u w:val="single"/>
        </w:rPr>
        <w:t>3</w:t>
      </w:r>
      <w:r w:rsidRPr="00990DDF">
        <w:rPr>
          <w:rFonts w:ascii="Helvetica" w:hAnsi="Helvetica" w:cs="Arial"/>
          <w:b/>
          <w:snapToGrid w:val="0"/>
          <w:sz w:val="24"/>
          <w:u w:val="single"/>
        </w:rPr>
        <w:t xml:space="preserve"> - </w:t>
      </w:r>
      <w:r w:rsidRPr="00990DDF">
        <w:rPr>
          <w:rFonts w:ascii="Helvetica" w:hAnsi="Helvetica" w:cs="Arial"/>
          <w:b/>
          <w:caps/>
          <w:snapToGrid w:val="0"/>
          <w:sz w:val="24"/>
          <w:u w:val="single"/>
        </w:rPr>
        <w:t>Actividad de la entidad. Aplicación de elementos patrimoniales a fines propios. Gastos de administración</w:t>
      </w:r>
      <w:r w:rsidRPr="009644BA">
        <w:rPr>
          <w:rFonts w:ascii="Helvetica" w:hAnsi="Helvetica" w:cs="Arial"/>
          <w:b/>
          <w:snapToGrid w:val="0"/>
          <w:sz w:val="24"/>
          <w:u w:val="single"/>
        </w:rPr>
        <w:t xml:space="preserve"> </w:t>
      </w:r>
    </w:p>
    <w:p w14:paraId="486C235D" w14:textId="77777777" w:rsidR="00D054F9" w:rsidRPr="009644BA" w:rsidRDefault="00D054F9" w:rsidP="003D457F">
      <w:pPr>
        <w:widowControl w:val="0"/>
        <w:jc w:val="both"/>
        <w:rPr>
          <w:rFonts w:ascii="Helvetica" w:hAnsi="Helvetica" w:cs="Arial"/>
        </w:rPr>
      </w:pPr>
    </w:p>
    <w:p w14:paraId="62BBB00B" w14:textId="77777777" w:rsidR="00EE76E3" w:rsidRDefault="00EE76E3" w:rsidP="00B85691">
      <w:pPr>
        <w:autoSpaceDE w:val="0"/>
        <w:autoSpaceDN w:val="0"/>
        <w:adjustRightInd w:val="0"/>
        <w:jc w:val="both"/>
        <w:rPr>
          <w:rFonts w:ascii="Helvetica" w:hAnsi="Helvetica" w:cs="Arial"/>
          <w:bCs/>
          <w:lang w:val="es-ES" w:eastAsia="es-ES"/>
        </w:rPr>
      </w:pPr>
    </w:p>
    <w:p w14:paraId="12FB11A5" w14:textId="62043F31" w:rsidR="00D054F9" w:rsidRPr="00542797" w:rsidRDefault="00D054F9" w:rsidP="003D457F">
      <w:pPr>
        <w:widowControl w:val="0"/>
        <w:jc w:val="both"/>
        <w:rPr>
          <w:rFonts w:ascii="Helvetica" w:hAnsi="Helvetica" w:cs="Arial"/>
          <w:sz w:val="22"/>
          <w:szCs w:val="22"/>
          <w:lang w:val="es-ES"/>
        </w:rPr>
      </w:pPr>
      <w:r w:rsidRPr="00542797">
        <w:rPr>
          <w:rFonts w:ascii="Helvetica" w:hAnsi="Helvetica" w:cs="Arial"/>
          <w:sz w:val="22"/>
          <w:szCs w:val="22"/>
          <w:u w:val="single"/>
          <w:lang w:val="es-ES"/>
        </w:rPr>
        <w:t>1</w:t>
      </w:r>
      <w:r w:rsidR="00A42B03">
        <w:rPr>
          <w:rFonts w:ascii="Helvetica" w:hAnsi="Helvetica" w:cs="Arial"/>
          <w:sz w:val="22"/>
          <w:szCs w:val="22"/>
          <w:u w:val="single"/>
          <w:lang w:val="es-ES"/>
        </w:rPr>
        <w:t>3</w:t>
      </w:r>
      <w:r w:rsidRPr="00542797">
        <w:rPr>
          <w:rFonts w:ascii="Helvetica" w:hAnsi="Helvetica" w:cs="Arial"/>
          <w:sz w:val="22"/>
          <w:szCs w:val="22"/>
          <w:u w:val="single"/>
          <w:lang w:val="es-ES"/>
        </w:rPr>
        <w:t>.</w:t>
      </w:r>
      <w:r w:rsidR="00990DDF">
        <w:rPr>
          <w:rFonts w:ascii="Helvetica" w:hAnsi="Helvetica" w:cs="Arial"/>
          <w:sz w:val="22"/>
          <w:szCs w:val="22"/>
          <w:u w:val="single"/>
          <w:lang w:val="es-ES"/>
        </w:rPr>
        <w:t>1</w:t>
      </w:r>
      <w:r w:rsidRPr="00542797">
        <w:rPr>
          <w:rFonts w:ascii="Helvetica" w:hAnsi="Helvetica" w:cs="Arial"/>
          <w:sz w:val="22"/>
          <w:szCs w:val="22"/>
          <w:u w:val="single"/>
          <w:lang w:val="es-ES"/>
        </w:rPr>
        <w:t>. Aplicación de elementos patrimoniales a fines propios</w:t>
      </w:r>
    </w:p>
    <w:p w14:paraId="44E0B504" w14:textId="77777777" w:rsidR="00D054F9" w:rsidRPr="00542797" w:rsidRDefault="00D054F9" w:rsidP="003D457F">
      <w:pPr>
        <w:widowControl w:val="0"/>
        <w:jc w:val="both"/>
        <w:rPr>
          <w:rFonts w:ascii="Helvetica" w:hAnsi="Helvetica" w:cs="Arial"/>
          <w:sz w:val="22"/>
          <w:szCs w:val="22"/>
          <w:lang w:val="es-ES"/>
        </w:rPr>
      </w:pPr>
    </w:p>
    <w:p w14:paraId="183D25B9" w14:textId="77777777" w:rsidR="00D054F9" w:rsidRPr="00542797" w:rsidRDefault="00D054F9" w:rsidP="00555E66">
      <w:pPr>
        <w:widowControl w:val="0"/>
        <w:numPr>
          <w:ilvl w:val="0"/>
          <w:numId w:val="2"/>
        </w:numPr>
        <w:jc w:val="both"/>
        <w:rPr>
          <w:rFonts w:ascii="Helvetica" w:hAnsi="Helvetica" w:cs="Arial"/>
          <w:snapToGrid w:val="0"/>
          <w:sz w:val="22"/>
          <w:szCs w:val="22"/>
        </w:rPr>
      </w:pPr>
      <w:r w:rsidRPr="00542797">
        <w:rPr>
          <w:rFonts w:ascii="Helvetica" w:hAnsi="Helvetica" w:cs="Arial"/>
          <w:snapToGrid w:val="0"/>
          <w:sz w:val="22"/>
          <w:szCs w:val="22"/>
        </w:rPr>
        <w:t>Bienes y derechos vinculados directamente al cumplimiento de los fines propios</w:t>
      </w:r>
    </w:p>
    <w:p w14:paraId="7CDCED90" w14:textId="77777777" w:rsidR="00D054F9" w:rsidRPr="00542797" w:rsidRDefault="00D054F9" w:rsidP="003D457F">
      <w:pPr>
        <w:widowControl w:val="0"/>
        <w:jc w:val="both"/>
        <w:rPr>
          <w:rFonts w:ascii="Helvetica" w:hAnsi="Helvetica" w:cs="Arial"/>
          <w:snapToGrid w:val="0"/>
          <w:sz w:val="22"/>
          <w:szCs w:val="22"/>
        </w:rPr>
      </w:pPr>
    </w:p>
    <w:p w14:paraId="4292B8D4" w14:textId="77777777" w:rsidR="003D457F" w:rsidRPr="00542797" w:rsidRDefault="003D457F" w:rsidP="003D457F">
      <w:pPr>
        <w:widowControl w:val="0"/>
        <w:ind w:left="708"/>
        <w:jc w:val="both"/>
        <w:rPr>
          <w:rFonts w:ascii="Helvetica" w:hAnsi="Helvetica" w:cs="Arial"/>
          <w:snapToGrid w:val="0"/>
          <w:sz w:val="22"/>
          <w:szCs w:val="22"/>
        </w:rPr>
      </w:pPr>
      <w:r w:rsidRPr="00542797">
        <w:rPr>
          <w:rFonts w:ascii="Helvetica" w:hAnsi="Helvetica" w:cs="Arial"/>
          <w:snapToGrid w:val="0"/>
          <w:sz w:val="22"/>
          <w:szCs w:val="22"/>
        </w:rPr>
        <w:t>Todos los bienes y derechos están vinculados directamente al cumplimiento de los fines propios del colegio</w:t>
      </w:r>
    </w:p>
    <w:p w14:paraId="11C97F40" w14:textId="77777777" w:rsidR="00D054F9" w:rsidRPr="00542797" w:rsidRDefault="00D054F9" w:rsidP="003D457F">
      <w:pPr>
        <w:widowControl w:val="0"/>
        <w:ind w:left="708"/>
        <w:jc w:val="both"/>
        <w:rPr>
          <w:rFonts w:ascii="Helvetica" w:hAnsi="Helvetica" w:cs="Arial"/>
          <w:sz w:val="22"/>
          <w:szCs w:val="22"/>
        </w:rPr>
      </w:pPr>
    </w:p>
    <w:p w14:paraId="7A2372BE" w14:textId="77777777" w:rsidR="00D054F9" w:rsidRPr="00542797" w:rsidRDefault="00D054F9" w:rsidP="00555E66">
      <w:pPr>
        <w:widowControl w:val="0"/>
        <w:numPr>
          <w:ilvl w:val="0"/>
          <w:numId w:val="2"/>
        </w:numPr>
        <w:jc w:val="both"/>
        <w:rPr>
          <w:rFonts w:ascii="Helvetica" w:hAnsi="Helvetica" w:cs="Arial"/>
          <w:sz w:val="22"/>
          <w:szCs w:val="22"/>
          <w:lang w:val="es-ES" w:eastAsia="es-ES"/>
        </w:rPr>
      </w:pPr>
      <w:r w:rsidRPr="00542797">
        <w:rPr>
          <w:rFonts w:ascii="Helvetica" w:hAnsi="Helvetica" w:cs="Arial"/>
          <w:sz w:val="22"/>
          <w:szCs w:val="22"/>
        </w:rPr>
        <w:t>Destino de las rentas e ingresos (</w:t>
      </w:r>
      <w:r w:rsidRPr="00542797">
        <w:rPr>
          <w:rFonts w:ascii="Helvetica" w:hAnsi="Helvetica" w:cs="Arial"/>
          <w:sz w:val="22"/>
          <w:szCs w:val="22"/>
          <w:lang w:val="es-ES" w:eastAsia="es-ES"/>
        </w:rPr>
        <w:t>Ley 50/2002, de 26 de diciembre, de Fundaciones)</w:t>
      </w:r>
    </w:p>
    <w:p w14:paraId="3CF5E194" w14:textId="77777777" w:rsidR="00D054F9" w:rsidRPr="00542797" w:rsidRDefault="00D054F9" w:rsidP="003D457F">
      <w:pPr>
        <w:widowControl w:val="0"/>
        <w:jc w:val="both"/>
        <w:rPr>
          <w:rFonts w:ascii="Helvetica" w:hAnsi="Helvetica" w:cs="Verdana"/>
          <w:sz w:val="22"/>
          <w:szCs w:val="22"/>
          <w:lang w:val="es-ES" w:eastAsia="es-ES"/>
        </w:rPr>
      </w:pPr>
    </w:p>
    <w:p w14:paraId="3FDBBCAA" w14:textId="1088F24A" w:rsidR="00D054F9" w:rsidRDefault="00D054F9" w:rsidP="00555E66">
      <w:pPr>
        <w:widowControl w:val="0"/>
        <w:numPr>
          <w:ilvl w:val="0"/>
          <w:numId w:val="3"/>
        </w:numPr>
        <w:jc w:val="both"/>
        <w:rPr>
          <w:rFonts w:ascii="Helvetica" w:hAnsi="Helvetica" w:cs="Arial"/>
          <w:sz w:val="22"/>
          <w:szCs w:val="22"/>
          <w:lang w:val="es-ES" w:eastAsia="es-ES"/>
        </w:rPr>
      </w:pPr>
      <w:r w:rsidRPr="00542797">
        <w:rPr>
          <w:rFonts w:ascii="Helvetica" w:hAnsi="Helvetica" w:cs="Arial"/>
          <w:sz w:val="22"/>
          <w:szCs w:val="22"/>
          <w:lang w:val="es-ES" w:eastAsia="es-ES"/>
        </w:rPr>
        <w:t>Grado de cumplimiento del destino de rentas e ingresos:</w:t>
      </w:r>
    </w:p>
    <w:p w14:paraId="3FE4A584" w14:textId="41AE7E56" w:rsidR="00DF5B11" w:rsidRDefault="00DF5B11" w:rsidP="00DF5B11">
      <w:pPr>
        <w:widowControl w:val="0"/>
        <w:jc w:val="both"/>
        <w:rPr>
          <w:rFonts w:ascii="Helvetica" w:hAnsi="Helvetica" w:cs="Arial"/>
          <w:sz w:val="22"/>
          <w:szCs w:val="22"/>
          <w:lang w:val="es-ES" w:eastAsia="es-ES"/>
        </w:rPr>
      </w:pPr>
    </w:p>
    <w:p w14:paraId="5E318AB9" w14:textId="77777777" w:rsidR="00DF5B11" w:rsidRPr="00542797" w:rsidRDefault="00DF5B11" w:rsidP="00DF5B11">
      <w:pPr>
        <w:widowControl w:val="0"/>
        <w:jc w:val="center"/>
        <w:rPr>
          <w:rFonts w:ascii="Helvetica" w:hAnsi="Helvetica" w:cs="Arial"/>
          <w:sz w:val="22"/>
          <w:szCs w:val="22"/>
          <w:lang w:val="es-ES" w:eastAsia="es-ES"/>
        </w:rPr>
      </w:pPr>
    </w:p>
    <w:tbl>
      <w:tblPr>
        <w:tblW w:w="11021" w:type="dxa"/>
        <w:jc w:val="center"/>
        <w:tblLayout w:type="fixed"/>
        <w:tblCellMar>
          <w:left w:w="70" w:type="dxa"/>
          <w:right w:w="70" w:type="dxa"/>
        </w:tblCellMar>
        <w:tblLook w:val="04A0" w:firstRow="1" w:lastRow="0" w:firstColumn="1" w:lastColumn="0" w:noHBand="0" w:noVBand="1"/>
      </w:tblPr>
      <w:tblGrid>
        <w:gridCol w:w="653"/>
        <w:gridCol w:w="954"/>
        <w:gridCol w:w="868"/>
        <w:gridCol w:w="869"/>
        <w:gridCol w:w="814"/>
        <w:gridCol w:w="777"/>
        <w:gridCol w:w="436"/>
        <w:gridCol w:w="1033"/>
        <w:gridCol w:w="743"/>
        <w:gridCol w:w="797"/>
        <w:gridCol w:w="797"/>
        <w:gridCol w:w="797"/>
        <w:gridCol w:w="759"/>
        <w:gridCol w:w="724"/>
      </w:tblGrid>
      <w:tr w:rsidR="00667B35" w:rsidRPr="00A13D90" w14:paraId="2D3AC675" w14:textId="77777777" w:rsidTr="00EE1B84">
        <w:trPr>
          <w:trHeight w:val="258"/>
          <w:jc w:val="center"/>
        </w:trPr>
        <w:tc>
          <w:tcPr>
            <w:tcW w:w="653"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6613A0E0" w14:textId="77777777" w:rsidR="00D07DD0" w:rsidRPr="00A13D90" w:rsidRDefault="00D07DD0" w:rsidP="00A13D90">
            <w:pPr>
              <w:jc w:val="center"/>
              <w:rPr>
                <w:rFonts w:ascii="Arial" w:hAnsi="Arial" w:cs="Arial"/>
                <w:b/>
                <w:bCs/>
                <w:sz w:val="10"/>
                <w:szCs w:val="10"/>
                <w:lang w:val="es-ES" w:eastAsia="es-ES"/>
              </w:rPr>
            </w:pPr>
            <w:r w:rsidRPr="00A13D90">
              <w:rPr>
                <w:rFonts w:ascii="Arial" w:hAnsi="Arial" w:cs="Arial"/>
                <w:b/>
                <w:bCs/>
                <w:sz w:val="10"/>
                <w:szCs w:val="10"/>
                <w:lang w:val="es-ES" w:eastAsia="es-ES"/>
              </w:rPr>
              <w:t>EJERCICIO</w:t>
            </w:r>
          </w:p>
        </w:tc>
        <w:tc>
          <w:tcPr>
            <w:tcW w:w="95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A0F933C" w14:textId="77777777" w:rsidR="00D07DD0" w:rsidRPr="00A13D90" w:rsidRDefault="00D07DD0" w:rsidP="00A13D90">
            <w:pPr>
              <w:jc w:val="center"/>
              <w:rPr>
                <w:rFonts w:ascii="Arial" w:hAnsi="Arial" w:cs="Arial"/>
                <w:b/>
                <w:bCs/>
                <w:sz w:val="10"/>
                <w:szCs w:val="10"/>
                <w:lang w:val="es-ES" w:eastAsia="es-ES"/>
              </w:rPr>
            </w:pPr>
            <w:r w:rsidRPr="00A13D90">
              <w:rPr>
                <w:rFonts w:ascii="Arial" w:hAnsi="Arial" w:cs="Arial"/>
                <w:b/>
                <w:bCs/>
                <w:sz w:val="10"/>
                <w:szCs w:val="10"/>
                <w:lang w:val="es-ES" w:eastAsia="es-ES"/>
              </w:rPr>
              <w:t>EXCEDENTE DEL EJERCICIO</w:t>
            </w:r>
          </w:p>
        </w:tc>
        <w:tc>
          <w:tcPr>
            <w:tcW w:w="868"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629020D0" w14:textId="77777777" w:rsidR="00D07DD0" w:rsidRPr="00A13D90" w:rsidRDefault="00D07DD0" w:rsidP="00A13D90">
            <w:pPr>
              <w:jc w:val="center"/>
              <w:rPr>
                <w:rFonts w:ascii="Arial" w:hAnsi="Arial" w:cs="Arial"/>
                <w:b/>
                <w:bCs/>
                <w:sz w:val="10"/>
                <w:szCs w:val="10"/>
                <w:lang w:val="es-ES" w:eastAsia="es-ES"/>
              </w:rPr>
            </w:pPr>
            <w:r w:rsidRPr="00A13D90">
              <w:rPr>
                <w:rFonts w:ascii="Arial" w:hAnsi="Arial" w:cs="Arial"/>
                <w:b/>
                <w:bCs/>
                <w:sz w:val="10"/>
                <w:szCs w:val="10"/>
                <w:lang w:val="es-ES" w:eastAsia="es-ES"/>
              </w:rPr>
              <w:t>AJUSTES NEGATIVOS</w:t>
            </w:r>
          </w:p>
        </w:tc>
        <w:tc>
          <w:tcPr>
            <w:tcW w:w="86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4E47B85C" w14:textId="77777777" w:rsidR="00D07DD0" w:rsidRPr="00A13D90" w:rsidRDefault="00D07DD0" w:rsidP="00A13D90">
            <w:pPr>
              <w:jc w:val="center"/>
              <w:rPr>
                <w:rFonts w:ascii="Arial" w:hAnsi="Arial" w:cs="Arial"/>
                <w:b/>
                <w:bCs/>
                <w:sz w:val="10"/>
                <w:szCs w:val="10"/>
                <w:lang w:val="es-ES" w:eastAsia="es-ES"/>
              </w:rPr>
            </w:pPr>
            <w:r w:rsidRPr="00A13D90">
              <w:rPr>
                <w:rFonts w:ascii="Arial" w:hAnsi="Arial" w:cs="Arial"/>
                <w:b/>
                <w:bCs/>
                <w:sz w:val="10"/>
                <w:szCs w:val="10"/>
                <w:lang w:val="es-ES" w:eastAsia="es-ES"/>
              </w:rPr>
              <w:t>AJUSTES POSITIVOS</w:t>
            </w:r>
          </w:p>
        </w:tc>
        <w:tc>
          <w:tcPr>
            <w:tcW w:w="81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078715F" w14:textId="77777777" w:rsidR="00D07DD0" w:rsidRPr="00A13D90" w:rsidRDefault="00D07DD0" w:rsidP="00A13D90">
            <w:pPr>
              <w:jc w:val="center"/>
              <w:rPr>
                <w:rFonts w:ascii="Arial" w:hAnsi="Arial" w:cs="Arial"/>
                <w:b/>
                <w:bCs/>
                <w:sz w:val="10"/>
                <w:szCs w:val="10"/>
                <w:lang w:val="es-ES" w:eastAsia="es-ES"/>
              </w:rPr>
            </w:pPr>
            <w:r w:rsidRPr="00A13D90">
              <w:rPr>
                <w:rFonts w:ascii="Arial" w:hAnsi="Arial" w:cs="Arial"/>
                <w:b/>
                <w:bCs/>
                <w:sz w:val="10"/>
                <w:szCs w:val="10"/>
                <w:lang w:val="es-ES" w:eastAsia="es-ES"/>
              </w:rPr>
              <w:t>BASE DE CALCULO</w:t>
            </w:r>
          </w:p>
        </w:tc>
        <w:tc>
          <w:tcPr>
            <w:tcW w:w="1213"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17A21C16" w14:textId="77777777" w:rsidR="00D07DD0" w:rsidRPr="00A13D90" w:rsidRDefault="00D07DD0" w:rsidP="00A13D90">
            <w:pPr>
              <w:jc w:val="center"/>
              <w:rPr>
                <w:rFonts w:ascii="Arial" w:hAnsi="Arial" w:cs="Arial"/>
                <w:b/>
                <w:bCs/>
                <w:sz w:val="10"/>
                <w:szCs w:val="10"/>
                <w:lang w:val="es-ES" w:eastAsia="es-ES"/>
              </w:rPr>
            </w:pPr>
            <w:r w:rsidRPr="00A13D90">
              <w:rPr>
                <w:rFonts w:ascii="Arial" w:hAnsi="Arial" w:cs="Arial"/>
                <w:b/>
                <w:bCs/>
                <w:sz w:val="10"/>
                <w:szCs w:val="10"/>
                <w:lang w:val="es-ES" w:eastAsia="es-ES"/>
              </w:rPr>
              <w:t xml:space="preserve">RENTA A DESTINAR  </w:t>
            </w:r>
          </w:p>
        </w:tc>
        <w:tc>
          <w:tcPr>
            <w:tcW w:w="1033"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411C31E9" w14:textId="5B88607C" w:rsidR="00D07DD0" w:rsidRPr="00A13D90" w:rsidRDefault="00D07DD0" w:rsidP="00A13D90">
            <w:pPr>
              <w:jc w:val="center"/>
              <w:rPr>
                <w:rFonts w:ascii="Arial" w:hAnsi="Arial" w:cs="Arial"/>
                <w:b/>
                <w:bCs/>
                <w:sz w:val="10"/>
                <w:szCs w:val="10"/>
                <w:lang w:val="es-ES" w:eastAsia="es-ES"/>
              </w:rPr>
            </w:pPr>
            <w:r w:rsidRPr="00A13D90">
              <w:rPr>
                <w:rFonts w:ascii="Arial" w:hAnsi="Arial" w:cs="Arial"/>
                <w:b/>
                <w:bCs/>
                <w:sz w:val="10"/>
                <w:szCs w:val="10"/>
                <w:lang w:val="es-ES" w:eastAsia="es-ES"/>
              </w:rPr>
              <w:t xml:space="preserve"> RECURSOS </w:t>
            </w:r>
            <w:r w:rsidR="007038DA" w:rsidRPr="00A13D90">
              <w:rPr>
                <w:rFonts w:ascii="Arial" w:hAnsi="Arial" w:cs="Arial"/>
                <w:b/>
                <w:bCs/>
                <w:sz w:val="10"/>
                <w:szCs w:val="10"/>
                <w:lang w:val="es-ES" w:eastAsia="es-ES"/>
              </w:rPr>
              <w:t>DESTINADOS A</w:t>
            </w:r>
            <w:r w:rsidRPr="00A13D90">
              <w:rPr>
                <w:rFonts w:ascii="Arial" w:hAnsi="Arial" w:cs="Arial"/>
                <w:b/>
                <w:bCs/>
                <w:sz w:val="10"/>
                <w:szCs w:val="10"/>
                <w:lang w:val="es-ES" w:eastAsia="es-ES"/>
              </w:rPr>
              <w:t xml:space="preserve"> FINES (GASTOS+INVERSION)</w:t>
            </w:r>
          </w:p>
        </w:tc>
        <w:tc>
          <w:tcPr>
            <w:tcW w:w="3893" w:type="dxa"/>
            <w:gridSpan w:val="5"/>
            <w:vMerge w:val="restart"/>
            <w:tcBorders>
              <w:top w:val="single" w:sz="4" w:space="0" w:color="auto"/>
              <w:left w:val="nil"/>
              <w:bottom w:val="single" w:sz="4" w:space="0" w:color="000000"/>
              <w:right w:val="single" w:sz="4" w:space="0" w:color="000000"/>
            </w:tcBorders>
            <w:shd w:val="clear" w:color="000000" w:fill="D9D9D9"/>
            <w:vAlign w:val="center"/>
            <w:hideMark/>
          </w:tcPr>
          <w:p w14:paraId="71B3A124" w14:textId="77777777" w:rsidR="00D07DD0" w:rsidRPr="00A13D90" w:rsidRDefault="00D07DD0" w:rsidP="00A13D90">
            <w:pPr>
              <w:jc w:val="center"/>
              <w:rPr>
                <w:rFonts w:ascii="Arial" w:hAnsi="Arial" w:cs="Arial"/>
                <w:b/>
                <w:bCs/>
                <w:sz w:val="10"/>
                <w:szCs w:val="10"/>
                <w:lang w:val="es-ES" w:eastAsia="es-ES"/>
              </w:rPr>
            </w:pPr>
            <w:r w:rsidRPr="00A13D90">
              <w:rPr>
                <w:rFonts w:ascii="Arial" w:hAnsi="Arial" w:cs="Arial"/>
                <w:b/>
                <w:bCs/>
                <w:sz w:val="10"/>
                <w:szCs w:val="10"/>
                <w:lang w:val="es-ES" w:eastAsia="es-ES"/>
              </w:rPr>
              <w:t>APLICACIÓN DE LOS RECURSOS DESTINADOS EN CUMPLIMIENTO DE SUS FINES</w:t>
            </w:r>
          </w:p>
        </w:tc>
        <w:tc>
          <w:tcPr>
            <w:tcW w:w="72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339D8B1" w14:textId="77777777" w:rsidR="00D07DD0" w:rsidRPr="00A13D90" w:rsidRDefault="00D07DD0" w:rsidP="00A13D90">
            <w:pPr>
              <w:jc w:val="center"/>
              <w:rPr>
                <w:rFonts w:ascii="Arial" w:hAnsi="Arial" w:cs="Arial"/>
                <w:b/>
                <w:bCs/>
                <w:sz w:val="10"/>
                <w:szCs w:val="10"/>
                <w:lang w:val="es-ES" w:eastAsia="es-ES"/>
              </w:rPr>
            </w:pPr>
            <w:r w:rsidRPr="00A13D90">
              <w:rPr>
                <w:rFonts w:ascii="Arial" w:hAnsi="Arial" w:cs="Arial"/>
                <w:b/>
                <w:bCs/>
                <w:sz w:val="10"/>
                <w:szCs w:val="10"/>
                <w:lang w:val="es-ES" w:eastAsia="es-ES"/>
              </w:rPr>
              <w:t xml:space="preserve">  IMPORTE PENDIENTE DE DESTINAR</w:t>
            </w:r>
          </w:p>
        </w:tc>
      </w:tr>
      <w:tr w:rsidR="00D07DD0" w:rsidRPr="00A13D90" w14:paraId="395F45D5" w14:textId="77777777" w:rsidTr="00EE1B84">
        <w:trPr>
          <w:trHeight w:val="265"/>
          <w:jc w:val="center"/>
        </w:trPr>
        <w:tc>
          <w:tcPr>
            <w:tcW w:w="653" w:type="dxa"/>
            <w:vMerge/>
            <w:tcBorders>
              <w:top w:val="single" w:sz="4" w:space="0" w:color="auto"/>
              <w:left w:val="single" w:sz="4" w:space="0" w:color="auto"/>
              <w:bottom w:val="single" w:sz="4" w:space="0" w:color="000000"/>
              <w:right w:val="single" w:sz="4" w:space="0" w:color="auto"/>
            </w:tcBorders>
            <w:vAlign w:val="center"/>
            <w:hideMark/>
          </w:tcPr>
          <w:p w14:paraId="42DC4D45" w14:textId="77777777" w:rsidR="00D07DD0" w:rsidRPr="00A13D90" w:rsidRDefault="00D07DD0" w:rsidP="00A13D90">
            <w:pPr>
              <w:rPr>
                <w:rFonts w:ascii="Arial" w:hAnsi="Arial" w:cs="Arial"/>
                <w:b/>
                <w:bCs/>
                <w:sz w:val="10"/>
                <w:szCs w:val="10"/>
                <w:lang w:val="es-ES" w:eastAsia="es-ES"/>
              </w:rPr>
            </w:pPr>
          </w:p>
        </w:tc>
        <w:tc>
          <w:tcPr>
            <w:tcW w:w="954" w:type="dxa"/>
            <w:vMerge/>
            <w:tcBorders>
              <w:top w:val="single" w:sz="4" w:space="0" w:color="auto"/>
              <w:left w:val="single" w:sz="4" w:space="0" w:color="auto"/>
              <w:bottom w:val="single" w:sz="4" w:space="0" w:color="000000"/>
              <w:right w:val="single" w:sz="4" w:space="0" w:color="auto"/>
            </w:tcBorders>
            <w:vAlign w:val="center"/>
            <w:hideMark/>
          </w:tcPr>
          <w:p w14:paraId="188D36F2" w14:textId="77777777" w:rsidR="00D07DD0" w:rsidRPr="00A13D90" w:rsidRDefault="00D07DD0" w:rsidP="00A13D90">
            <w:pPr>
              <w:rPr>
                <w:rFonts w:ascii="Arial" w:hAnsi="Arial" w:cs="Arial"/>
                <w:b/>
                <w:bCs/>
                <w:sz w:val="10"/>
                <w:szCs w:val="10"/>
                <w:lang w:val="es-ES" w:eastAsia="es-ES"/>
              </w:rPr>
            </w:pPr>
          </w:p>
        </w:tc>
        <w:tc>
          <w:tcPr>
            <w:tcW w:w="868" w:type="dxa"/>
            <w:vMerge/>
            <w:tcBorders>
              <w:top w:val="single" w:sz="4" w:space="0" w:color="auto"/>
              <w:left w:val="single" w:sz="4" w:space="0" w:color="auto"/>
              <w:bottom w:val="single" w:sz="4" w:space="0" w:color="000000"/>
              <w:right w:val="single" w:sz="4" w:space="0" w:color="auto"/>
            </w:tcBorders>
            <w:vAlign w:val="center"/>
            <w:hideMark/>
          </w:tcPr>
          <w:p w14:paraId="7C81A472" w14:textId="77777777" w:rsidR="00D07DD0" w:rsidRPr="00A13D90" w:rsidRDefault="00D07DD0" w:rsidP="00A13D90">
            <w:pPr>
              <w:rPr>
                <w:rFonts w:ascii="Arial" w:hAnsi="Arial" w:cs="Arial"/>
                <w:b/>
                <w:bCs/>
                <w:sz w:val="10"/>
                <w:szCs w:val="10"/>
                <w:lang w:val="es-ES" w:eastAsia="es-ES"/>
              </w:rPr>
            </w:pPr>
          </w:p>
        </w:tc>
        <w:tc>
          <w:tcPr>
            <w:tcW w:w="869" w:type="dxa"/>
            <w:vMerge/>
            <w:tcBorders>
              <w:top w:val="single" w:sz="4" w:space="0" w:color="auto"/>
              <w:left w:val="single" w:sz="4" w:space="0" w:color="auto"/>
              <w:bottom w:val="single" w:sz="4" w:space="0" w:color="000000"/>
              <w:right w:val="single" w:sz="4" w:space="0" w:color="auto"/>
            </w:tcBorders>
            <w:vAlign w:val="center"/>
            <w:hideMark/>
          </w:tcPr>
          <w:p w14:paraId="148EB502" w14:textId="77777777" w:rsidR="00D07DD0" w:rsidRPr="00A13D90" w:rsidRDefault="00D07DD0" w:rsidP="00A13D90">
            <w:pPr>
              <w:rPr>
                <w:rFonts w:ascii="Arial" w:hAnsi="Arial" w:cs="Arial"/>
                <w:b/>
                <w:bCs/>
                <w:sz w:val="10"/>
                <w:szCs w:val="10"/>
                <w:lang w:val="es-ES" w:eastAsia="es-ES"/>
              </w:rPr>
            </w:pP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41C2D07D" w14:textId="77777777" w:rsidR="00D07DD0" w:rsidRPr="00A13D90" w:rsidRDefault="00D07DD0" w:rsidP="00A13D90">
            <w:pPr>
              <w:rPr>
                <w:rFonts w:ascii="Arial" w:hAnsi="Arial" w:cs="Arial"/>
                <w:b/>
                <w:bCs/>
                <w:sz w:val="10"/>
                <w:szCs w:val="10"/>
                <w:lang w:val="es-ES" w:eastAsia="es-ES"/>
              </w:rPr>
            </w:pPr>
          </w:p>
        </w:tc>
        <w:tc>
          <w:tcPr>
            <w:tcW w:w="1213" w:type="dxa"/>
            <w:gridSpan w:val="2"/>
            <w:vMerge/>
            <w:tcBorders>
              <w:top w:val="single" w:sz="4" w:space="0" w:color="auto"/>
              <w:left w:val="single" w:sz="4" w:space="0" w:color="auto"/>
              <w:bottom w:val="single" w:sz="4" w:space="0" w:color="000000"/>
              <w:right w:val="single" w:sz="4" w:space="0" w:color="000000"/>
            </w:tcBorders>
            <w:vAlign w:val="center"/>
            <w:hideMark/>
          </w:tcPr>
          <w:p w14:paraId="69C51F2E" w14:textId="77777777" w:rsidR="00D07DD0" w:rsidRPr="00A13D90" w:rsidRDefault="00D07DD0" w:rsidP="00A13D90">
            <w:pPr>
              <w:rPr>
                <w:rFonts w:ascii="Arial" w:hAnsi="Arial" w:cs="Arial"/>
                <w:b/>
                <w:bCs/>
                <w:sz w:val="10"/>
                <w:szCs w:val="10"/>
                <w:lang w:val="es-ES" w:eastAsia="es-ES"/>
              </w:rPr>
            </w:pPr>
          </w:p>
        </w:tc>
        <w:tc>
          <w:tcPr>
            <w:tcW w:w="1033" w:type="dxa"/>
            <w:vMerge/>
            <w:tcBorders>
              <w:top w:val="single" w:sz="4" w:space="0" w:color="auto"/>
              <w:left w:val="single" w:sz="4" w:space="0" w:color="auto"/>
              <w:bottom w:val="single" w:sz="4" w:space="0" w:color="000000"/>
              <w:right w:val="single" w:sz="4" w:space="0" w:color="auto"/>
            </w:tcBorders>
            <w:vAlign w:val="center"/>
            <w:hideMark/>
          </w:tcPr>
          <w:p w14:paraId="4A4A0466" w14:textId="77777777" w:rsidR="00D07DD0" w:rsidRPr="00A13D90" w:rsidRDefault="00D07DD0" w:rsidP="00A13D90">
            <w:pPr>
              <w:rPr>
                <w:rFonts w:ascii="Arial" w:hAnsi="Arial" w:cs="Arial"/>
                <w:b/>
                <w:bCs/>
                <w:sz w:val="10"/>
                <w:szCs w:val="10"/>
                <w:lang w:val="es-ES" w:eastAsia="es-ES"/>
              </w:rPr>
            </w:pPr>
          </w:p>
        </w:tc>
        <w:tc>
          <w:tcPr>
            <w:tcW w:w="3893" w:type="dxa"/>
            <w:gridSpan w:val="5"/>
            <w:vMerge/>
            <w:tcBorders>
              <w:top w:val="single" w:sz="4" w:space="0" w:color="auto"/>
              <w:left w:val="nil"/>
              <w:bottom w:val="single" w:sz="4" w:space="0" w:color="000000"/>
              <w:right w:val="single" w:sz="4" w:space="0" w:color="000000"/>
            </w:tcBorders>
            <w:vAlign w:val="center"/>
            <w:hideMark/>
          </w:tcPr>
          <w:p w14:paraId="14978AFC" w14:textId="77777777" w:rsidR="00D07DD0" w:rsidRPr="00A13D90" w:rsidRDefault="00D07DD0" w:rsidP="00A13D90">
            <w:pPr>
              <w:rPr>
                <w:rFonts w:ascii="Arial" w:hAnsi="Arial" w:cs="Arial"/>
                <w:b/>
                <w:bCs/>
                <w:sz w:val="10"/>
                <w:szCs w:val="10"/>
                <w:lang w:val="es-ES" w:eastAsia="es-ES"/>
              </w:rPr>
            </w:pPr>
          </w:p>
        </w:tc>
        <w:tc>
          <w:tcPr>
            <w:tcW w:w="724" w:type="dxa"/>
            <w:vMerge/>
            <w:tcBorders>
              <w:top w:val="single" w:sz="4" w:space="0" w:color="auto"/>
              <w:left w:val="single" w:sz="4" w:space="0" w:color="auto"/>
              <w:bottom w:val="single" w:sz="4" w:space="0" w:color="000000"/>
              <w:right w:val="single" w:sz="4" w:space="0" w:color="auto"/>
            </w:tcBorders>
            <w:vAlign w:val="center"/>
            <w:hideMark/>
          </w:tcPr>
          <w:p w14:paraId="14BB956E" w14:textId="77777777" w:rsidR="00D07DD0" w:rsidRPr="00A13D90" w:rsidRDefault="00D07DD0" w:rsidP="00A13D90">
            <w:pPr>
              <w:rPr>
                <w:rFonts w:ascii="Arial" w:hAnsi="Arial" w:cs="Arial"/>
                <w:b/>
                <w:bCs/>
                <w:sz w:val="10"/>
                <w:szCs w:val="10"/>
                <w:lang w:val="es-ES" w:eastAsia="es-ES"/>
              </w:rPr>
            </w:pPr>
          </w:p>
        </w:tc>
      </w:tr>
      <w:tr w:rsidR="00D07DD0" w:rsidRPr="00A13D90" w14:paraId="505B890F" w14:textId="77777777" w:rsidTr="00895E80">
        <w:trPr>
          <w:trHeight w:val="265"/>
          <w:jc w:val="center"/>
        </w:trPr>
        <w:tc>
          <w:tcPr>
            <w:tcW w:w="653" w:type="dxa"/>
            <w:vMerge/>
            <w:tcBorders>
              <w:top w:val="single" w:sz="4" w:space="0" w:color="auto"/>
              <w:left w:val="single" w:sz="4" w:space="0" w:color="auto"/>
              <w:bottom w:val="single" w:sz="4" w:space="0" w:color="000000"/>
              <w:right w:val="single" w:sz="4" w:space="0" w:color="auto"/>
            </w:tcBorders>
            <w:vAlign w:val="center"/>
            <w:hideMark/>
          </w:tcPr>
          <w:p w14:paraId="1706DF10" w14:textId="77777777" w:rsidR="00D07DD0" w:rsidRPr="00A13D90" w:rsidRDefault="00D07DD0" w:rsidP="00A13D90">
            <w:pPr>
              <w:rPr>
                <w:rFonts w:ascii="Arial" w:hAnsi="Arial" w:cs="Arial"/>
                <w:b/>
                <w:bCs/>
                <w:sz w:val="10"/>
                <w:szCs w:val="10"/>
                <w:lang w:val="es-ES" w:eastAsia="es-ES"/>
              </w:rPr>
            </w:pPr>
          </w:p>
        </w:tc>
        <w:tc>
          <w:tcPr>
            <w:tcW w:w="954" w:type="dxa"/>
            <w:vMerge/>
            <w:tcBorders>
              <w:top w:val="single" w:sz="4" w:space="0" w:color="auto"/>
              <w:left w:val="single" w:sz="4" w:space="0" w:color="auto"/>
              <w:bottom w:val="single" w:sz="4" w:space="0" w:color="000000"/>
              <w:right w:val="single" w:sz="4" w:space="0" w:color="auto"/>
            </w:tcBorders>
            <w:vAlign w:val="center"/>
            <w:hideMark/>
          </w:tcPr>
          <w:p w14:paraId="7DA824C0" w14:textId="77777777" w:rsidR="00D07DD0" w:rsidRPr="00A13D90" w:rsidRDefault="00D07DD0" w:rsidP="00A13D90">
            <w:pPr>
              <w:rPr>
                <w:rFonts w:ascii="Arial" w:hAnsi="Arial" w:cs="Arial"/>
                <w:b/>
                <w:bCs/>
                <w:sz w:val="10"/>
                <w:szCs w:val="10"/>
                <w:lang w:val="es-ES" w:eastAsia="es-ES"/>
              </w:rPr>
            </w:pPr>
          </w:p>
        </w:tc>
        <w:tc>
          <w:tcPr>
            <w:tcW w:w="868" w:type="dxa"/>
            <w:vMerge/>
            <w:tcBorders>
              <w:top w:val="single" w:sz="4" w:space="0" w:color="auto"/>
              <w:left w:val="single" w:sz="4" w:space="0" w:color="auto"/>
              <w:bottom w:val="single" w:sz="4" w:space="0" w:color="000000"/>
              <w:right w:val="single" w:sz="4" w:space="0" w:color="auto"/>
            </w:tcBorders>
            <w:vAlign w:val="center"/>
            <w:hideMark/>
          </w:tcPr>
          <w:p w14:paraId="3696E5F1" w14:textId="77777777" w:rsidR="00D07DD0" w:rsidRPr="00A13D90" w:rsidRDefault="00D07DD0" w:rsidP="00A13D90">
            <w:pPr>
              <w:rPr>
                <w:rFonts w:ascii="Arial" w:hAnsi="Arial" w:cs="Arial"/>
                <w:b/>
                <w:bCs/>
                <w:sz w:val="10"/>
                <w:szCs w:val="10"/>
                <w:lang w:val="es-ES" w:eastAsia="es-ES"/>
              </w:rPr>
            </w:pPr>
          </w:p>
        </w:tc>
        <w:tc>
          <w:tcPr>
            <w:tcW w:w="869" w:type="dxa"/>
            <w:vMerge/>
            <w:tcBorders>
              <w:top w:val="single" w:sz="4" w:space="0" w:color="auto"/>
              <w:left w:val="single" w:sz="4" w:space="0" w:color="auto"/>
              <w:bottom w:val="single" w:sz="4" w:space="0" w:color="000000"/>
              <w:right w:val="single" w:sz="4" w:space="0" w:color="auto"/>
            </w:tcBorders>
            <w:vAlign w:val="center"/>
            <w:hideMark/>
          </w:tcPr>
          <w:p w14:paraId="560022B2" w14:textId="77777777" w:rsidR="00D07DD0" w:rsidRPr="00A13D90" w:rsidRDefault="00D07DD0" w:rsidP="00A13D90">
            <w:pPr>
              <w:rPr>
                <w:rFonts w:ascii="Arial" w:hAnsi="Arial" w:cs="Arial"/>
                <w:b/>
                <w:bCs/>
                <w:sz w:val="10"/>
                <w:szCs w:val="10"/>
                <w:lang w:val="es-ES" w:eastAsia="es-ES"/>
              </w:rPr>
            </w:pP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5E3FDFD4" w14:textId="77777777" w:rsidR="00D07DD0" w:rsidRPr="00A13D90" w:rsidRDefault="00D07DD0" w:rsidP="00A13D90">
            <w:pPr>
              <w:rPr>
                <w:rFonts w:ascii="Arial" w:hAnsi="Arial" w:cs="Arial"/>
                <w:b/>
                <w:bCs/>
                <w:sz w:val="10"/>
                <w:szCs w:val="10"/>
                <w:lang w:val="es-ES" w:eastAsia="es-ES"/>
              </w:rPr>
            </w:pPr>
          </w:p>
        </w:tc>
        <w:tc>
          <w:tcPr>
            <w:tcW w:w="1213" w:type="dxa"/>
            <w:gridSpan w:val="2"/>
            <w:vMerge/>
            <w:tcBorders>
              <w:top w:val="single" w:sz="4" w:space="0" w:color="auto"/>
              <w:left w:val="single" w:sz="4" w:space="0" w:color="auto"/>
              <w:bottom w:val="single" w:sz="4" w:space="0" w:color="000000"/>
              <w:right w:val="single" w:sz="4" w:space="0" w:color="000000"/>
            </w:tcBorders>
            <w:vAlign w:val="center"/>
            <w:hideMark/>
          </w:tcPr>
          <w:p w14:paraId="537AA7B3" w14:textId="77777777" w:rsidR="00D07DD0" w:rsidRPr="00A13D90" w:rsidRDefault="00D07DD0" w:rsidP="00A13D90">
            <w:pPr>
              <w:rPr>
                <w:rFonts w:ascii="Arial" w:hAnsi="Arial" w:cs="Arial"/>
                <w:b/>
                <w:bCs/>
                <w:sz w:val="10"/>
                <w:szCs w:val="10"/>
                <w:lang w:val="es-ES" w:eastAsia="es-ES"/>
              </w:rPr>
            </w:pPr>
          </w:p>
        </w:tc>
        <w:tc>
          <w:tcPr>
            <w:tcW w:w="1033" w:type="dxa"/>
            <w:vMerge/>
            <w:tcBorders>
              <w:top w:val="single" w:sz="4" w:space="0" w:color="auto"/>
              <w:left w:val="single" w:sz="4" w:space="0" w:color="auto"/>
              <w:bottom w:val="single" w:sz="4" w:space="0" w:color="000000"/>
              <w:right w:val="single" w:sz="4" w:space="0" w:color="auto"/>
            </w:tcBorders>
            <w:vAlign w:val="center"/>
            <w:hideMark/>
          </w:tcPr>
          <w:p w14:paraId="23805625" w14:textId="77777777" w:rsidR="00D07DD0" w:rsidRPr="00A13D90" w:rsidRDefault="00D07DD0" w:rsidP="00A13D90">
            <w:pPr>
              <w:rPr>
                <w:rFonts w:ascii="Arial" w:hAnsi="Arial" w:cs="Arial"/>
                <w:b/>
                <w:bCs/>
                <w:sz w:val="10"/>
                <w:szCs w:val="10"/>
                <w:lang w:val="es-ES" w:eastAsia="es-ES"/>
              </w:rPr>
            </w:pPr>
          </w:p>
        </w:tc>
        <w:tc>
          <w:tcPr>
            <w:tcW w:w="743" w:type="dxa"/>
            <w:tcBorders>
              <w:top w:val="nil"/>
              <w:left w:val="single" w:sz="4" w:space="0" w:color="auto"/>
              <w:bottom w:val="single" w:sz="4" w:space="0" w:color="000000"/>
              <w:right w:val="single" w:sz="4" w:space="0" w:color="auto"/>
            </w:tcBorders>
            <w:shd w:val="clear" w:color="000000" w:fill="D9D9D9"/>
            <w:vAlign w:val="center"/>
            <w:hideMark/>
          </w:tcPr>
          <w:p w14:paraId="0D75944C" w14:textId="3E6C07C6" w:rsidR="00D07DD0" w:rsidRPr="00A13D90" w:rsidRDefault="00925068" w:rsidP="00A13D90">
            <w:pPr>
              <w:jc w:val="center"/>
              <w:rPr>
                <w:rFonts w:ascii="Arial" w:hAnsi="Arial" w:cs="Arial"/>
                <w:b/>
                <w:bCs/>
                <w:sz w:val="10"/>
                <w:szCs w:val="10"/>
                <w:lang w:val="es-ES" w:eastAsia="es-ES"/>
              </w:rPr>
            </w:pPr>
            <w:r>
              <w:rPr>
                <w:rFonts w:ascii="Arial" w:hAnsi="Arial" w:cs="Arial"/>
                <w:b/>
                <w:bCs/>
                <w:sz w:val="10"/>
                <w:szCs w:val="10"/>
                <w:lang w:val="es-ES" w:eastAsia="es-ES"/>
              </w:rPr>
              <w:t>2019</w:t>
            </w:r>
          </w:p>
        </w:tc>
        <w:tc>
          <w:tcPr>
            <w:tcW w:w="797" w:type="dxa"/>
            <w:tcBorders>
              <w:top w:val="nil"/>
              <w:left w:val="single" w:sz="4" w:space="0" w:color="auto"/>
              <w:bottom w:val="single" w:sz="4" w:space="0" w:color="000000"/>
              <w:right w:val="single" w:sz="4" w:space="0" w:color="auto"/>
            </w:tcBorders>
            <w:shd w:val="clear" w:color="000000" w:fill="D9D9D9"/>
            <w:vAlign w:val="center"/>
            <w:hideMark/>
          </w:tcPr>
          <w:p w14:paraId="72C6ECB1" w14:textId="1FFBE0D2" w:rsidR="00D07DD0" w:rsidRPr="00A13D90" w:rsidRDefault="00925068" w:rsidP="00A13D90">
            <w:pPr>
              <w:jc w:val="center"/>
              <w:rPr>
                <w:rFonts w:ascii="Arial" w:hAnsi="Arial" w:cs="Arial"/>
                <w:b/>
                <w:bCs/>
                <w:sz w:val="10"/>
                <w:szCs w:val="10"/>
                <w:lang w:val="es-ES" w:eastAsia="es-ES"/>
              </w:rPr>
            </w:pPr>
            <w:r>
              <w:rPr>
                <w:rFonts w:ascii="Arial" w:hAnsi="Arial" w:cs="Arial"/>
                <w:b/>
                <w:bCs/>
                <w:sz w:val="10"/>
                <w:szCs w:val="10"/>
                <w:lang w:val="es-ES" w:eastAsia="es-ES"/>
              </w:rPr>
              <w:t>2020</w:t>
            </w:r>
          </w:p>
        </w:tc>
        <w:tc>
          <w:tcPr>
            <w:tcW w:w="797" w:type="dxa"/>
            <w:tcBorders>
              <w:top w:val="nil"/>
              <w:left w:val="single" w:sz="4" w:space="0" w:color="auto"/>
              <w:bottom w:val="single" w:sz="4" w:space="0" w:color="000000"/>
              <w:right w:val="single" w:sz="4" w:space="0" w:color="auto"/>
            </w:tcBorders>
            <w:shd w:val="clear" w:color="000000" w:fill="D9D9D9"/>
            <w:vAlign w:val="center"/>
            <w:hideMark/>
          </w:tcPr>
          <w:p w14:paraId="54732E46" w14:textId="3543260C" w:rsidR="00D07DD0" w:rsidRPr="00A13D90" w:rsidRDefault="00925068" w:rsidP="00A13D90">
            <w:pPr>
              <w:jc w:val="center"/>
              <w:rPr>
                <w:rFonts w:ascii="Arial" w:hAnsi="Arial" w:cs="Arial"/>
                <w:b/>
                <w:bCs/>
                <w:sz w:val="10"/>
                <w:szCs w:val="10"/>
                <w:lang w:val="es-ES" w:eastAsia="es-ES"/>
              </w:rPr>
            </w:pPr>
            <w:r>
              <w:rPr>
                <w:rFonts w:ascii="Arial" w:hAnsi="Arial" w:cs="Arial"/>
                <w:b/>
                <w:bCs/>
                <w:sz w:val="10"/>
                <w:szCs w:val="10"/>
                <w:lang w:val="es-ES" w:eastAsia="es-ES"/>
              </w:rPr>
              <w:t>2021</w:t>
            </w:r>
          </w:p>
        </w:tc>
        <w:tc>
          <w:tcPr>
            <w:tcW w:w="797" w:type="dxa"/>
            <w:tcBorders>
              <w:top w:val="nil"/>
              <w:left w:val="single" w:sz="4" w:space="0" w:color="auto"/>
              <w:bottom w:val="single" w:sz="4" w:space="0" w:color="000000"/>
              <w:right w:val="single" w:sz="4" w:space="0" w:color="auto"/>
            </w:tcBorders>
            <w:shd w:val="clear" w:color="000000" w:fill="D9D9D9"/>
            <w:vAlign w:val="center"/>
            <w:hideMark/>
          </w:tcPr>
          <w:p w14:paraId="61C30387" w14:textId="5BBD4F98" w:rsidR="00D07DD0" w:rsidRPr="00A13D90" w:rsidRDefault="00D07DD0" w:rsidP="00A13D90">
            <w:pPr>
              <w:jc w:val="center"/>
              <w:rPr>
                <w:rFonts w:ascii="Arial" w:hAnsi="Arial" w:cs="Arial"/>
                <w:b/>
                <w:bCs/>
                <w:sz w:val="10"/>
                <w:szCs w:val="10"/>
                <w:lang w:val="es-ES" w:eastAsia="es-ES"/>
              </w:rPr>
            </w:pPr>
            <w:r w:rsidRPr="00A13D90">
              <w:rPr>
                <w:rFonts w:ascii="Arial" w:hAnsi="Arial" w:cs="Arial"/>
                <w:b/>
                <w:bCs/>
                <w:sz w:val="10"/>
                <w:szCs w:val="10"/>
                <w:lang w:val="es-ES" w:eastAsia="es-ES"/>
              </w:rPr>
              <w:t>202</w:t>
            </w:r>
            <w:r w:rsidR="00925068">
              <w:rPr>
                <w:rFonts w:ascii="Arial" w:hAnsi="Arial" w:cs="Arial"/>
                <w:b/>
                <w:bCs/>
                <w:sz w:val="10"/>
                <w:szCs w:val="10"/>
                <w:lang w:val="es-ES" w:eastAsia="es-ES"/>
              </w:rPr>
              <w:t>2</w:t>
            </w:r>
          </w:p>
        </w:tc>
        <w:tc>
          <w:tcPr>
            <w:tcW w:w="759" w:type="dxa"/>
            <w:tcBorders>
              <w:top w:val="nil"/>
              <w:left w:val="single" w:sz="4" w:space="0" w:color="auto"/>
              <w:bottom w:val="single" w:sz="4" w:space="0" w:color="000000"/>
              <w:right w:val="single" w:sz="4" w:space="0" w:color="auto"/>
            </w:tcBorders>
            <w:shd w:val="clear" w:color="000000" w:fill="D9D9D9"/>
            <w:vAlign w:val="center"/>
            <w:hideMark/>
          </w:tcPr>
          <w:p w14:paraId="116B328E" w14:textId="7DE50938" w:rsidR="00D07DD0" w:rsidRPr="00A13D90" w:rsidRDefault="00D07DD0" w:rsidP="00A13D90">
            <w:pPr>
              <w:jc w:val="center"/>
              <w:rPr>
                <w:rFonts w:ascii="Arial" w:hAnsi="Arial" w:cs="Arial"/>
                <w:b/>
                <w:bCs/>
                <w:sz w:val="10"/>
                <w:szCs w:val="10"/>
                <w:lang w:val="es-ES" w:eastAsia="es-ES"/>
              </w:rPr>
            </w:pPr>
            <w:r w:rsidRPr="00A13D90">
              <w:rPr>
                <w:rFonts w:ascii="Arial" w:hAnsi="Arial" w:cs="Arial"/>
                <w:b/>
                <w:bCs/>
                <w:sz w:val="10"/>
                <w:szCs w:val="10"/>
                <w:lang w:val="es-ES" w:eastAsia="es-ES"/>
              </w:rPr>
              <w:t>202</w:t>
            </w:r>
            <w:r w:rsidR="00925068">
              <w:rPr>
                <w:rFonts w:ascii="Arial" w:hAnsi="Arial" w:cs="Arial"/>
                <w:b/>
                <w:bCs/>
                <w:sz w:val="10"/>
                <w:szCs w:val="10"/>
                <w:lang w:val="es-ES" w:eastAsia="es-ES"/>
              </w:rPr>
              <w:t>3</w:t>
            </w:r>
          </w:p>
        </w:tc>
        <w:tc>
          <w:tcPr>
            <w:tcW w:w="724" w:type="dxa"/>
            <w:tcBorders>
              <w:top w:val="single" w:sz="4" w:space="0" w:color="auto"/>
              <w:left w:val="single" w:sz="4" w:space="0" w:color="auto"/>
              <w:bottom w:val="single" w:sz="4" w:space="0" w:color="000000"/>
              <w:right w:val="single" w:sz="4" w:space="0" w:color="auto"/>
            </w:tcBorders>
            <w:vAlign w:val="center"/>
            <w:hideMark/>
          </w:tcPr>
          <w:p w14:paraId="587F2343" w14:textId="77777777" w:rsidR="00D07DD0" w:rsidRPr="00A13D90" w:rsidRDefault="00D07DD0" w:rsidP="00A13D90">
            <w:pPr>
              <w:rPr>
                <w:rFonts w:ascii="Arial" w:hAnsi="Arial" w:cs="Arial"/>
                <w:b/>
                <w:bCs/>
                <w:sz w:val="10"/>
                <w:szCs w:val="10"/>
                <w:lang w:val="es-ES" w:eastAsia="es-ES"/>
              </w:rPr>
            </w:pPr>
          </w:p>
        </w:tc>
      </w:tr>
      <w:tr w:rsidR="00D07DD0" w:rsidRPr="00A13D90" w14:paraId="361530D6" w14:textId="77777777" w:rsidTr="00895E80">
        <w:trPr>
          <w:trHeight w:val="265"/>
          <w:jc w:val="center"/>
        </w:trPr>
        <w:tc>
          <w:tcPr>
            <w:tcW w:w="653" w:type="dxa"/>
            <w:vMerge/>
            <w:tcBorders>
              <w:top w:val="single" w:sz="4" w:space="0" w:color="auto"/>
              <w:left w:val="single" w:sz="4" w:space="0" w:color="auto"/>
              <w:bottom w:val="single" w:sz="4" w:space="0" w:color="000000"/>
              <w:right w:val="single" w:sz="4" w:space="0" w:color="auto"/>
            </w:tcBorders>
            <w:vAlign w:val="center"/>
            <w:hideMark/>
          </w:tcPr>
          <w:p w14:paraId="62A5F00B" w14:textId="77777777" w:rsidR="00D07DD0" w:rsidRPr="00A13D90" w:rsidRDefault="00D07DD0" w:rsidP="00A13D90">
            <w:pPr>
              <w:rPr>
                <w:rFonts w:ascii="Arial" w:hAnsi="Arial" w:cs="Arial"/>
                <w:b/>
                <w:bCs/>
                <w:sz w:val="10"/>
                <w:szCs w:val="10"/>
                <w:lang w:val="es-ES" w:eastAsia="es-ES"/>
              </w:rPr>
            </w:pPr>
          </w:p>
        </w:tc>
        <w:tc>
          <w:tcPr>
            <w:tcW w:w="954" w:type="dxa"/>
            <w:vMerge/>
            <w:tcBorders>
              <w:top w:val="single" w:sz="4" w:space="0" w:color="auto"/>
              <w:left w:val="single" w:sz="4" w:space="0" w:color="auto"/>
              <w:bottom w:val="single" w:sz="4" w:space="0" w:color="000000"/>
              <w:right w:val="single" w:sz="4" w:space="0" w:color="auto"/>
            </w:tcBorders>
            <w:vAlign w:val="center"/>
            <w:hideMark/>
          </w:tcPr>
          <w:p w14:paraId="12F6CFE8" w14:textId="77777777" w:rsidR="00D07DD0" w:rsidRPr="00A13D90" w:rsidRDefault="00D07DD0" w:rsidP="00A13D90">
            <w:pPr>
              <w:rPr>
                <w:rFonts w:ascii="Arial" w:hAnsi="Arial" w:cs="Arial"/>
                <w:b/>
                <w:bCs/>
                <w:sz w:val="10"/>
                <w:szCs w:val="10"/>
                <w:lang w:val="es-ES" w:eastAsia="es-ES"/>
              </w:rPr>
            </w:pPr>
          </w:p>
        </w:tc>
        <w:tc>
          <w:tcPr>
            <w:tcW w:w="868" w:type="dxa"/>
            <w:vMerge/>
            <w:tcBorders>
              <w:top w:val="single" w:sz="4" w:space="0" w:color="auto"/>
              <w:left w:val="single" w:sz="4" w:space="0" w:color="auto"/>
              <w:bottom w:val="single" w:sz="4" w:space="0" w:color="000000"/>
              <w:right w:val="single" w:sz="4" w:space="0" w:color="auto"/>
            </w:tcBorders>
            <w:vAlign w:val="center"/>
            <w:hideMark/>
          </w:tcPr>
          <w:p w14:paraId="2192BF11" w14:textId="77777777" w:rsidR="00D07DD0" w:rsidRPr="00A13D90" w:rsidRDefault="00D07DD0" w:rsidP="00A13D90">
            <w:pPr>
              <w:rPr>
                <w:rFonts w:ascii="Arial" w:hAnsi="Arial" w:cs="Arial"/>
                <w:b/>
                <w:bCs/>
                <w:sz w:val="10"/>
                <w:szCs w:val="10"/>
                <w:lang w:val="es-ES" w:eastAsia="es-ES"/>
              </w:rPr>
            </w:pPr>
          </w:p>
        </w:tc>
        <w:tc>
          <w:tcPr>
            <w:tcW w:w="869" w:type="dxa"/>
            <w:vMerge/>
            <w:tcBorders>
              <w:top w:val="single" w:sz="4" w:space="0" w:color="auto"/>
              <w:left w:val="single" w:sz="4" w:space="0" w:color="auto"/>
              <w:bottom w:val="single" w:sz="4" w:space="0" w:color="000000"/>
              <w:right w:val="single" w:sz="4" w:space="0" w:color="auto"/>
            </w:tcBorders>
            <w:vAlign w:val="center"/>
            <w:hideMark/>
          </w:tcPr>
          <w:p w14:paraId="15B8A31B" w14:textId="77777777" w:rsidR="00D07DD0" w:rsidRPr="00A13D90" w:rsidRDefault="00D07DD0" w:rsidP="00A13D90">
            <w:pPr>
              <w:rPr>
                <w:rFonts w:ascii="Arial" w:hAnsi="Arial" w:cs="Arial"/>
                <w:b/>
                <w:bCs/>
                <w:sz w:val="10"/>
                <w:szCs w:val="10"/>
                <w:lang w:val="es-ES" w:eastAsia="es-ES"/>
              </w:rPr>
            </w:pP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6755F190" w14:textId="77777777" w:rsidR="00D07DD0" w:rsidRPr="00A13D90" w:rsidRDefault="00D07DD0" w:rsidP="00A13D90">
            <w:pPr>
              <w:rPr>
                <w:rFonts w:ascii="Arial" w:hAnsi="Arial" w:cs="Arial"/>
                <w:b/>
                <w:bCs/>
                <w:sz w:val="10"/>
                <w:szCs w:val="10"/>
                <w:lang w:val="es-ES" w:eastAsia="es-ES"/>
              </w:rPr>
            </w:pPr>
          </w:p>
        </w:tc>
        <w:tc>
          <w:tcPr>
            <w:tcW w:w="777"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67210856" w14:textId="77777777" w:rsidR="00D07DD0" w:rsidRPr="00A13D90" w:rsidRDefault="00D07DD0" w:rsidP="00A13D90">
            <w:pPr>
              <w:jc w:val="center"/>
              <w:rPr>
                <w:rFonts w:ascii="Arial" w:hAnsi="Arial" w:cs="Arial"/>
                <w:b/>
                <w:bCs/>
                <w:sz w:val="10"/>
                <w:szCs w:val="10"/>
                <w:lang w:val="es-ES" w:eastAsia="es-ES"/>
              </w:rPr>
            </w:pPr>
            <w:r w:rsidRPr="00A13D90">
              <w:rPr>
                <w:rFonts w:ascii="Arial" w:hAnsi="Arial" w:cs="Arial"/>
                <w:b/>
                <w:bCs/>
                <w:sz w:val="10"/>
                <w:szCs w:val="10"/>
                <w:lang w:val="es-ES" w:eastAsia="es-ES"/>
              </w:rPr>
              <w:t>Importe</w:t>
            </w:r>
          </w:p>
        </w:tc>
        <w:tc>
          <w:tcPr>
            <w:tcW w:w="436"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7949C213" w14:textId="77777777" w:rsidR="00D07DD0" w:rsidRPr="00A13D90" w:rsidRDefault="00D07DD0" w:rsidP="00A13D90">
            <w:pPr>
              <w:jc w:val="center"/>
              <w:rPr>
                <w:rFonts w:ascii="Arial" w:hAnsi="Arial" w:cs="Arial"/>
                <w:b/>
                <w:bCs/>
                <w:sz w:val="10"/>
                <w:szCs w:val="10"/>
                <w:lang w:val="es-ES" w:eastAsia="es-ES"/>
              </w:rPr>
            </w:pPr>
            <w:r w:rsidRPr="00A13D90">
              <w:rPr>
                <w:rFonts w:ascii="Arial" w:hAnsi="Arial" w:cs="Arial"/>
                <w:b/>
                <w:bCs/>
                <w:sz w:val="10"/>
                <w:szCs w:val="10"/>
                <w:lang w:val="es-ES" w:eastAsia="es-ES"/>
              </w:rPr>
              <w:t>%</w:t>
            </w:r>
          </w:p>
        </w:tc>
        <w:tc>
          <w:tcPr>
            <w:tcW w:w="1033" w:type="dxa"/>
            <w:vMerge w:val="restart"/>
            <w:tcBorders>
              <w:top w:val="single" w:sz="4" w:space="0" w:color="auto"/>
              <w:left w:val="single" w:sz="4" w:space="0" w:color="auto"/>
              <w:bottom w:val="single" w:sz="4" w:space="0" w:color="000000"/>
              <w:right w:val="single" w:sz="4" w:space="0" w:color="auto"/>
            </w:tcBorders>
            <w:vAlign w:val="center"/>
            <w:hideMark/>
          </w:tcPr>
          <w:p w14:paraId="1DA75641" w14:textId="77777777" w:rsidR="00D07DD0" w:rsidRPr="00A13D90" w:rsidRDefault="00D07DD0" w:rsidP="00A13D90">
            <w:pPr>
              <w:rPr>
                <w:rFonts w:ascii="Arial" w:hAnsi="Arial" w:cs="Arial"/>
                <w:b/>
                <w:bCs/>
                <w:sz w:val="10"/>
                <w:szCs w:val="10"/>
                <w:lang w:val="es-ES" w:eastAsia="es-ES"/>
              </w:rPr>
            </w:pPr>
          </w:p>
        </w:tc>
        <w:tc>
          <w:tcPr>
            <w:tcW w:w="743" w:type="dxa"/>
            <w:vMerge w:val="restart"/>
            <w:tcBorders>
              <w:top w:val="nil"/>
              <w:left w:val="single" w:sz="4" w:space="0" w:color="auto"/>
              <w:bottom w:val="single" w:sz="4" w:space="0" w:color="000000"/>
              <w:right w:val="single" w:sz="4" w:space="0" w:color="auto"/>
            </w:tcBorders>
            <w:vAlign w:val="center"/>
            <w:hideMark/>
          </w:tcPr>
          <w:p w14:paraId="37A4BF20" w14:textId="77777777" w:rsidR="00D07DD0" w:rsidRPr="00A13D90" w:rsidRDefault="00D07DD0" w:rsidP="00A13D90">
            <w:pPr>
              <w:rPr>
                <w:rFonts w:ascii="Arial" w:hAnsi="Arial" w:cs="Arial"/>
                <w:b/>
                <w:bCs/>
                <w:sz w:val="10"/>
                <w:szCs w:val="10"/>
                <w:lang w:val="es-ES" w:eastAsia="es-ES"/>
              </w:rPr>
            </w:pPr>
          </w:p>
        </w:tc>
        <w:tc>
          <w:tcPr>
            <w:tcW w:w="797" w:type="dxa"/>
            <w:vMerge w:val="restart"/>
            <w:tcBorders>
              <w:top w:val="nil"/>
              <w:left w:val="single" w:sz="4" w:space="0" w:color="auto"/>
              <w:bottom w:val="single" w:sz="4" w:space="0" w:color="000000"/>
              <w:right w:val="single" w:sz="4" w:space="0" w:color="auto"/>
            </w:tcBorders>
            <w:vAlign w:val="center"/>
            <w:hideMark/>
          </w:tcPr>
          <w:p w14:paraId="4644FB5A" w14:textId="77777777" w:rsidR="00D07DD0" w:rsidRPr="00A13D90" w:rsidRDefault="00D07DD0" w:rsidP="00A13D90">
            <w:pPr>
              <w:rPr>
                <w:rFonts w:ascii="Arial" w:hAnsi="Arial" w:cs="Arial"/>
                <w:b/>
                <w:bCs/>
                <w:sz w:val="10"/>
                <w:szCs w:val="10"/>
                <w:lang w:val="es-ES" w:eastAsia="es-ES"/>
              </w:rPr>
            </w:pPr>
          </w:p>
        </w:tc>
        <w:tc>
          <w:tcPr>
            <w:tcW w:w="797" w:type="dxa"/>
            <w:vMerge w:val="restart"/>
            <w:tcBorders>
              <w:top w:val="nil"/>
              <w:left w:val="single" w:sz="4" w:space="0" w:color="auto"/>
              <w:bottom w:val="single" w:sz="4" w:space="0" w:color="000000"/>
              <w:right w:val="single" w:sz="4" w:space="0" w:color="auto"/>
            </w:tcBorders>
            <w:vAlign w:val="center"/>
            <w:hideMark/>
          </w:tcPr>
          <w:p w14:paraId="5F6B8588" w14:textId="77777777" w:rsidR="00D07DD0" w:rsidRPr="00A13D90" w:rsidRDefault="00D07DD0" w:rsidP="00A13D90">
            <w:pPr>
              <w:rPr>
                <w:rFonts w:ascii="Arial" w:hAnsi="Arial" w:cs="Arial"/>
                <w:b/>
                <w:bCs/>
                <w:sz w:val="10"/>
                <w:szCs w:val="10"/>
                <w:lang w:val="es-ES" w:eastAsia="es-ES"/>
              </w:rPr>
            </w:pPr>
          </w:p>
        </w:tc>
        <w:tc>
          <w:tcPr>
            <w:tcW w:w="797" w:type="dxa"/>
            <w:vMerge w:val="restart"/>
            <w:tcBorders>
              <w:top w:val="nil"/>
              <w:left w:val="single" w:sz="4" w:space="0" w:color="auto"/>
              <w:bottom w:val="single" w:sz="4" w:space="0" w:color="000000"/>
              <w:right w:val="single" w:sz="4" w:space="0" w:color="auto"/>
            </w:tcBorders>
            <w:vAlign w:val="center"/>
            <w:hideMark/>
          </w:tcPr>
          <w:p w14:paraId="3AEEAA71" w14:textId="77777777" w:rsidR="00D07DD0" w:rsidRPr="00A13D90" w:rsidRDefault="00D07DD0" w:rsidP="00A13D90">
            <w:pPr>
              <w:rPr>
                <w:rFonts w:ascii="Arial" w:hAnsi="Arial" w:cs="Arial"/>
                <w:b/>
                <w:bCs/>
                <w:sz w:val="10"/>
                <w:szCs w:val="10"/>
                <w:lang w:val="es-ES" w:eastAsia="es-ES"/>
              </w:rPr>
            </w:pPr>
          </w:p>
        </w:tc>
        <w:tc>
          <w:tcPr>
            <w:tcW w:w="759" w:type="dxa"/>
            <w:vMerge w:val="restart"/>
            <w:tcBorders>
              <w:top w:val="nil"/>
              <w:left w:val="single" w:sz="4" w:space="0" w:color="auto"/>
              <w:bottom w:val="single" w:sz="4" w:space="0" w:color="000000"/>
              <w:right w:val="single" w:sz="4" w:space="0" w:color="auto"/>
            </w:tcBorders>
            <w:vAlign w:val="center"/>
            <w:hideMark/>
          </w:tcPr>
          <w:p w14:paraId="710D8A70" w14:textId="77777777" w:rsidR="00D07DD0" w:rsidRPr="00A13D90" w:rsidRDefault="00D07DD0" w:rsidP="00A13D90">
            <w:pPr>
              <w:rPr>
                <w:rFonts w:ascii="Arial" w:hAnsi="Arial" w:cs="Arial"/>
                <w:b/>
                <w:bCs/>
                <w:sz w:val="10"/>
                <w:szCs w:val="10"/>
                <w:lang w:val="es-ES" w:eastAsia="es-ES"/>
              </w:rPr>
            </w:pPr>
          </w:p>
        </w:tc>
        <w:tc>
          <w:tcPr>
            <w:tcW w:w="724" w:type="dxa"/>
            <w:vMerge w:val="restart"/>
            <w:tcBorders>
              <w:top w:val="single" w:sz="4" w:space="0" w:color="auto"/>
              <w:left w:val="single" w:sz="4" w:space="0" w:color="auto"/>
              <w:bottom w:val="single" w:sz="4" w:space="0" w:color="000000"/>
              <w:right w:val="single" w:sz="4" w:space="0" w:color="auto"/>
            </w:tcBorders>
            <w:vAlign w:val="center"/>
            <w:hideMark/>
          </w:tcPr>
          <w:p w14:paraId="2F84DF47" w14:textId="77777777" w:rsidR="00D07DD0" w:rsidRPr="00A13D90" w:rsidRDefault="00D07DD0" w:rsidP="00A13D90">
            <w:pPr>
              <w:rPr>
                <w:rFonts w:ascii="Arial" w:hAnsi="Arial" w:cs="Arial"/>
                <w:b/>
                <w:bCs/>
                <w:sz w:val="10"/>
                <w:szCs w:val="10"/>
                <w:lang w:val="es-ES" w:eastAsia="es-ES"/>
              </w:rPr>
            </w:pPr>
          </w:p>
        </w:tc>
      </w:tr>
      <w:tr w:rsidR="00D07DD0" w:rsidRPr="00A13D90" w14:paraId="6247B03E" w14:textId="77777777" w:rsidTr="00895E80">
        <w:trPr>
          <w:trHeight w:val="265"/>
          <w:jc w:val="center"/>
        </w:trPr>
        <w:tc>
          <w:tcPr>
            <w:tcW w:w="653" w:type="dxa"/>
            <w:vMerge/>
            <w:tcBorders>
              <w:top w:val="single" w:sz="4" w:space="0" w:color="auto"/>
              <w:left w:val="single" w:sz="4" w:space="0" w:color="auto"/>
              <w:bottom w:val="single" w:sz="4" w:space="0" w:color="000000"/>
              <w:right w:val="single" w:sz="4" w:space="0" w:color="auto"/>
            </w:tcBorders>
            <w:vAlign w:val="center"/>
            <w:hideMark/>
          </w:tcPr>
          <w:p w14:paraId="65FF629F" w14:textId="77777777" w:rsidR="00D07DD0" w:rsidRPr="00A13D90" w:rsidRDefault="00D07DD0" w:rsidP="00A13D90">
            <w:pPr>
              <w:rPr>
                <w:rFonts w:ascii="Arial" w:hAnsi="Arial" w:cs="Arial"/>
                <w:b/>
                <w:bCs/>
                <w:sz w:val="10"/>
                <w:szCs w:val="10"/>
                <w:lang w:val="es-ES" w:eastAsia="es-ES"/>
              </w:rPr>
            </w:pPr>
          </w:p>
        </w:tc>
        <w:tc>
          <w:tcPr>
            <w:tcW w:w="954" w:type="dxa"/>
            <w:vMerge/>
            <w:tcBorders>
              <w:top w:val="single" w:sz="4" w:space="0" w:color="auto"/>
              <w:left w:val="single" w:sz="4" w:space="0" w:color="auto"/>
              <w:bottom w:val="single" w:sz="4" w:space="0" w:color="000000"/>
              <w:right w:val="single" w:sz="4" w:space="0" w:color="auto"/>
            </w:tcBorders>
            <w:vAlign w:val="center"/>
            <w:hideMark/>
          </w:tcPr>
          <w:p w14:paraId="117768A6" w14:textId="77777777" w:rsidR="00D07DD0" w:rsidRPr="00A13D90" w:rsidRDefault="00D07DD0" w:rsidP="00A13D90">
            <w:pPr>
              <w:rPr>
                <w:rFonts w:ascii="Arial" w:hAnsi="Arial" w:cs="Arial"/>
                <w:b/>
                <w:bCs/>
                <w:sz w:val="10"/>
                <w:szCs w:val="10"/>
                <w:lang w:val="es-ES" w:eastAsia="es-ES"/>
              </w:rPr>
            </w:pPr>
          </w:p>
        </w:tc>
        <w:tc>
          <w:tcPr>
            <w:tcW w:w="868" w:type="dxa"/>
            <w:vMerge/>
            <w:tcBorders>
              <w:top w:val="single" w:sz="4" w:space="0" w:color="auto"/>
              <w:left w:val="single" w:sz="4" w:space="0" w:color="auto"/>
              <w:bottom w:val="single" w:sz="4" w:space="0" w:color="000000"/>
              <w:right w:val="single" w:sz="4" w:space="0" w:color="auto"/>
            </w:tcBorders>
            <w:vAlign w:val="center"/>
            <w:hideMark/>
          </w:tcPr>
          <w:p w14:paraId="2CF65796" w14:textId="77777777" w:rsidR="00D07DD0" w:rsidRPr="00A13D90" w:rsidRDefault="00D07DD0" w:rsidP="00A13D90">
            <w:pPr>
              <w:rPr>
                <w:rFonts w:ascii="Arial" w:hAnsi="Arial" w:cs="Arial"/>
                <w:b/>
                <w:bCs/>
                <w:sz w:val="10"/>
                <w:szCs w:val="10"/>
                <w:lang w:val="es-ES" w:eastAsia="es-ES"/>
              </w:rPr>
            </w:pPr>
          </w:p>
        </w:tc>
        <w:tc>
          <w:tcPr>
            <w:tcW w:w="869" w:type="dxa"/>
            <w:vMerge/>
            <w:tcBorders>
              <w:top w:val="single" w:sz="4" w:space="0" w:color="auto"/>
              <w:left w:val="single" w:sz="4" w:space="0" w:color="auto"/>
              <w:bottom w:val="single" w:sz="4" w:space="0" w:color="000000"/>
              <w:right w:val="single" w:sz="4" w:space="0" w:color="auto"/>
            </w:tcBorders>
            <w:vAlign w:val="center"/>
            <w:hideMark/>
          </w:tcPr>
          <w:p w14:paraId="018AE093" w14:textId="77777777" w:rsidR="00D07DD0" w:rsidRPr="00A13D90" w:rsidRDefault="00D07DD0" w:rsidP="00A13D90">
            <w:pPr>
              <w:rPr>
                <w:rFonts w:ascii="Arial" w:hAnsi="Arial" w:cs="Arial"/>
                <w:b/>
                <w:bCs/>
                <w:sz w:val="10"/>
                <w:szCs w:val="10"/>
                <w:lang w:val="es-ES" w:eastAsia="es-ES"/>
              </w:rPr>
            </w:pP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47D61B07" w14:textId="77777777" w:rsidR="00D07DD0" w:rsidRPr="00A13D90" w:rsidRDefault="00D07DD0" w:rsidP="00A13D90">
            <w:pPr>
              <w:rPr>
                <w:rFonts w:ascii="Arial" w:hAnsi="Arial" w:cs="Arial"/>
                <w:b/>
                <w:bCs/>
                <w:sz w:val="10"/>
                <w:szCs w:val="10"/>
                <w:lang w:val="es-ES" w:eastAsia="es-ES"/>
              </w:rPr>
            </w:pPr>
          </w:p>
        </w:tc>
        <w:tc>
          <w:tcPr>
            <w:tcW w:w="777" w:type="dxa"/>
            <w:vMerge/>
            <w:tcBorders>
              <w:top w:val="nil"/>
              <w:left w:val="single" w:sz="4" w:space="0" w:color="auto"/>
              <w:bottom w:val="single" w:sz="4" w:space="0" w:color="000000"/>
              <w:right w:val="single" w:sz="4" w:space="0" w:color="auto"/>
            </w:tcBorders>
            <w:vAlign w:val="center"/>
            <w:hideMark/>
          </w:tcPr>
          <w:p w14:paraId="7BD7BB26" w14:textId="77777777" w:rsidR="00D07DD0" w:rsidRPr="00A13D90" w:rsidRDefault="00D07DD0" w:rsidP="00A13D90">
            <w:pPr>
              <w:rPr>
                <w:rFonts w:ascii="Arial" w:hAnsi="Arial" w:cs="Arial"/>
                <w:b/>
                <w:bCs/>
                <w:sz w:val="10"/>
                <w:szCs w:val="10"/>
                <w:lang w:val="es-ES" w:eastAsia="es-ES"/>
              </w:rPr>
            </w:pPr>
          </w:p>
        </w:tc>
        <w:tc>
          <w:tcPr>
            <w:tcW w:w="436" w:type="dxa"/>
            <w:vMerge/>
            <w:tcBorders>
              <w:top w:val="nil"/>
              <w:left w:val="single" w:sz="4" w:space="0" w:color="auto"/>
              <w:bottom w:val="single" w:sz="4" w:space="0" w:color="000000"/>
              <w:right w:val="single" w:sz="4" w:space="0" w:color="auto"/>
            </w:tcBorders>
            <w:vAlign w:val="center"/>
            <w:hideMark/>
          </w:tcPr>
          <w:p w14:paraId="1E33A3C8" w14:textId="77777777" w:rsidR="00D07DD0" w:rsidRPr="00A13D90" w:rsidRDefault="00D07DD0" w:rsidP="00A13D90">
            <w:pPr>
              <w:rPr>
                <w:rFonts w:ascii="Arial" w:hAnsi="Arial" w:cs="Arial"/>
                <w:b/>
                <w:bCs/>
                <w:sz w:val="10"/>
                <w:szCs w:val="10"/>
                <w:lang w:val="es-ES" w:eastAsia="es-ES"/>
              </w:rPr>
            </w:pPr>
          </w:p>
        </w:tc>
        <w:tc>
          <w:tcPr>
            <w:tcW w:w="1033" w:type="dxa"/>
            <w:vMerge/>
            <w:tcBorders>
              <w:top w:val="single" w:sz="4" w:space="0" w:color="auto"/>
              <w:left w:val="single" w:sz="4" w:space="0" w:color="auto"/>
              <w:bottom w:val="single" w:sz="4" w:space="0" w:color="000000"/>
              <w:right w:val="single" w:sz="4" w:space="0" w:color="auto"/>
            </w:tcBorders>
            <w:vAlign w:val="center"/>
            <w:hideMark/>
          </w:tcPr>
          <w:p w14:paraId="3E1EF69D" w14:textId="77777777" w:rsidR="00D07DD0" w:rsidRPr="00A13D90" w:rsidRDefault="00D07DD0" w:rsidP="00A13D90">
            <w:pPr>
              <w:rPr>
                <w:rFonts w:ascii="Arial" w:hAnsi="Arial" w:cs="Arial"/>
                <w:b/>
                <w:bCs/>
                <w:sz w:val="10"/>
                <w:szCs w:val="10"/>
                <w:lang w:val="es-ES" w:eastAsia="es-ES"/>
              </w:rPr>
            </w:pPr>
          </w:p>
        </w:tc>
        <w:tc>
          <w:tcPr>
            <w:tcW w:w="743" w:type="dxa"/>
            <w:vMerge/>
            <w:tcBorders>
              <w:top w:val="nil"/>
              <w:left w:val="single" w:sz="4" w:space="0" w:color="auto"/>
              <w:bottom w:val="single" w:sz="4" w:space="0" w:color="000000"/>
              <w:right w:val="single" w:sz="4" w:space="0" w:color="auto"/>
            </w:tcBorders>
            <w:vAlign w:val="center"/>
            <w:hideMark/>
          </w:tcPr>
          <w:p w14:paraId="44E7BF66" w14:textId="77777777" w:rsidR="00D07DD0" w:rsidRPr="00A13D90" w:rsidRDefault="00D07DD0" w:rsidP="00A13D90">
            <w:pPr>
              <w:rPr>
                <w:rFonts w:ascii="Arial" w:hAnsi="Arial" w:cs="Arial"/>
                <w:b/>
                <w:bCs/>
                <w:sz w:val="10"/>
                <w:szCs w:val="10"/>
                <w:lang w:val="es-ES" w:eastAsia="es-ES"/>
              </w:rPr>
            </w:pPr>
          </w:p>
        </w:tc>
        <w:tc>
          <w:tcPr>
            <w:tcW w:w="797" w:type="dxa"/>
            <w:vMerge/>
            <w:tcBorders>
              <w:top w:val="nil"/>
              <w:left w:val="single" w:sz="4" w:space="0" w:color="auto"/>
              <w:bottom w:val="single" w:sz="4" w:space="0" w:color="000000"/>
              <w:right w:val="single" w:sz="4" w:space="0" w:color="auto"/>
            </w:tcBorders>
            <w:vAlign w:val="center"/>
            <w:hideMark/>
          </w:tcPr>
          <w:p w14:paraId="09A68825" w14:textId="77777777" w:rsidR="00D07DD0" w:rsidRPr="00A13D90" w:rsidRDefault="00D07DD0" w:rsidP="00A13D90">
            <w:pPr>
              <w:rPr>
                <w:rFonts w:ascii="Arial" w:hAnsi="Arial" w:cs="Arial"/>
                <w:b/>
                <w:bCs/>
                <w:sz w:val="10"/>
                <w:szCs w:val="10"/>
                <w:lang w:val="es-ES" w:eastAsia="es-ES"/>
              </w:rPr>
            </w:pPr>
          </w:p>
        </w:tc>
        <w:tc>
          <w:tcPr>
            <w:tcW w:w="797" w:type="dxa"/>
            <w:vMerge/>
            <w:tcBorders>
              <w:top w:val="nil"/>
              <w:left w:val="single" w:sz="4" w:space="0" w:color="auto"/>
              <w:bottom w:val="single" w:sz="4" w:space="0" w:color="000000"/>
              <w:right w:val="single" w:sz="4" w:space="0" w:color="auto"/>
            </w:tcBorders>
            <w:vAlign w:val="center"/>
            <w:hideMark/>
          </w:tcPr>
          <w:p w14:paraId="54C1AFFC" w14:textId="77777777" w:rsidR="00D07DD0" w:rsidRPr="00A13D90" w:rsidRDefault="00D07DD0" w:rsidP="00A13D90">
            <w:pPr>
              <w:rPr>
                <w:rFonts w:ascii="Arial" w:hAnsi="Arial" w:cs="Arial"/>
                <w:b/>
                <w:bCs/>
                <w:sz w:val="10"/>
                <w:szCs w:val="10"/>
                <w:lang w:val="es-ES" w:eastAsia="es-ES"/>
              </w:rPr>
            </w:pPr>
          </w:p>
        </w:tc>
        <w:tc>
          <w:tcPr>
            <w:tcW w:w="797" w:type="dxa"/>
            <w:vMerge/>
            <w:tcBorders>
              <w:top w:val="nil"/>
              <w:left w:val="single" w:sz="4" w:space="0" w:color="auto"/>
              <w:bottom w:val="single" w:sz="4" w:space="0" w:color="000000"/>
              <w:right w:val="single" w:sz="4" w:space="0" w:color="auto"/>
            </w:tcBorders>
            <w:vAlign w:val="center"/>
            <w:hideMark/>
          </w:tcPr>
          <w:p w14:paraId="25892765" w14:textId="77777777" w:rsidR="00D07DD0" w:rsidRPr="00A13D90" w:rsidRDefault="00D07DD0" w:rsidP="00A13D90">
            <w:pPr>
              <w:rPr>
                <w:rFonts w:ascii="Arial" w:hAnsi="Arial" w:cs="Arial"/>
                <w:b/>
                <w:bCs/>
                <w:sz w:val="10"/>
                <w:szCs w:val="10"/>
                <w:lang w:val="es-ES" w:eastAsia="es-ES"/>
              </w:rPr>
            </w:pPr>
          </w:p>
        </w:tc>
        <w:tc>
          <w:tcPr>
            <w:tcW w:w="759" w:type="dxa"/>
            <w:vMerge/>
            <w:tcBorders>
              <w:top w:val="nil"/>
              <w:left w:val="single" w:sz="4" w:space="0" w:color="auto"/>
              <w:bottom w:val="single" w:sz="4" w:space="0" w:color="000000"/>
              <w:right w:val="single" w:sz="4" w:space="0" w:color="auto"/>
            </w:tcBorders>
            <w:vAlign w:val="center"/>
            <w:hideMark/>
          </w:tcPr>
          <w:p w14:paraId="19B92729" w14:textId="77777777" w:rsidR="00D07DD0" w:rsidRPr="00A13D90" w:rsidRDefault="00D07DD0" w:rsidP="00A13D90">
            <w:pPr>
              <w:rPr>
                <w:rFonts w:ascii="Arial" w:hAnsi="Arial" w:cs="Arial"/>
                <w:b/>
                <w:bCs/>
                <w:sz w:val="10"/>
                <w:szCs w:val="10"/>
                <w:lang w:val="es-ES" w:eastAsia="es-ES"/>
              </w:rPr>
            </w:pPr>
          </w:p>
        </w:tc>
        <w:tc>
          <w:tcPr>
            <w:tcW w:w="724" w:type="dxa"/>
            <w:vMerge/>
            <w:tcBorders>
              <w:top w:val="single" w:sz="4" w:space="0" w:color="auto"/>
              <w:left w:val="single" w:sz="4" w:space="0" w:color="auto"/>
              <w:bottom w:val="single" w:sz="4" w:space="0" w:color="000000"/>
              <w:right w:val="single" w:sz="4" w:space="0" w:color="auto"/>
            </w:tcBorders>
            <w:vAlign w:val="center"/>
            <w:hideMark/>
          </w:tcPr>
          <w:p w14:paraId="6F1FFEB9" w14:textId="77777777" w:rsidR="00D07DD0" w:rsidRPr="00A13D90" w:rsidRDefault="00D07DD0" w:rsidP="00A13D90">
            <w:pPr>
              <w:rPr>
                <w:rFonts w:ascii="Arial" w:hAnsi="Arial" w:cs="Arial"/>
                <w:b/>
                <w:bCs/>
                <w:sz w:val="10"/>
                <w:szCs w:val="10"/>
                <w:lang w:val="es-ES" w:eastAsia="es-ES"/>
              </w:rPr>
            </w:pPr>
          </w:p>
        </w:tc>
      </w:tr>
      <w:tr w:rsidR="00D07DD0" w:rsidRPr="00A13D90" w14:paraId="3F581BE5" w14:textId="77777777" w:rsidTr="00895E80">
        <w:trPr>
          <w:trHeight w:val="265"/>
          <w:jc w:val="center"/>
        </w:trPr>
        <w:tc>
          <w:tcPr>
            <w:tcW w:w="653" w:type="dxa"/>
            <w:vMerge/>
            <w:tcBorders>
              <w:top w:val="single" w:sz="4" w:space="0" w:color="auto"/>
              <w:left w:val="single" w:sz="4" w:space="0" w:color="auto"/>
              <w:bottom w:val="single" w:sz="4" w:space="0" w:color="000000"/>
              <w:right w:val="single" w:sz="4" w:space="0" w:color="auto"/>
            </w:tcBorders>
            <w:vAlign w:val="center"/>
            <w:hideMark/>
          </w:tcPr>
          <w:p w14:paraId="734117E2" w14:textId="77777777" w:rsidR="00D07DD0" w:rsidRPr="00A13D90" w:rsidRDefault="00D07DD0" w:rsidP="00A13D90">
            <w:pPr>
              <w:rPr>
                <w:rFonts w:ascii="Arial" w:hAnsi="Arial" w:cs="Arial"/>
                <w:b/>
                <w:bCs/>
                <w:sz w:val="10"/>
                <w:szCs w:val="10"/>
                <w:lang w:val="es-ES" w:eastAsia="es-ES"/>
              </w:rPr>
            </w:pPr>
          </w:p>
        </w:tc>
        <w:tc>
          <w:tcPr>
            <w:tcW w:w="954" w:type="dxa"/>
            <w:vMerge/>
            <w:tcBorders>
              <w:top w:val="single" w:sz="4" w:space="0" w:color="auto"/>
              <w:left w:val="single" w:sz="4" w:space="0" w:color="auto"/>
              <w:bottom w:val="single" w:sz="4" w:space="0" w:color="000000"/>
              <w:right w:val="single" w:sz="4" w:space="0" w:color="auto"/>
            </w:tcBorders>
            <w:vAlign w:val="center"/>
            <w:hideMark/>
          </w:tcPr>
          <w:p w14:paraId="233E1F61" w14:textId="77777777" w:rsidR="00D07DD0" w:rsidRPr="00A13D90" w:rsidRDefault="00D07DD0" w:rsidP="00A13D90">
            <w:pPr>
              <w:rPr>
                <w:rFonts w:ascii="Arial" w:hAnsi="Arial" w:cs="Arial"/>
                <w:b/>
                <w:bCs/>
                <w:sz w:val="10"/>
                <w:szCs w:val="10"/>
                <w:lang w:val="es-ES" w:eastAsia="es-ES"/>
              </w:rPr>
            </w:pPr>
          </w:p>
        </w:tc>
        <w:tc>
          <w:tcPr>
            <w:tcW w:w="868" w:type="dxa"/>
            <w:vMerge/>
            <w:tcBorders>
              <w:top w:val="single" w:sz="4" w:space="0" w:color="auto"/>
              <w:left w:val="single" w:sz="4" w:space="0" w:color="auto"/>
              <w:bottom w:val="single" w:sz="4" w:space="0" w:color="000000"/>
              <w:right w:val="single" w:sz="4" w:space="0" w:color="auto"/>
            </w:tcBorders>
            <w:vAlign w:val="center"/>
            <w:hideMark/>
          </w:tcPr>
          <w:p w14:paraId="2146A3D5" w14:textId="77777777" w:rsidR="00D07DD0" w:rsidRPr="00A13D90" w:rsidRDefault="00D07DD0" w:rsidP="00A13D90">
            <w:pPr>
              <w:rPr>
                <w:rFonts w:ascii="Arial" w:hAnsi="Arial" w:cs="Arial"/>
                <w:b/>
                <w:bCs/>
                <w:sz w:val="10"/>
                <w:szCs w:val="10"/>
                <w:lang w:val="es-ES" w:eastAsia="es-ES"/>
              </w:rPr>
            </w:pPr>
          </w:p>
        </w:tc>
        <w:tc>
          <w:tcPr>
            <w:tcW w:w="869" w:type="dxa"/>
            <w:vMerge/>
            <w:tcBorders>
              <w:top w:val="single" w:sz="4" w:space="0" w:color="auto"/>
              <w:left w:val="single" w:sz="4" w:space="0" w:color="auto"/>
              <w:bottom w:val="single" w:sz="4" w:space="0" w:color="000000"/>
              <w:right w:val="single" w:sz="4" w:space="0" w:color="auto"/>
            </w:tcBorders>
            <w:vAlign w:val="center"/>
            <w:hideMark/>
          </w:tcPr>
          <w:p w14:paraId="2E07E2D2" w14:textId="77777777" w:rsidR="00D07DD0" w:rsidRPr="00A13D90" w:rsidRDefault="00D07DD0" w:rsidP="00A13D90">
            <w:pPr>
              <w:rPr>
                <w:rFonts w:ascii="Arial" w:hAnsi="Arial" w:cs="Arial"/>
                <w:b/>
                <w:bCs/>
                <w:sz w:val="10"/>
                <w:szCs w:val="10"/>
                <w:lang w:val="es-ES" w:eastAsia="es-ES"/>
              </w:rPr>
            </w:pP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7F954DDA" w14:textId="77777777" w:rsidR="00D07DD0" w:rsidRPr="00A13D90" w:rsidRDefault="00D07DD0" w:rsidP="00A13D90">
            <w:pPr>
              <w:rPr>
                <w:rFonts w:ascii="Arial" w:hAnsi="Arial" w:cs="Arial"/>
                <w:b/>
                <w:bCs/>
                <w:sz w:val="10"/>
                <w:szCs w:val="10"/>
                <w:lang w:val="es-ES" w:eastAsia="es-ES"/>
              </w:rPr>
            </w:pPr>
          </w:p>
        </w:tc>
        <w:tc>
          <w:tcPr>
            <w:tcW w:w="777" w:type="dxa"/>
            <w:vMerge/>
            <w:tcBorders>
              <w:top w:val="nil"/>
              <w:left w:val="single" w:sz="4" w:space="0" w:color="auto"/>
              <w:bottom w:val="single" w:sz="4" w:space="0" w:color="000000"/>
              <w:right w:val="single" w:sz="4" w:space="0" w:color="auto"/>
            </w:tcBorders>
            <w:vAlign w:val="center"/>
            <w:hideMark/>
          </w:tcPr>
          <w:p w14:paraId="1DD8B3E9" w14:textId="77777777" w:rsidR="00D07DD0" w:rsidRPr="00A13D90" w:rsidRDefault="00D07DD0" w:rsidP="00A13D90">
            <w:pPr>
              <w:rPr>
                <w:rFonts w:ascii="Arial" w:hAnsi="Arial" w:cs="Arial"/>
                <w:b/>
                <w:bCs/>
                <w:sz w:val="10"/>
                <w:szCs w:val="10"/>
                <w:lang w:val="es-ES" w:eastAsia="es-ES"/>
              </w:rPr>
            </w:pPr>
          </w:p>
        </w:tc>
        <w:tc>
          <w:tcPr>
            <w:tcW w:w="436" w:type="dxa"/>
            <w:vMerge/>
            <w:tcBorders>
              <w:top w:val="nil"/>
              <w:left w:val="single" w:sz="4" w:space="0" w:color="auto"/>
              <w:bottom w:val="single" w:sz="4" w:space="0" w:color="000000"/>
              <w:right w:val="single" w:sz="4" w:space="0" w:color="auto"/>
            </w:tcBorders>
            <w:vAlign w:val="center"/>
            <w:hideMark/>
          </w:tcPr>
          <w:p w14:paraId="1D7AB41C" w14:textId="77777777" w:rsidR="00D07DD0" w:rsidRPr="00A13D90" w:rsidRDefault="00D07DD0" w:rsidP="00A13D90">
            <w:pPr>
              <w:rPr>
                <w:rFonts w:ascii="Arial" w:hAnsi="Arial" w:cs="Arial"/>
                <w:b/>
                <w:bCs/>
                <w:sz w:val="10"/>
                <w:szCs w:val="10"/>
                <w:lang w:val="es-ES" w:eastAsia="es-ES"/>
              </w:rPr>
            </w:pPr>
          </w:p>
        </w:tc>
        <w:tc>
          <w:tcPr>
            <w:tcW w:w="1033" w:type="dxa"/>
            <w:vMerge/>
            <w:tcBorders>
              <w:top w:val="single" w:sz="4" w:space="0" w:color="auto"/>
              <w:left w:val="single" w:sz="4" w:space="0" w:color="auto"/>
              <w:bottom w:val="single" w:sz="4" w:space="0" w:color="000000"/>
              <w:right w:val="single" w:sz="4" w:space="0" w:color="auto"/>
            </w:tcBorders>
            <w:vAlign w:val="center"/>
            <w:hideMark/>
          </w:tcPr>
          <w:p w14:paraId="075C4E12" w14:textId="77777777" w:rsidR="00D07DD0" w:rsidRPr="00A13D90" w:rsidRDefault="00D07DD0" w:rsidP="00A13D90">
            <w:pPr>
              <w:rPr>
                <w:rFonts w:ascii="Arial" w:hAnsi="Arial" w:cs="Arial"/>
                <w:b/>
                <w:bCs/>
                <w:sz w:val="10"/>
                <w:szCs w:val="10"/>
                <w:lang w:val="es-ES" w:eastAsia="es-ES"/>
              </w:rPr>
            </w:pPr>
          </w:p>
        </w:tc>
        <w:tc>
          <w:tcPr>
            <w:tcW w:w="743" w:type="dxa"/>
            <w:vMerge/>
            <w:tcBorders>
              <w:top w:val="nil"/>
              <w:left w:val="single" w:sz="4" w:space="0" w:color="auto"/>
              <w:bottom w:val="single" w:sz="4" w:space="0" w:color="000000"/>
              <w:right w:val="single" w:sz="4" w:space="0" w:color="auto"/>
            </w:tcBorders>
            <w:vAlign w:val="center"/>
            <w:hideMark/>
          </w:tcPr>
          <w:p w14:paraId="7B2BCF58" w14:textId="77777777" w:rsidR="00D07DD0" w:rsidRPr="00A13D90" w:rsidRDefault="00D07DD0" w:rsidP="00A13D90">
            <w:pPr>
              <w:rPr>
                <w:rFonts w:ascii="Arial" w:hAnsi="Arial" w:cs="Arial"/>
                <w:b/>
                <w:bCs/>
                <w:sz w:val="10"/>
                <w:szCs w:val="10"/>
                <w:lang w:val="es-ES" w:eastAsia="es-ES"/>
              </w:rPr>
            </w:pPr>
          </w:p>
        </w:tc>
        <w:tc>
          <w:tcPr>
            <w:tcW w:w="797" w:type="dxa"/>
            <w:vMerge/>
            <w:tcBorders>
              <w:top w:val="nil"/>
              <w:left w:val="single" w:sz="4" w:space="0" w:color="auto"/>
              <w:bottom w:val="single" w:sz="4" w:space="0" w:color="000000"/>
              <w:right w:val="single" w:sz="4" w:space="0" w:color="auto"/>
            </w:tcBorders>
            <w:vAlign w:val="center"/>
            <w:hideMark/>
          </w:tcPr>
          <w:p w14:paraId="5ABE55C2" w14:textId="77777777" w:rsidR="00D07DD0" w:rsidRPr="00A13D90" w:rsidRDefault="00D07DD0" w:rsidP="00A13D90">
            <w:pPr>
              <w:rPr>
                <w:rFonts w:ascii="Arial" w:hAnsi="Arial" w:cs="Arial"/>
                <w:b/>
                <w:bCs/>
                <w:sz w:val="10"/>
                <w:szCs w:val="10"/>
                <w:lang w:val="es-ES" w:eastAsia="es-ES"/>
              </w:rPr>
            </w:pPr>
          </w:p>
        </w:tc>
        <w:tc>
          <w:tcPr>
            <w:tcW w:w="797" w:type="dxa"/>
            <w:vMerge/>
            <w:tcBorders>
              <w:top w:val="nil"/>
              <w:left w:val="single" w:sz="4" w:space="0" w:color="auto"/>
              <w:bottom w:val="single" w:sz="4" w:space="0" w:color="000000"/>
              <w:right w:val="single" w:sz="4" w:space="0" w:color="auto"/>
            </w:tcBorders>
            <w:vAlign w:val="center"/>
            <w:hideMark/>
          </w:tcPr>
          <w:p w14:paraId="52ECD7CE" w14:textId="77777777" w:rsidR="00D07DD0" w:rsidRPr="00A13D90" w:rsidRDefault="00D07DD0" w:rsidP="00A13D90">
            <w:pPr>
              <w:rPr>
                <w:rFonts w:ascii="Arial" w:hAnsi="Arial" w:cs="Arial"/>
                <w:b/>
                <w:bCs/>
                <w:sz w:val="10"/>
                <w:szCs w:val="10"/>
                <w:lang w:val="es-ES" w:eastAsia="es-ES"/>
              </w:rPr>
            </w:pPr>
          </w:p>
        </w:tc>
        <w:tc>
          <w:tcPr>
            <w:tcW w:w="797" w:type="dxa"/>
            <w:vMerge/>
            <w:tcBorders>
              <w:top w:val="nil"/>
              <w:left w:val="single" w:sz="4" w:space="0" w:color="auto"/>
              <w:bottom w:val="single" w:sz="4" w:space="0" w:color="000000"/>
              <w:right w:val="single" w:sz="4" w:space="0" w:color="auto"/>
            </w:tcBorders>
            <w:vAlign w:val="center"/>
            <w:hideMark/>
          </w:tcPr>
          <w:p w14:paraId="631FDBFD" w14:textId="77777777" w:rsidR="00D07DD0" w:rsidRPr="00A13D90" w:rsidRDefault="00D07DD0" w:rsidP="00A13D90">
            <w:pPr>
              <w:rPr>
                <w:rFonts w:ascii="Arial" w:hAnsi="Arial" w:cs="Arial"/>
                <w:b/>
                <w:bCs/>
                <w:sz w:val="10"/>
                <w:szCs w:val="10"/>
                <w:lang w:val="es-ES" w:eastAsia="es-ES"/>
              </w:rPr>
            </w:pPr>
          </w:p>
        </w:tc>
        <w:tc>
          <w:tcPr>
            <w:tcW w:w="759" w:type="dxa"/>
            <w:vMerge/>
            <w:tcBorders>
              <w:top w:val="nil"/>
              <w:left w:val="single" w:sz="4" w:space="0" w:color="auto"/>
              <w:bottom w:val="single" w:sz="4" w:space="0" w:color="000000"/>
              <w:right w:val="single" w:sz="4" w:space="0" w:color="auto"/>
            </w:tcBorders>
            <w:vAlign w:val="center"/>
            <w:hideMark/>
          </w:tcPr>
          <w:p w14:paraId="5847772A" w14:textId="77777777" w:rsidR="00D07DD0" w:rsidRPr="00A13D90" w:rsidRDefault="00D07DD0" w:rsidP="00A13D90">
            <w:pPr>
              <w:rPr>
                <w:rFonts w:ascii="Arial" w:hAnsi="Arial" w:cs="Arial"/>
                <w:b/>
                <w:bCs/>
                <w:sz w:val="10"/>
                <w:szCs w:val="10"/>
                <w:lang w:val="es-ES" w:eastAsia="es-ES"/>
              </w:rPr>
            </w:pPr>
          </w:p>
        </w:tc>
        <w:tc>
          <w:tcPr>
            <w:tcW w:w="724" w:type="dxa"/>
            <w:vMerge/>
            <w:tcBorders>
              <w:top w:val="single" w:sz="4" w:space="0" w:color="auto"/>
              <w:left w:val="single" w:sz="4" w:space="0" w:color="auto"/>
              <w:bottom w:val="single" w:sz="4" w:space="0" w:color="000000"/>
              <w:right w:val="single" w:sz="4" w:space="0" w:color="auto"/>
            </w:tcBorders>
            <w:vAlign w:val="center"/>
            <w:hideMark/>
          </w:tcPr>
          <w:p w14:paraId="48B36292" w14:textId="77777777" w:rsidR="00D07DD0" w:rsidRPr="00A13D90" w:rsidRDefault="00D07DD0" w:rsidP="00A13D90">
            <w:pPr>
              <w:rPr>
                <w:rFonts w:ascii="Arial" w:hAnsi="Arial" w:cs="Arial"/>
                <w:b/>
                <w:bCs/>
                <w:sz w:val="10"/>
                <w:szCs w:val="10"/>
                <w:lang w:val="es-ES" w:eastAsia="es-ES"/>
              </w:rPr>
            </w:pPr>
          </w:p>
        </w:tc>
      </w:tr>
      <w:tr w:rsidR="00D07DD0" w:rsidRPr="00A13D90" w14:paraId="0800FB85" w14:textId="77777777" w:rsidTr="00925068">
        <w:trPr>
          <w:trHeight w:val="265"/>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14:paraId="4228D3B1" w14:textId="77777777" w:rsidR="00D07DD0" w:rsidRPr="00A13D90" w:rsidRDefault="00D07DD0" w:rsidP="00A13D90">
            <w:pPr>
              <w:jc w:val="center"/>
              <w:rPr>
                <w:rFonts w:ascii="Arial" w:hAnsi="Arial" w:cs="Arial"/>
                <w:b/>
                <w:bCs/>
                <w:sz w:val="10"/>
                <w:szCs w:val="10"/>
                <w:lang w:val="es-ES" w:eastAsia="es-ES"/>
              </w:rPr>
            </w:pPr>
            <w:r w:rsidRPr="00A13D90">
              <w:rPr>
                <w:rFonts w:ascii="Arial" w:hAnsi="Arial" w:cs="Arial"/>
                <w:b/>
                <w:bCs/>
                <w:sz w:val="10"/>
                <w:szCs w:val="10"/>
                <w:lang w:val="es-ES" w:eastAsia="es-ES"/>
              </w:rPr>
              <w:t>2019</w:t>
            </w:r>
          </w:p>
        </w:tc>
        <w:tc>
          <w:tcPr>
            <w:tcW w:w="954" w:type="dxa"/>
            <w:tcBorders>
              <w:top w:val="nil"/>
              <w:left w:val="nil"/>
              <w:bottom w:val="single" w:sz="4" w:space="0" w:color="auto"/>
              <w:right w:val="single" w:sz="4" w:space="0" w:color="auto"/>
            </w:tcBorders>
            <w:shd w:val="clear" w:color="auto" w:fill="auto"/>
            <w:noWrap/>
            <w:vAlign w:val="center"/>
            <w:hideMark/>
          </w:tcPr>
          <w:p w14:paraId="334E044B" w14:textId="145358F6"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 </w:t>
            </w:r>
            <w:r w:rsidR="00667B35">
              <w:rPr>
                <w:rFonts w:ascii="Arial" w:hAnsi="Arial" w:cs="Arial"/>
                <w:sz w:val="10"/>
                <w:szCs w:val="10"/>
                <w:lang w:val="es-ES" w:eastAsia="es-ES"/>
              </w:rPr>
              <w:t>28.911,55</w:t>
            </w:r>
          </w:p>
        </w:tc>
        <w:tc>
          <w:tcPr>
            <w:tcW w:w="868" w:type="dxa"/>
            <w:tcBorders>
              <w:top w:val="nil"/>
              <w:left w:val="nil"/>
              <w:bottom w:val="single" w:sz="4" w:space="0" w:color="auto"/>
              <w:right w:val="single" w:sz="4" w:space="0" w:color="auto"/>
            </w:tcBorders>
            <w:shd w:val="clear" w:color="auto" w:fill="auto"/>
            <w:noWrap/>
            <w:vAlign w:val="center"/>
            <w:hideMark/>
          </w:tcPr>
          <w:p w14:paraId="530786AA"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 </w:t>
            </w:r>
          </w:p>
        </w:tc>
        <w:tc>
          <w:tcPr>
            <w:tcW w:w="869" w:type="dxa"/>
            <w:tcBorders>
              <w:top w:val="nil"/>
              <w:left w:val="nil"/>
              <w:bottom w:val="single" w:sz="4" w:space="0" w:color="auto"/>
              <w:right w:val="single" w:sz="4" w:space="0" w:color="auto"/>
            </w:tcBorders>
            <w:shd w:val="clear" w:color="auto" w:fill="auto"/>
            <w:noWrap/>
            <w:vAlign w:val="center"/>
            <w:hideMark/>
          </w:tcPr>
          <w:p w14:paraId="62C6044B" w14:textId="457FFCB6" w:rsidR="00D07DD0" w:rsidRPr="00A13D90" w:rsidRDefault="00667B35" w:rsidP="00A13D90">
            <w:pPr>
              <w:jc w:val="center"/>
              <w:rPr>
                <w:rFonts w:ascii="Arial" w:hAnsi="Arial" w:cs="Arial"/>
                <w:sz w:val="10"/>
                <w:szCs w:val="10"/>
                <w:lang w:val="es-ES" w:eastAsia="es-ES"/>
              </w:rPr>
            </w:pPr>
            <w:r>
              <w:rPr>
                <w:rFonts w:ascii="Arial" w:hAnsi="Arial" w:cs="Arial"/>
                <w:sz w:val="10"/>
                <w:szCs w:val="10"/>
                <w:lang w:val="es-ES" w:eastAsia="es-ES"/>
              </w:rPr>
              <w:t>1.788.968,98</w:t>
            </w:r>
          </w:p>
        </w:tc>
        <w:tc>
          <w:tcPr>
            <w:tcW w:w="814" w:type="dxa"/>
            <w:tcBorders>
              <w:top w:val="nil"/>
              <w:left w:val="nil"/>
              <w:bottom w:val="single" w:sz="4" w:space="0" w:color="auto"/>
              <w:right w:val="single" w:sz="4" w:space="0" w:color="auto"/>
            </w:tcBorders>
            <w:shd w:val="clear" w:color="auto" w:fill="auto"/>
            <w:noWrap/>
            <w:vAlign w:val="center"/>
            <w:hideMark/>
          </w:tcPr>
          <w:p w14:paraId="619F9799" w14:textId="2F76472C" w:rsidR="00D07DD0" w:rsidRPr="00A13D90" w:rsidRDefault="00667B35" w:rsidP="00A13D90">
            <w:pPr>
              <w:jc w:val="center"/>
              <w:rPr>
                <w:rFonts w:ascii="Arial" w:hAnsi="Arial" w:cs="Arial"/>
                <w:sz w:val="10"/>
                <w:szCs w:val="10"/>
                <w:lang w:val="es-ES" w:eastAsia="es-ES"/>
              </w:rPr>
            </w:pPr>
            <w:r>
              <w:rPr>
                <w:rFonts w:ascii="Arial" w:hAnsi="Arial" w:cs="Arial"/>
                <w:sz w:val="10"/>
                <w:szCs w:val="10"/>
                <w:lang w:val="es-ES" w:eastAsia="es-ES"/>
              </w:rPr>
              <w:t>1.817.880,53</w:t>
            </w:r>
          </w:p>
        </w:tc>
        <w:tc>
          <w:tcPr>
            <w:tcW w:w="777" w:type="dxa"/>
            <w:tcBorders>
              <w:top w:val="nil"/>
              <w:left w:val="nil"/>
              <w:bottom w:val="single" w:sz="4" w:space="0" w:color="auto"/>
              <w:right w:val="single" w:sz="4" w:space="0" w:color="auto"/>
            </w:tcBorders>
            <w:shd w:val="clear" w:color="auto" w:fill="auto"/>
            <w:noWrap/>
            <w:vAlign w:val="center"/>
            <w:hideMark/>
          </w:tcPr>
          <w:p w14:paraId="4287A711" w14:textId="1DCB0A0F" w:rsidR="00D07DD0" w:rsidRPr="00A13D90" w:rsidRDefault="00667B35" w:rsidP="00A13D90">
            <w:pPr>
              <w:jc w:val="center"/>
              <w:rPr>
                <w:rFonts w:ascii="Arial" w:hAnsi="Arial" w:cs="Arial"/>
                <w:sz w:val="10"/>
                <w:szCs w:val="10"/>
                <w:lang w:val="es-ES" w:eastAsia="es-ES"/>
              </w:rPr>
            </w:pPr>
            <w:r>
              <w:rPr>
                <w:rFonts w:ascii="Arial" w:hAnsi="Arial" w:cs="Arial"/>
                <w:sz w:val="10"/>
                <w:szCs w:val="10"/>
                <w:lang w:val="es-ES" w:eastAsia="es-ES"/>
              </w:rPr>
              <w:t>1.272.516,37</w:t>
            </w:r>
          </w:p>
        </w:tc>
        <w:tc>
          <w:tcPr>
            <w:tcW w:w="436" w:type="dxa"/>
            <w:tcBorders>
              <w:top w:val="nil"/>
              <w:left w:val="nil"/>
              <w:bottom w:val="single" w:sz="4" w:space="0" w:color="auto"/>
              <w:right w:val="single" w:sz="4" w:space="0" w:color="auto"/>
            </w:tcBorders>
            <w:shd w:val="clear" w:color="auto" w:fill="auto"/>
            <w:noWrap/>
            <w:vAlign w:val="center"/>
            <w:hideMark/>
          </w:tcPr>
          <w:p w14:paraId="692112E3"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70</w:t>
            </w:r>
          </w:p>
        </w:tc>
        <w:tc>
          <w:tcPr>
            <w:tcW w:w="1033" w:type="dxa"/>
            <w:tcBorders>
              <w:top w:val="nil"/>
              <w:left w:val="nil"/>
              <w:bottom w:val="single" w:sz="4" w:space="0" w:color="auto"/>
              <w:right w:val="single" w:sz="4" w:space="0" w:color="auto"/>
            </w:tcBorders>
            <w:shd w:val="clear" w:color="auto" w:fill="auto"/>
            <w:noWrap/>
            <w:vAlign w:val="center"/>
            <w:hideMark/>
          </w:tcPr>
          <w:p w14:paraId="34DE74E5" w14:textId="10F2C6C2" w:rsidR="00D07DD0" w:rsidRPr="00A13D90" w:rsidRDefault="00667B35" w:rsidP="00A13D90">
            <w:pPr>
              <w:jc w:val="center"/>
              <w:rPr>
                <w:rFonts w:ascii="Arial" w:hAnsi="Arial" w:cs="Arial"/>
                <w:sz w:val="10"/>
                <w:szCs w:val="10"/>
                <w:lang w:val="es-ES" w:eastAsia="es-ES"/>
              </w:rPr>
            </w:pPr>
            <w:r>
              <w:rPr>
                <w:rFonts w:ascii="Arial" w:hAnsi="Arial" w:cs="Arial"/>
                <w:sz w:val="10"/>
                <w:szCs w:val="10"/>
                <w:lang w:val="es-ES" w:eastAsia="es-ES"/>
              </w:rPr>
              <w:t>1.740.148,15</w:t>
            </w:r>
          </w:p>
        </w:tc>
        <w:tc>
          <w:tcPr>
            <w:tcW w:w="743" w:type="dxa"/>
            <w:tcBorders>
              <w:top w:val="nil"/>
              <w:left w:val="nil"/>
              <w:bottom w:val="single" w:sz="4" w:space="0" w:color="auto"/>
              <w:right w:val="single" w:sz="4" w:space="0" w:color="auto"/>
            </w:tcBorders>
            <w:shd w:val="clear" w:color="auto" w:fill="auto"/>
            <w:noWrap/>
            <w:vAlign w:val="bottom"/>
            <w:hideMark/>
          </w:tcPr>
          <w:p w14:paraId="55373448" w14:textId="4CD5D898" w:rsidR="00D07DD0" w:rsidRPr="00925068" w:rsidRDefault="00925068" w:rsidP="00A13D90">
            <w:pPr>
              <w:jc w:val="center"/>
              <w:rPr>
                <w:rFonts w:ascii="Arial" w:hAnsi="Arial" w:cs="Arial"/>
                <w:sz w:val="10"/>
                <w:szCs w:val="10"/>
                <w:lang w:val="es-ES" w:eastAsia="es-ES"/>
              </w:rPr>
            </w:pPr>
            <w:r w:rsidRPr="00925068">
              <w:rPr>
                <w:rFonts w:ascii="Arial" w:hAnsi="Arial" w:cs="Arial"/>
                <w:sz w:val="10"/>
                <w:szCs w:val="10"/>
                <w:lang w:val="es-ES" w:eastAsia="es-ES"/>
              </w:rPr>
              <w:t>1.740.148,15</w:t>
            </w:r>
            <w:r w:rsidR="00D07DD0" w:rsidRPr="00925068">
              <w:rPr>
                <w:rFonts w:ascii="Arial" w:hAnsi="Arial" w:cs="Arial"/>
                <w:sz w:val="10"/>
                <w:szCs w:val="10"/>
                <w:lang w:val="es-ES" w:eastAsia="es-ES"/>
              </w:rPr>
              <w:t> </w:t>
            </w:r>
          </w:p>
        </w:tc>
        <w:tc>
          <w:tcPr>
            <w:tcW w:w="797" w:type="dxa"/>
            <w:tcBorders>
              <w:top w:val="nil"/>
              <w:left w:val="nil"/>
              <w:bottom w:val="single" w:sz="4" w:space="0" w:color="auto"/>
              <w:right w:val="single" w:sz="4" w:space="0" w:color="auto"/>
            </w:tcBorders>
            <w:shd w:val="clear" w:color="auto" w:fill="auto"/>
            <w:noWrap/>
            <w:vAlign w:val="center"/>
            <w:hideMark/>
          </w:tcPr>
          <w:p w14:paraId="41DD85BF" w14:textId="3783AC36" w:rsidR="00D07DD0" w:rsidRPr="00A13D90" w:rsidRDefault="00D07DD0" w:rsidP="00A13D90">
            <w:pPr>
              <w:jc w:val="center"/>
              <w:rPr>
                <w:rFonts w:ascii="Arial" w:hAnsi="Arial" w:cs="Arial"/>
                <w:sz w:val="10"/>
                <w:szCs w:val="10"/>
                <w:lang w:val="es-ES" w:eastAsia="es-ES"/>
              </w:rPr>
            </w:pPr>
          </w:p>
        </w:tc>
        <w:tc>
          <w:tcPr>
            <w:tcW w:w="797" w:type="dxa"/>
            <w:tcBorders>
              <w:top w:val="nil"/>
              <w:left w:val="nil"/>
              <w:bottom w:val="single" w:sz="4" w:space="0" w:color="auto"/>
              <w:right w:val="single" w:sz="4" w:space="0" w:color="auto"/>
            </w:tcBorders>
            <w:shd w:val="clear" w:color="auto" w:fill="auto"/>
            <w:noWrap/>
            <w:vAlign w:val="center"/>
            <w:hideMark/>
          </w:tcPr>
          <w:p w14:paraId="6A60D730"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 </w:t>
            </w:r>
          </w:p>
        </w:tc>
        <w:tc>
          <w:tcPr>
            <w:tcW w:w="797" w:type="dxa"/>
            <w:tcBorders>
              <w:top w:val="nil"/>
              <w:left w:val="nil"/>
              <w:bottom w:val="single" w:sz="4" w:space="0" w:color="auto"/>
              <w:right w:val="single" w:sz="4" w:space="0" w:color="auto"/>
            </w:tcBorders>
            <w:shd w:val="clear" w:color="auto" w:fill="auto"/>
            <w:noWrap/>
            <w:vAlign w:val="center"/>
            <w:hideMark/>
          </w:tcPr>
          <w:p w14:paraId="202C2E5F"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 </w:t>
            </w:r>
          </w:p>
        </w:tc>
        <w:tc>
          <w:tcPr>
            <w:tcW w:w="759" w:type="dxa"/>
            <w:tcBorders>
              <w:top w:val="nil"/>
              <w:left w:val="nil"/>
              <w:bottom w:val="single" w:sz="4" w:space="0" w:color="auto"/>
              <w:right w:val="single" w:sz="4" w:space="0" w:color="auto"/>
            </w:tcBorders>
            <w:shd w:val="clear" w:color="auto" w:fill="auto"/>
            <w:noWrap/>
            <w:vAlign w:val="center"/>
            <w:hideMark/>
          </w:tcPr>
          <w:p w14:paraId="59FBB57F"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 </w:t>
            </w:r>
          </w:p>
        </w:tc>
        <w:tc>
          <w:tcPr>
            <w:tcW w:w="724" w:type="dxa"/>
            <w:tcBorders>
              <w:top w:val="nil"/>
              <w:left w:val="nil"/>
              <w:bottom w:val="single" w:sz="4" w:space="0" w:color="auto"/>
              <w:right w:val="single" w:sz="4" w:space="0" w:color="auto"/>
            </w:tcBorders>
            <w:shd w:val="clear" w:color="auto" w:fill="auto"/>
            <w:noWrap/>
            <w:vAlign w:val="center"/>
            <w:hideMark/>
          </w:tcPr>
          <w:p w14:paraId="286EB1D0"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0,00</w:t>
            </w:r>
          </w:p>
        </w:tc>
      </w:tr>
      <w:tr w:rsidR="00D07DD0" w:rsidRPr="00A13D90" w14:paraId="6BA530EF" w14:textId="77777777" w:rsidTr="00895E80">
        <w:trPr>
          <w:trHeight w:val="265"/>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14:paraId="28BDC2A2" w14:textId="77777777" w:rsidR="00D07DD0" w:rsidRPr="00A13D90" w:rsidRDefault="00D07DD0" w:rsidP="00A13D90">
            <w:pPr>
              <w:jc w:val="center"/>
              <w:rPr>
                <w:rFonts w:ascii="Arial" w:hAnsi="Arial" w:cs="Arial"/>
                <w:b/>
                <w:bCs/>
                <w:sz w:val="10"/>
                <w:szCs w:val="10"/>
                <w:lang w:val="es-ES" w:eastAsia="es-ES"/>
              </w:rPr>
            </w:pPr>
            <w:r w:rsidRPr="00A13D90">
              <w:rPr>
                <w:rFonts w:ascii="Arial" w:hAnsi="Arial" w:cs="Arial"/>
                <w:b/>
                <w:bCs/>
                <w:sz w:val="10"/>
                <w:szCs w:val="10"/>
                <w:lang w:val="es-ES" w:eastAsia="es-ES"/>
              </w:rPr>
              <w:t>2020</w:t>
            </w:r>
          </w:p>
        </w:tc>
        <w:tc>
          <w:tcPr>
            <w:tcW w:w="954" w:type="dxa"/>
            <w:tcBorders>
              <w:top w:val="nil"/>
              <w:left w:val="nil"/>
              <w:bottom w:val="single" w:sz="4" w:space="0" w:color="auto"/>
              <w:right w:val="single" w:sz="4" w:space="0" w:color="auto"/>
            </w:tcBorders>
            <w:shd w:val="clear" w:color="auto" w:fill="auto"/>
            <w:noWrap/>
            <w:vAlign w:val="center"/>
            <w:hideMark/>
          </w:tcPr>
          <w:p w14:paraId="12E085DD"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68.943,29</w:t>
            </w:r>
          </w:p>
        </w:tc>
        <w:tc>
          <w:tcPr>
            <w:tcW w:w="868" w:type="dxa"/>
            <w:tcBorders>
              <w:top w:val="nil"/>
              <w:left w:val="nil"/>
              <w:bottom w:val="single" w:sz="4" w:space="0" w:color="auto"/>
              <w:right w:val="single" w:sz="4" w:space="0" w:color="auto"/>
            </w:tcBorders>
            <w:shd w:val="clear" w:color="auto" w:fill="auto"/>
            <w:noWrap/>
            <w:vAlign w:val="center"/>
            <w:hideMark/>
          </w:tcPr>
          <w:p w14:paraId="4A7C2DED"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 </w:t>
            </w:r>
          </w:p>
        </w:tc>
        <w:tc>
          <w:tcPr>
            <w:tcW w:w="869" w:type="dxa"/>
            <w:tcBorders>
              <w:top w:val="nil"/>
              <w:left w:val="nil"/>
              <w:bottom w:val="single" w:sz="4" w:space="0" w:color="auto"/>
              <w:right w:val="single" w:sz="4" w:space="0" w:color="auto"/>
            </w:tcBorders>
            <w:shd w:val="clear" w:color="auto" w:fill="auto"/>
            <w:noWrap/>
            <w:vAlign w:val="center"/>
            <w:hideMark/>
          </w:tcPr>
          <w:p w14:paraId="18FAB13F"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1.775.880,07</w:t>
            </w:r>
          </w:p>
        </w:tc>
        <w:tc>
          <w:tcPr>
            <w:tcW w:w="814" w:type="dxa"/>
            <w:tcBorders>
              <w:top w:val="nil"/>
              <w:left w:val="nil"/>
              <w:bottom w:val="single" w:sz="4" w:space="0" w:color="auto"/>
              <w:right w:val="single" w:sz="4" w:space="0" w:color="auto"/>
            </w:tcBorders>
            <w:shd w:val="clear" w:color="auto" w:fill="auto"/>
            <w:noWrap/>
            <w:vAlign w:val="center"/>
            <w:hideMark/>
          </w:tcPr>
          <w:p w14:paraId="646E70B0"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1.844.823,36</w:t>
            </w:r>
          </w:p>
        </w:tc>
        <w:tc>
          <w:tcPr>
            <w:tcW w:w="777" w:type="dxa"/>
            <w:tcBorders>
              <w:top w:val="nil"/>
              <w:left w:val="nil"/>
              <w:bottom w:val="single" w:sz="4" w:space="0" w:color="auto"/>
              <w:right w:val="single" w:sz="4" w:space="0" w:color="auto"/>
            </w:tcBorders>
            <w:shd w:val="clear" w:color="auto" w:fill="auto"/>
            <w:noWrap/>
            <w:vAlign w:val="center"/>
            <w:hideMark/>
          </w:tcPr>
          <w:p w14:paraId="7BE5EF9E"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1.291.376,35</w:t>
            </w:r>
          </w:p>
        </w:tc>
        <w:tc>
          <w:tcPr>
            <w:tcW w:w="436" w:type="dxa"/>
            <w:tcBorders>
              <w:top w:val="nil"/>
              <w:left w:val="nil"/>
              <w:bottom w:val="single" w:sz="4" w:space="0" w:color="auto"/>
              <w:right w:val="single" w:sz="4" w:space="0" w:color="auto"/>
            </w:tcBorders>
            <w:shd w:val="clear" w:color="auto" w:fill="auto"/>
            <w:noWrap/>
            <w:vAlign w:val="center"/>
            <w:hideMark/>
          </w:tcPr>
          <w:p w14:paraId="3F267EE1"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70</w:t>
            </w:r>
          </w:p>
        </w:tc>
        <w:tc>
          <w:tcPr>
            <w:tcW w:w="1033" w:type="dxa"/>
            <w:tcBorders>
              <w:top w:val="nil"/>
              <w:left w:val="nil"/>
              <w:bottom w:val="single" w:sz="4" w:space="0" w:color="auto"/>
              <w:right w:val="single" w:sz="4" w:space="0" w:color="auto"/>
            </w:tcBorders>
            <w:shd w:val="clear" w:color="auto" w:fill="auto"/>
            <w:noWrap/>
            <w:vAlign w:val="center"/>
            <w:hideMark/>
          </w:tcPr>
          <w:p w14:paraId="42DE4898"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3.520.186,72</w:t>
            </w:r>
          </w:p>
        </w:tc>
        <w:tc>
          <w:tcPr>
            <w:tcW w:w="743" w:type="dxa"/>
            <w:tcBorders>
              <w:top w:val="nil"/>
              <w:left w:val="nil"/>
              <w:bottom w:val="single" w:sz="4" w:space="0" w:color="auto"/>
              <w:right w:val="single" w:sz="4" w:space="0" w:color="auto"/>
            </w:tcBorders>
            <w:shd w:val="clear" w:color="auto" w:fill="auto"/>
            <w:noWrap/>
            <w:vAlign w:val="center"/>
            <w:hideMark/>
          </w:tcPr>
          <w:p w14:paraId="6493B44D" w14:textId="77777777" w:rsidR="00D07DD0" w:rsidRPr="00A13D90" w:rsidRDefault="00D07DD0" w:rsidP="00A13D90">
            <w:pPr>
              <w:rPr>
                <w:rFonts w:ascii="Arial" w:hAnsi="Arial" w:cs="Arial"/>
                <w:sz w:val="10"/>
                <w:szCs w:val="10"/>
                <w:lang w:val="es-ES" w:eastAsia="es-ES"/>
              </w:rPr>
            </w:pPr>
            <w:r w:rsidRPr="00A13D90">
              <w:rPr>
                <w:rFonts w:ascii="Arial" w:hAnsi="Arial" w:cs="Arial"/>
                <w:sz w:val="10"/>
                <w:szCs w:val="10"/>
                <w:lang w:val="es-ES" w:eastAsia="es-ES"/>
              </w:rPr>
              <w:t> </w:t>
            </w:r>
          </w:p>
        </w:tc>
        <w:tc>
          <w:tcPr>
            <w:tcW w:w="797" w:type="dxa"/>
            <w:tcBorders>
              <w:top w:val="nil"/>
              <w:left w:val="nil"/>
              <w:bottom w:val="single" w:sz="4" w:space="0" w:color="auto"/>
              <w:right w:val="single" w:sz="4" w:space="0" w:color="auto"/>
            </w:tcBorders>
            <w:shd w:val="clear" w:color="auto" w:fill="auto"/>
            <w:noWrap/>
            <w:vAlign w:val="center"/>
            <w:hideMark/>
          </w:tcPr>
          <w:p w14:paraId="1178D9F3" w14:textId="3A58C90E" w:rsidR="00D07DD0" w:rsidRPr="00A13D90" w:rsidRDefault="00925068" w:rsidP="00A13D90">
            <w:pPr>
              <w:rPr>
                <w:rFonts w:ascii="Arial" w:hAnsi="Arial" w:cs="Arial"/>
                <w:sz w:val="10"/>
                <w:szCs w:val="10"/>
                <w:lang w:val="es-ES" w:eastAsia="es-ES"/>
              </w:rPr>
            </w:pPr>
            <w:r>
              <w:rPr>
                <w:rFonts w:ascii="Arial" w:hAnsi="Arial" w:cs="Arial"/>
                <w:sz w:val="10"/>
                <w:szCs w:val="10"/>
                <w:lang w:val="es-ES" w:eastAsia="es-ES"/>
              </w:rPr>
              <w:t>3.520.186,72</w:t>
            </w:r>
            <w:r w:rsidR="00D07DD0" w:rsidRPr="00A13D90">
              <w:rPr>
                <w:rFonts w:ascii="Arial" w:hAnsi="Arial" w:cs="Arial"/>
                <w:sz w:val="10"/>
                <w:szCs w:val="10"/>
                <w:lang w:val="es-ES" w:eastAsia="es-ES"/>
              </w:rPr>
              <w:t> </w:t>
            </w:r>
          </w:p>
        </w:tc>
        <w:tc>
          <w:tcPr>
            <w:tcW w:w="797" w:type="dxa"/>
            <w:tcBorders>
              <w:top w:val="nil"/>
              <w:left w:val="nil"/>
              <w:bottom w:val="single" w:sz="4" w:space="0" w:color="auto"/>
              <w:right w:val="single" w:sz="4" w:space="0" w:color="auto"/>
            </w:tcBorders>
            <w:shd w:val="clear" w:color="auto" w:fill="auto"/>
            <w:noWrap/>
            <w:vAlign w:val="center"/>
            <w:hideMark/>
          </w:tcPr>
          <w:p w14:paraId="644DE8F0" w14:textId="517272B3" w:rsidR="00D07DD0" w:rsidRPr="00A13D90" w:rsidRDefault="00D07DD0" w:rsidP="00A13D90">
            <w:pPr>
              <w:jc w:val="center"/>
              <w:rPr>
                <w:rFonts w:ascii="Arial" w:hAnsi="Arial" w:cs="Arial"/>
                <w:sz w:val="10"/>
                <w:szCs w:val="10"/>
                <w:lang w:val="es-ES" w:eastAsia="es-ES"/>
              </w:rPr>
            </w:pPr>
          </w:p>
        </w:tc>
        <w:tc>
          <w:tcPr>
            <w:tcW w:w="797" w:type="dxa"/>
            <w:tcBorders>
              <w:top w:val="nil"/>
              <w:left w:val="nil"/>
              <w:bottom w:val="single" w:sz="4" w:space="0" w:color="auto"/>
              <w:right w:val="single" w:sz="4" w:space="0" w:color="auto"/>
            </w:tcBorders>
            <w:shd w:val="clear" w:color="auto" w:fill="auto"/>
            <w:noWrap/>
            <w:vAlign w:val="center"/>
            <w:hideMark/>
          </w:tcPr>
          <w:p w14:paraId="1BEE18BB"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 </w:t>
            </w:r>
          </w:p>
        </w:tc>
        <w:tc>
          <w:tcPr>
            <w:tcW w:w="759" w:type="dxa"/>
            <w:tcBorders>
              <w:top w:val="nil"/>
              <w:left w:val="nil"/>
              <w:bottom w:val="single" w:sz="4" w:space="0" w:color="auto"/>
              <w:right w:val="single" w:sz="4" w:space="0" w:color="auto"/>
            </w:tcBorders>
            <w:shd w:val="clear" w:color="auto" w:fill="auto"/>
            <w:noWrap/>
            <w:vAlign w:val="center"/>
            <w:hideMark/>
          </w:tcPr>
          <w:p w14:paraId="183773BC"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 </w:t>
            </w:r>
          </w:p>
        </w:tc>
        <w:tc>
          <w:tcPr>
            <w:tcW w:w="724" w:type="dxa"/>
            <w:tcBorders>
              <w:top w:val="nil"/>
              <w:left w:val="nil"/>
              <w:bottom w:val="single" w:sz="4" w:space="0" w:color="auto"/>
              <w:right w:val="single" w:sz="4" w:space="0" w:color="auto"/>
            </w:tcBorders>
            <w:shd w:val="clear" w:color="auto" w:fill="auto"/>
            <w:noWrap/>
            <w:vAlign w:val="center"/>
            <w:hideMark/>
          </w:tcPr>
          <w:p w14:paraId="225FB6CF"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0,00</w:t>
            </w:r>
          </w:p>
        </w:tc>
      </w:tr>
      <w:tr w:rsidR="00D07DD0" w:rsidRPr="00A13D90" w14:paraId="7B72F547" w14:textId="77777777" w:rsidTr="00895E80">
        <w:trPr>
          <w:trHeight w:val="265"/>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14:paraId="3B5338DC" w14:textId="77777777" w:rsidR="00D07DD0" w:rsidRPr="00A13D90" w:rsidRDefault="00D07DD0" w:rsidP="00A13D90">
            <w:pPr>
              <w:jc w:val="center"/>
              <w:rPr>
                <w:rFonts w:ascii="Arial" w:hAnsi="Arial" w:cs="Arial"/>
                <w:b/>
                <w:bCs/>
                <w:sz w:val="10"/>
                <w:szCs w:val="10"/>
                <w:lang w:val="es-ES" w:eastAsia="es-ES"/>
              </w:rPr>
            </w:pPr>
            <w:r w:rsidRPr="00A13D90">
              <w:rPr>
                <w:rFonts w:ascii="Arial" w:hAnsi="Arial" w:cs="Arial"/>
                <w:b/>
                <w:bCs/>
                <w:sz w:val="10"/>
                <w:szCs w:val="10"/>
                <w:lang w:val="es-ES" w:eastAsia="es-ES"/>
              </w:rPr>
              <w:t>2021</w:t>
            </w:r>
          </w:p>
        </w:tc>
        <w:tc>
          <w:tcPr>
            <w:tcW w:w="954" w:type="dxa"/>
            <w:tcBorders>
              <w:top w:val="nil"/>
              <w:left w:val="nil"/>
              <w:bottom w:val="single" w:sz="4" w:space="0" w:color="auto"/>
              <w:right w:val="single" w:sz="4" w:space="0" w:color="auto"/>
            </w:tcBorders>
            <w:shd w:val="clear" w:color="auto" w:fill="auto"/>
            <w:noWrap/>
            <w:vAlign w:val="center"/>
            <w:hideMark/>
          </w:tcPr>
          <w:p w14:paraId="02B92977"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1.807.504,08</w:t>
            </w:r>
          </w:p>
        </w:tc>
        <w:tc>
          <w:tcPr>
            <w:tcW w:w="868" w:type="dxa"/>
            <w:tcBorders>
              <w:top w:val="nil"/>
              <w:left w:val="nil"/>
              <w:bottom w:val="single" w:sz="4" w:space="0" w:color="auto"/>
              <w:right w:val="single" w:sz="4" w:space="0" w:color="auto"/>
            </w:tcBorders>
            <w:shd w:val="clear" w:color="auto" w:fill="auto"/>
            <w:noWrap/>
            <w:vAlign w:val="center"/>
            <w:hideMark/>
          </w:tcPr>
          <w:p w14:paraId="14787008"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2.049.280,32</w:t>
            </w:r>
          </w:p>
        </w:tc>
        <w:tc>
          <w:tcPr>
            <w:tcW w:w="869" w:type="dxa"/>
            <w:tcBorders>
              <w:top w:val="nil"/>
              <w:left w:val="nil"/>
              <w:bottom w:val="single" w:sz="4" w:space="0" w:color="auto"/>
              <w:right w:val="single" w:sz="4" w:space="0" w:color="auto"/>
            </w:tcBorders>
            <w:shd w:val="clear" w:color="auto" w:fill="auto"/>
            <w:noWrap/>
            <w:vAlign w:val="center"/>
            <w:hideMark/>
          </w:tcPr>
          <w:p w14:paraId="6B6EA66B"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2.223.515,15</w:t>
            </w:r>
          </w:p>
        </w:tc>
        <w:tc>
          <w:tcPr>
            <w:tcW w:w="814" w:type="dxa"/>
            <w:tcBorders>
              <w:top w:val="nil"/>
              <w:left w:val="nil"/>
              <w:bottom w:val="single" w:sz="4" w:space="0" w:color="auto"/>
              <w:right w:val="single" w:sz="4" w:space="0" w:color="auto"/>
            </w:tcBorders>
            <w:shd w:val="clear" w:color="auto" w:fill="auto"/>
            <w:noWrap/>
            <w:vAlign w:val="center"/>
            <w:hideMark/>
          </w:tcPr>
          <w:p w14:paraId="0EF33A9B"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1.981.738,91</w:t>
            </w:r>
          </w:p>
        </w:tc>
        <w:tc>
          <w:tcPr>
            <w:tcW w:w="777" w:type="dxa"/>
            <w:tcBorders>
              <w:top w:val="nil"/>
              <w:left w:val="nil"/>
              <w:bottom w:val="single" w:sz="4" w:space="0" w:color="auto"/>
              <w:right w:val="single" w:sz="4" w:space="0" w:color="auto"/>
            </w:tcBorders>
            <w:shd w:val="clear" w:color="auto" w:fill="auto"/>
            <w:noWrap/>
            <w:vAlign w:val="center"/>
            <w:hideMark/>
          </w:tcPr>
          <w:p w14:paraId="241BF6CC"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1.387.217,24</w:t>
            </w:r>
          </w:p>
        </w:tc>
        <w:tc>
          <w:tcPr>
            <w:tcW w:w="436" w:type="dxa"/>
            <w:tcBorders>
              <w:top w:val="nil"/>
              <w:left w:val="nil"/>
              <w:bottom w:val="single" w:sz="4" w:space="0" w:color="auto"/>
              <w:right w:val="single" w:sz="4" w:space="0" w:color="auto"/>
            </w:tcBorders>
            <w:shd w:val="clear" w:color="auto" w:fill="auto"/>
            <w:noWrap/>
            <w:vAlign w:val="center"/>
            <w:hideMark/>
          </w:tcPr>
          <w:p w14:paraId="5FD7A335"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70</w:t>
            </w:r>
          </w:p>
        </w:tc>
        <w:tc>
          <w:tcPr>
            <w:tcW w:w="1033" w:type="dxa"/>
            <w:tcBorders>
              <w:top w:val="nil"/>
              <w:left w:val="nil"/>
              <w:bottom w:val="single" w:sz="4" w:space="0" w:color="auto"/>
              <w:right w:val="single" w:sz="4" w:space="0" w:color="auto"/>
            </w:tcBorders>
            <w:shd w:val="clear" w:color="auto" w:fill="auto"/>
            <w:noWrap/>
            <w:vAlign w:val="center"/>
            <w:hideMark/>
          </w:tcPr>
          <w:p w14:paraId="6E9D23CF"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2.767.862,48</w:t>
            </w:r>
          </w:p>
        </w:tc>
        <w:tc>
          <w:tcPr>
            <w:tcW w:w="743" w:type="dxa"/>
            <w:tcBorders>
              <w:top w:val="nil"/>
              <w:left w:val="nil"/>
              <w:bottom w:val="single" w:sz="4" w:space="0" w:color="auto"/>
              <w:right w:val="single" w:sz="4" w:space="0" w:color="auto"/>
            </w:tcBorders>
            <w:shd w:val="clear" w:color="auto" w:fill="auto"/>
            <w:noWrap/>
            <w:vAlign w:val="center"/>
            <w:hideMark/>
          </w:tcPr>
          <w:p w14:paraId="1D73AA32"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 </w:t>
            </w:r>
          </w:p>
        </w:tc>
        <w:tc>
          <w:tcPr>
            <w:tcW w:w="797" w:type="dxa"/>
            <w:tcBorders>
              <w:top w:val="nil"/>
              <w:left w:val="nil"/>
              <w:bottom w:val="single" w:sz="4" w:space="0" w:color="auto"/>
              <w:right w:val="single" w:sz="4" w:space="0" w:color="auto"/>
            </w:tcBorders>
            <w:shd w:val="clear" w:color="auto" w:fill="auto"/>
            <w:noWrap/>
            <w:vAlign w:val="center"/>
            <w:hideMark/>
          </w:tcPr>
          <w:p w14:paraId="79550C83"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 </w:t>
            </w:r>
          </w:p>
        </w:tc>
        <w:tc>
          <w:tcPr>
            <w:tcW w:w="797" w:type="dxa"/>
            <w:tcBorders>
              <w:top w:val="nil"/>
              <w:left w:val="nil"/>
              <w:bottom w:val="single" w:sz="4" w:space="0" w:color="auto"/>
              <w:right w:val="single" w:sz="4" w:space="0" w:color="auto"/>
            </w:tcBorders>
            <w:shd w:val="clear" w:color="auto" w:fill="auto"/>
            <w:noWrap/>
            <w:vAlign w:val="center"/>
            <w:hideMark/>
          </w:tcPr>
          <w:p w14:paraId="4ECE0150" w14:textId="19A72B77" w:rsidR="00D07DD0" w:rsidRPr="00A13D90" w:rsidRDefault="00925068" w:rsidP="00A13D90">
            <w:pPr>
              <w:jc w:val="center"/>
              <w:rPr>
                <w:rFonts w:ascii="Arial" w:hAnsi="Arial" w:cs="Arial"/>
                <w:sz w:val="10"/>
                <w:szCs w:val="10"/>
                <w:lang w:val="es-ES" w:eastAsia="es-ES"/>
              </w:rPr>
            </w:pPr>
            <w:r>
              <w:rPr>
                <w:rFonts w:ascii="Arial" w:hAnsi="Arial" w:cs="Arial"/>
                <w:sz w:val="10"/>
                <w:szCs w:val="10"/>
                <w:lang w:val="es-ES" w:eastAsia="es-ES"/>
              </w:rPr>
              <w:t>2.767.862,48</w:t>
            </w:r>
            <w:r w:rsidR="00D07DD0" w:rsidRPr="00A13D90">
              <w:rPr>
                <w:rFonts w:ascii="Arial" w:hAnsi="Arial" w:cs="Arial"/>
                <w:sz w:val="10"/>
                <w:szCs w:val="10"/>
                <w:lang w:val="es-ES" w:eastAsia="es-ES"/>
              </w:rPr>
              <w:t> </w:t>
            </w:r>
          </w:p>
        </w:tc>
        <w:tc>
          <w:tcPr>
            <w:tcW w:w="797" w:type="dxa"/>
            <w:tcBorders>
              <w:top w:val="nil"/>
              <w:left w:val="nil"/>
              <w:bottom w:val="single" w:sz="4" w:space="0" w:color="auto"/>
              <w:right w:val="single" w:sz="4" w:space="0" w:color="auto"/>
            </w:tcBorders>
            <w:shd w:val="clear" w:color="auto" w:fill="auto"/>
            <w:noWrap/>
            <w:vAlign w:val="center"/>
            <w:hideMark/>
          </w:tcPr>
          <w:p w14:paraId="5015407D" w14:textId="59E4A20C" w:rsidR="00D07DD0" w:rsidRPr="00A13D90" w:rsidRDefault="00D07DD0" w:rsidP="00A13D90">
            <w:pPr>
              <w:jc w:val="center"/>
              <w:rPr>
                <w:rFonts w:ascii="Arial" w:hAnsi="Arial" w:cs="Arial"/>
                <w:sz w:val="10"/>
                <w:szCs w:val="10"/>
                <w:lang w:val="es-ES" w:eastAsia="es-ES"/>
              </w:rPr>
            </w:pPr>
          </w:p>
        </w:tc>
        <w:tc>
          <w:tcPr>
            <w:tcW w:w="759" w:type="dxa"/>
            <w:tcBorders>
              <w:top w:val="nil"/>
              <w:left w:val="nil"/>
              <w:bottom w:val="single" w:sz="4" w:space="0" w:color="auto"/>
              <w:right w:val="single" w:sz="4" w:space="0" w:color="auto"/>
            </w:tcBorders>
            <w:shd w:val="clear" w:color="auto" w:fill="auto"/>
            <w:noWrap/>
            <w:vAlign w:val="center"/>
            <w:hideMark/>
          </w:tcPr>
          <w:p w14:paraId="5A57E0DD"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 </w:t>
            </w:r>
          </w:p>
        </w:tc>
        <w:tc>
          <w:tcPr>
            <w:tcW w:w="724" w:type="dxa"/>
            <w:tcBorders>
              <w:top w:val="nil"/>
              <w:left w:val="nil"/>
              <w:bottom w:val="single" w:sz="4" w:space="0" w:color="auto"/>
              <w:right w:val="single" w:sz="4" w:space="0" w:color="auto"/>
            </w:tcBorders>
            <w:shd w:val="clear" w:color="auto" w:fill="auto"/>
            <w:noWrap/>
            <w:vAlign w:val="center"/>
            <w:hideMark/>
          </w:tcPr>
          <w:p w14:paraId="785A55E0"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0,00</w:t>
            </w:r>
          </w:p>
        </w:tc>
      </w:tr>
      <w:tr w:rsidR="00D07DD0" w:rsidRPr="00A13D90" w14:paraId="5F5FF3A2" w14:textId="77777777" w:rsidTr="00895E80">
        <w:trPr>
          <w:trHeight w:val="265"/>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14:paraId="04388E25" w14:textId="77777777" w:rsidR="00D07DD0" w:rsidRPr="00A13D90" w:rsidRDefault="00D07DD0" w:rsidP="00A13D90">
            <w:pPr>
              <w:jc w:val="center"/>
              <w:rPr>
                <w:rFonts w:ascii="Arial" w:hAnsi="Arial" w:cs="Arial"/>
                <w:b/>
                <w:bCs/>
                <w:sz w:val="10"/>
                <w:szCs w:val="10"/>
                <w:lang w:val="es-ES" w:eastAsia="es-ES"/>
              </w:rPr>
            </w:pPr>
            <w:r w:rsidRPr="00A13D90">
              <w:rPr>
                <w:rFonts w:ascii="Arial" w:hAnsi="Arial" w:cs="Arial"/>
                <w:b/>
                <w:bCs/>
                <w:sz w:val="10"/>
                <w:szCs w:val="10"/>
                <w:lang w:val="es-ES" w:eastAsia="es-ES"/>
              </w:rPr>
              <w:t>2022</w:t>
            </w:r>
          </w:p>
        </w:tc>
        <w:tc>
          <w:tcPr>
            <w:tcW w:w="954" w:type="dxa"/>
            <w:tcBorders>
              <w:top w:val="nil"/>
              <w:left w:val="nil"/>
              <w:bottom w:val="single" w:sz="4" w:space="0" w:color="auto"/>
              <w:right w:val="single" w:sz="4" w:space="0" w:color="auto"/>
            </w:tcBorders>
            <w:shd w:val="clear" w:color="auto" w:fill="auto"/>
            <w:noWrap/>
            <w:vAlign w:val="center"/>
            <w:hideMark/>
          </w:tcPr>
          <w:p w14:paraId="08B1E3E8"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244.485,95</w:t>
            </w:r>
          </w:p>
        </w:tc>
        <w:tc>
          <w:tcPr>
            <w:tcW w:w="868" w:type="dxa"/>
            <w:tcBorders>
              <w:top w:val="nil"/>
              <w:left w:val="nil"/>
              <w:bottom w:val="single" w:sz="4" w:space="0" w:color="auto"/>
              <w:right w:val="single" w:sz="4" w:space="0" w:color="auto"/>
            </w:tcBorders>
            <w:shd w:val="clear" w:color="auto" w:fill="auto"/>
            <w:noWrap/>
            <w:vAlign w:val="center"/>
            <w:hideMark/>
          </w:tcPr>
          <w:p w14:paraId="2B80F32E"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 </w:t>
            </w:r>
          </w:p>
        </w:tc>
        <w:tc>
          <w:tcPr>
            <w:tcW w:w="869" w:type="dxa"/>
            <w:tcBorders>
              <w:top w:val="nil"/>
              <w:left w:val="nil"/>
              <w:bottom w:val="single" w:sz="4" w:space="0" w:color="auto"/>
              <w:right w:val="single" w:sz="4" w:space="0" w:color="auto"/>
            </w:tcBorders>
            <w:shd w:val="clear" w:color="auto" w:fill="auto"/>
            <w:noWrap/>
            <w:vAlign w:val="center"/>
            <w:hideMark/>
          </w:tcPr>
          <w:p w14:paraId="0CFDF286"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2.555.060,09</w:t>
            </w:r>
          </w:p>
        </w:tc>
        <w:tc>
          <w:tcPr>
            <w:tcW w:w="814" w:type="dxa"/>
            <w:tcBorders>
              <w:top w:val="nil"/>
              <w:left w:val="nil"/>
              <w:bottom w:val="single" w:sz="4" w:space="0" w:color="auto"/>
              <w:right w:val="single" w:sz="4" w:space="0" w:color="auto"/>
            </w:tcBorders>
            <w:shd w:val="clear" w:color="auto" w:fill="auto"/>
            <w:noWrap/>
            <w:vAlign w:val="center"/>
            <w:hideMark/>
          </w:tcPr>
          <w:p w14:paraId="054DA4BF"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2.799.546,04</w:t>
            </w:r>
          </w:p>
        </w:tc>
        <w:tc>
          <w:tcPr>
            <w:tcW w:w="777" w:type="dxa"/>
            <w:tcBorders>
              <w:top w:val="nil"/>
              <w:left w:val="nil"/>
              <w:bottom w:val="single" w:sz="4" w:space="0" w:color="auto"/>
              <w:right w:val="single" w:sz="4" w:space="0" w:color="auto"/>
            </w:tcBorders>
            <w:shd w:val="clear" w:color="auto" w:fill="auto"/>
            <w:noWrap/>
            <w:vAlign w:val="center"/>
            <w:hideMark/>
          </w:tcPr>
          <w:p w14:paraId="0EB5F15B"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1.959.682,23</w:t>
            </w:r>
          </w:p>
        </w:tc>
        <w:tc>
          <w:tcPr>
            <w:tcW w:w="436" w:type="dxa"/>
            <w:tcBorders>
              <w:top w:val="nil"/>
              <w:left w:val="nil"/>
              <w:bottom w:val="single" w:sz="4" w:space="0" w:color="auto"/>
              <w:right w:val="single" w:sz="4" w:space="0" w:color="auto"/>
            </w:tcBorders>
            <w:shd w:val="clear" w:color="auto" w:fill="auto"/>
            <w:noWrap/>
            <w:vAlign w:val="center"/>
            <w:hideMark/>
          </w:tcPr>
          <w:p w14:paraId="74F8EBD9"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70</w:t>
            </w:r>
          </w:p>
        </w:tc>
        <w:tc>
          <w:tcPr>
            <w:tcW w:w="1033" w:type="dxa"/>
            <w:tcBorders>
              <w:top w:val="nil"/>
              <w:left w:val="nil"/>
              <w:bottom w:val="single" w:sz="4" w:space="0" w:color="auto"/>
              <w:right w:val="single" w:sz="4" w:space="0" w:color="auto"/>
            </w:tcBorders>
            <w:shd w:val="clear" w:color="auto" w:fill="auto"/>
            <w:noWrap/>
            <w:vAlign w:val="center"/>
            <w:hideMark/>
          </w:tcPr>
          <w:p w14:paraId="0C7CE217"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5.021.925,41</w:t>
            </w:r>
          </w:p>
        </w:tc>
        <w:tc>
          <w:tcPr>
            <w:tcW w:w="743" w:type="dxa"/>
            <w:tcBorders>
              <w:top w:val="nil"/>
              <w:left w:val="nil"/>
              <w:bottom w:val="single" w:sz="4" w:space="0" w:color="auto"/>
              <w:right w:val="single" w:sz="4" w:space="0" w:color="auto"/>
            </w:tcBorders>
            <w:shd w:val="clear" w:color="auto" w:fill="auto"/>
            <w:noWrap/>
            <w:vAlign w:val="center"/>
            <w:hideMark/>
          </w:tcPr>
          <w:p w14:paraId="2DFA4261"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 </w:t>
            </w:r>
          </w:p>
        </w:tc>
        <w:tc>
          <w:tcPr>
            <w:tcW w:w="797" w:type="dxa"/>
            <w:tcBorders>
              <w:top w:val="nil"/>
              <w:left w:val="nil"/>
              <w:bottom w:val="single" w:sz="4" w:space="0" w:color="auto"/>
              <w:right w:val="single" w:sz="4" w:space="0" w:color="auto"/>
            </w:tcBorders>
            <w:shd w:val="clear" w:color="auto" w:fill="auto"/>
            <w:noWrap/>
            <w:vAlign w:val="center"/>
            <w:hideMark/>
          </w:tcPr>
          <w:p w14:paraId="74D15BA7"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 </w:t>
            </w:r>
          </w:p>
        </w:tc>
        <w:tc>
          <w:tcPr>
            <w:tcW w:w="797" w:type="dxa"/>
            <w:tcBorders>
              <w:top w:val="nil"/>
              <w:left w:val="nil"/>
              <w:bottom w:val="single" w:sz="4" w:space="0" w:color="auto"/>
              <w:right w:val="single" w:sz="4" w:space="0" w:color="auto"/>
            </w:tcBorders>
            <w:shd w:val="clear" w:color="auto" w:fill="auto"/>
            <w:noWrap/>
            <w:vAlign w:val="center"/>
            <w:hideMark/>
          </w:tcPr>
          <w:p w14:paraId="1EB5FC66"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 </w:t>
            </w:r>
          </w:p>
        </w:tc>
        <w:tc>
          <w:tcPr>
            <w:tcW w:w="797" w:type="dxa"/>
            <w:tcBorders>
              <w:top w:val="nil"/>
              <w:left w:val="nil"/>
              <w:bottom w:val="single" w:sz="4" w:space="0" w:color="auto"/>
              <w:right w:val="single" w:sz="4" w:space="0" w:color="auto"/>
            </w:tcBorders>
            <w:shd w:val="clear" w:color="auto" w:fill="auto"/>
            <w:noWrap/>
            <w:vAlign w:val="center"/>
            <w:hideMark/>
          </w:tcPr>
          <w:p w14:paraId="46A089BB" w14:textId="4C768F8D" w:rsidR="00D07DD0" w:rsidRPr="00A13D90" w:rsidRDefault="00925068" w:rsidP="00A13D90">
            <w:pPr>
              <w:jc w:val="center"/>
              <w:rPr>
                <w:rFonts w:ascii="Arial" w:hAnsi="Arial" w:cs="Arial"/>
                <w:sz w:val="10"/>
                <w:szCs w:val="10"/>
                <w:lang w:val="es-ES" w:eastAsia="es-ES"/>
              </w:rPr>
            </w:pPr>
            <w:r>
              <w:rPr>
                <w:rFonts w:ascii="Arial" w:hAnsi="Arial" w:cs="Arial"/>
                <w:sz w:val="10"/>
                <w:szCs w:val="10"/>
                <w:lang w:val="es-ES" w:eastAsia="es-ES"/>
              </w:rPr>
              <w:t>5.021.925,41</w:t>
            </w:r>
            <w:r w:rsidR="00D07DD0" w:rsidRPr="00A13D90">
              <w:rPr>
                <w:rFonts w:ascii="Arial" w:hAnsi="Arial" w:cs="Arial"/>
                <w:sz w:val="10"/>
                <w:szCs w:val="10"/>
                <w:lang w:val="es-ES" w:eastAsia="es-ES"/>
              </w:rPr>
              <w:t> </w:t>
            </w:r>
          </w:p>
        </w:tc>
        <w:tc>
          <w:tcPr>
            <w:tcW w:w="759" w:type="dxa"/>
            <w:tcBorders>
              <w:top w:val="nil"/>
              <w:left w:val="nil"/>
              <w:bottom w:val="single" w:sz="4" w:space="0" w:color="auto"/>
              <w:right w:val="single" w:sz="4" w:space="0" w:color="auto"/>
            </w:tcBorders>
            <w:shd w:val="clear" w:color="auto" w:fill="auto"/>
            <w:noWrap/>
            <w:vAlign w:val="center"/>
            <w:hideMark/>
          </w:tcPr>
          <w:p w14:paraId="17D09903" w14:textId="332981D9" w:rsidR="00D07DD0" w:rsidRPr="00A13D90" w:rsidRDefault="00D07DD0" w:rsidP="00A13D90">
            <w:pPr>
              <w:jc w:val="center"/>
              <w:rPr>
                <w:rFonts w:ascii="Arial" w:hAnsi="Arial" w:cs="Arial"/>
                <w:sz w:val="10"/>
                <w:szCs w:val="10"/>
                <w:lang w:val="es-ES" w:eastAsia="es-ES"/>
              </w:rPr>
            </w:pPr>
          </w:p>
        </w:tc>
        <w:tc>
          <w:tcPr>
            <w:tcW w:w="724" w:type="dxa"/>
            <w:tcBorders>
              <w:top w:val="nil"/>
              <w:left w:val="nil"/>
              <w:bottom w:val="single" w:sz="4" w:space="0" w:color="auto"/>
              <w:right w:val="single" w:sz="4" w:space="0" w:color="auto"/>
            </w:tcBorders>
            <w:shd w:val="clear" w:color="auto" w:fill="auto"/>
            <w:noWrap/>
            <w:vAlign w:val="center"/>
            <w:hideMark/>
          </w:tcPr>
          <w:p w14:paraId="388AC5E8" w14:textId="77777777" w:rsidR="00D07DD0" w:rsidRPr="00A13D90" w:rsidRDefault="00D07DD0" w:rsidP="00A13D90">
            <w:pPr>
              <w:jc w:val="center"/>
              <w:rPr>
                <w:rFonts w:ascii="Arial" w:hAnsi="Arial" w:cs="Arial"/>
                <w:sz w:val="10"/>
                <w:szCs w:val="10"/>
                <w:lang w:val="es-ES" w:eastAsia="es-ES"/>
              </w:rPr>
            </w:pPr>
            <w:r w:rsidRPr="00A13D90">
              <w:rPr>
                <w:rFonts w:ascii="Arial" w:hAnsi="Arial" w:cs="Arial"/>
                <w:sz w:val="10"/>
                <w:szCs w:val="10"/>
                <w:lang w:val="es-ES" w:eastAsia="es-ES"/>
              </w:rPr>
              <w:t>0,00</w:t>
            </w:r>
          </w:p>
        </w:tc>
      </w:tr>
      <w:tr w:rsidR="00895E80" w:rsidRPr="00A13D90" w14:paraId="468A180E" w14:textId="77777777" w:rsidTr="00895E80">
        <w:trPr>
          <w:trHeight w:val="265"/>
          <w:jc w:val="center"/>
        </w:trPr>
        <w:tc>
          <w:tcPr>
            <w:tcW w:w="653" w:type="dxa"/>
            <w:tcBorders>
              <w:top w:val="nil"/>
              <w:left w:val="single" w:sz="4" w:space="0" w:color="auto"/>
              <w:bottom w:val="single" w:sz="4" w:space="0" w:color="auto"/>
              <w:right w:val="single" w:sz="4" w:space="0" w:color="auto"/>
            </w:tcBorders>
            <w:shd w:val="clear" w:color="auto" w:fill="auto"/>
            <w:noWrap/>
            <w:vAlign w:val="center"/>
          </w:tcPr>
          <w:p w14:paraId="665A46DA" w14:textId="7087C0B7" w:rsidR="00895E80" w:rsidRPr="00872B90" w:rsidRDefault="00895E80" w:rsidP="00A13D90">
            <w:pPr>
              <w:jc w:val="center"/>
              <w:rPr>
                <w:rFonts w:ascii="Arial" w:hAnsi="Arial" w:cs="Arial"/>
                <w:b/>
                <w:bCs/>
                <w:sz w:val="10"/>
                <w:szCs w:val="10"/>
                <w:lang w:val="es-ES" w:eastAsia="es-ES"/>
              </w:rPr>
            </w:pPr>
            <w:r w:rsidRPr="00872B90">
              <w:rPr>
                <w:rFonts w:ascii="Arial" w:hAnsi="Arial" w:cs="Arial"/>
                <w:b/>
                <w:bCs/>
                <w:sz w:val="10"/>
                <w:szCs w:val="10"/>
                <w:lang w:val="es-ES" w:eastAsia="es-ES"/>
              </w:rPr>
              <w:t>2023</w:t>
            </w:r>
          </w:p>
        </w:tc>
        <w:tc>
          <w:tcPr>
            <w:tcW w:w="954" w:type="dxa"/>
            <w:tcBorders>
              <w:top w:val="nil"/>
              <w:left w:val="nil"/>
              <w:bottom w:val="single" w:sz="4" w:space="0" w:color="auto"/>
              <w:right w:val="single" w:sz="4" w:space="0" w:color="auto"/>
            </w:tcBorders>
            <w:shd w:val="clear" w:color="auto" w:fill="auto"/>
            <w:noWrap/>
            <w:vAlign w:val="center"/>
          </w:tcPr>
          <w:p w14:paraId="305D0BE9" w14:textId="5435A0BE" w:rsidR="00895E80" w:rsidRPr="00872B90" w:rsidRDefault="00872B90" w:rsidP="00A13D90">
            <w:pPr>
              <w:jc w:val="center"/>
              <w:rPr>
                <w:rFonts w:ascii="Arial" w:hAnsi="Arial" w:cs="Arial"/>
                <w:sz w:val="10"/>
                <w:szCs w:val="10"/>
                <w:lang w:val="es-ES" w:eastAsia="es-ES"/>
              </w:rPr>
            </w:pPr>
            <w:r w:rsidRPr="00872B90">
              <w:rPr>
                <w:rFonts w:ascii="Arial" w:hAnsi="Arial" w:cs="Arial"/>
                <w:sz w:val="10"/>
                <w:szCs w:val="10"/>
                <w:lang w:val="es-ES" w:eastAsia="es-ES"/>
              </w:rPr>
              <w:t>-51</w:t>
            </w:r>
            <w:r>
              <w:rPr>
                <w:rFonts w:ascii="Arial" w:hAnsi="Arial" w:cs="Arial"/>
                <w:sz w:val="10"/>
                <w:szCs w:val="10"/>
                <w:lang w:val="es-ES" w:eastAsia="es-ES"/>
              </w:rPr>
              <w:t>.586,05</w:t>
            </w:r>
          </w:p>
        </w:tc>
        <w:tc>
          <w:tcPr>
            <w:tcW w:w="868" w:type="dxa"/>
            <w:tcBorders>
              <w:top w:val="nil"/>
              <w:left w:val="nil"/>
              <w:bottom w:val="single" w:sz="4" w:space="0" w:color="auto"/>
              <w:right w:val="single" w:sz="4" w:space="0" w:color="auto"/>
            </w:tcBorders>
            <w:shd w:val="clear" w:color="auto" w:fill="auto"/>
            <w:noWrap/>
            <w:vAlign w:val="center"/>
          </w:tcPr>
          <w:p w14:paraId="7C9EC700" w14:textId="77777777" w:rsidR="00895E80" w:rsidRPr="00872B90" w:rsidRDefault="00895E80" w:rsidP="00A13D90">
            <w:pPr>
              <w:jc w:val="center"/>
              <w:rPr>
                <w:rFonts w:ascii="Arial" w:hAnsi="Arial" w:cs="Arial"/>
                <w:sz w:val="10"/>
                <w:szCs w:val="10"/>
                <w:lang w:val="es-ES" w:eastAsia="es-ES"/>
              </w:rPr>
            </w:pPr>
          </w:p>
        </w:tc>
        <w:tc>
          <w:tcPr>
            <w:tcW w:w="869" w:type="dxa"/>
            <w:tcBorders>
              <w:top w:val="nil"/>
              <w:left w:val="nil"/>
              <w:bottom w:val="single" w:sz="4" w:space="0" w:color="auto"/>
              <w:right w:val="single" w:sz="4" w:space="0" w:color="auto"/>
            </w:tcBorders>
            <w:shd w:val="clear" w:color="auto" w:fill="auto"/>
            <w:noWrap/>
            <w:vAlign w:val="center"/>
          </w:tcPr>
          <w:p w14:paraId="724557A3" w14:textId="285F261C" w:rsidR="00895E80" w:rsidRPr="00872B90" w:rsidRDefault="00872B90" w:rsidP="00A13D90">
            <w:pPr>
              <w:jc w:val="center"/>
              <w:rPr>
                <w:rFonts w:ascii="Arial" w:hAnsi="Arial" w:cs="Arial"/>
                <w:sz w:val="10"/>
                <w:szCs w:val="10"/>
                <w:lang w:val="es-ES" w:eastAsia="es-ES"/>
              </w:rPr>
            </w:pPr>
            <w:r>
              <w:rPr>
                <w:rFonts w:ascii="Arial" w:hAnsi="Arial" w:cs="Arial"/>
                <w:sz w:val="10"/>
                <w:szCs w:val="10"/>
                <w:lang w:val="es-ES" w:eastAsia="es-ES"/>
              </w:rPr>
              <w:t>2.727.759,37</w:t>
            </w:r>
          </w:p>
        </w:tc>
        <w:tc>
          <w:tcPr>
            <w:tcW w:w="814" w:type="dxa"/>
            <w:tcBorders>
              <w:top w:val="nil"/>
              <w:left w:val="nil"/>
              <w:bottom w:val="single" w:sz="4" w:space="0" w:color="auto"/>
              <w:right w:val="single" w:sz="4" w:space="0" w:color="auto"/>
            </w:tcBorders>
            <w:shd w:val="clear" w:color="auto" w:fill="auto"/>
            <w:noWrap/>
            <w:vAlign w:val="center"/>
          </w:tcPr>
          <w:p w14:paraId="6940062B" w14:textId="0F360425" w:rsidR="00895E80" w:rsidRPr="00872B90" w:rsidRDefault="00872B90" w:rsidP="00A13D90">
            <w:pPr>
              <w:jc w:val="center"/>
              <w:rPr>
                <w:rFonts w:ascii="Arial" w:hAnsi="Arial" w:cs="Arial"/>
                <w:sz w:val="10"/>
                <w:szCs w:val="10"/>
                <w:lang w:val="es-ES" w:eastAsia="es-ES"/>
              </w:rPr>
            </w:pPr>
            <w:r>
              <w:rPr>
                <w:rFonts w:ascii="Arial" w:hAnsi="Arial" w:cs="Arial"/>
                <w:sz w:val="10"/>
                <w:szCs w:val="10"/>
                <w:lang w:val="es-ES" w:eastAsia="es-ES"/>
              </w:rPr>
              <w:t>2.676.173,32</w:t>
            </w:r>
          </w:p>
        </w:tc>
        <w:tc>
          <w:tcPr>
            <w:tcW w:w="777" w:type="dxa"/>
            <w:tcBorders>
              <w:top w:val="nil"/>
              <w:left w:val="nil"/>
              <w:bottom w:val="single" w:sz="4" w:space="0" w:color="auto"/>
              <w:right w:val="single" w:sz="4" w:space="0" w:color="auto"/>
            </w:tcBorders>
            <w:shd w:val="clear" w:color="auto" w:fill="auto"/>
            <w:noWrap/>
            <w:vAlign w:val="center"/>
          </w:tcPr>
          <w:p w14:paraId="5839867F" w14:textId="27C0EB72" w:rsidR="00895E80" w:rsidRPr="00872B90" w:rsidRDefault="00872B90" w:rsidP="00A13D90">
            <w:pPr>
              <w:jc w:val="center"/>
              <w:rPr>
                <w:rFonts w:ascii="Arial" w:hAnsi="Arial" w:cs="Arial"/>
                <w:sz w:val="10"/>
                <w:szCs w:val="10"/>
                <w:lang w:val="es-ES" w:eastAsia="es-ES"/>
              </w:rPr>
            </w:pPr>
            <w:r>
              <w:rPr>
                <w:rFonts w:ascii="Arial" w:hAnsi="Arial" w:cs="Arial"/>
                <w:sz w:val="10"/>
                <w:szCs w:val="10"/>
                <w:lang w:val="es-ES" w:eastAsia="es-ES"/>
              </w:rPr>
              <w:t>1.873.321,32</w:t>
            </w:r>
          </w:p>
        </w:tc>
        <w:tc>
          <w:tcPr>
            <w:tcW w:w="436" w:type="dxa"/>
            <w:tcBorders>
              <w:top w:val="nil"/>
              <w:left w:val="nil"/>
              <w:bottom w:val="single" w:sz="4" w:space="0" w:color="auto"/>
              <w:right w:val="single" w:sz="4" w:space="0" w:color="auto"/>
            </w:tcBorders>
            <w:shd w:val="clear" w:color="auto" w:fill="auto"/>
            <w:noWrap/>
            <w:vAlign w:val="center"/>
          </w:tcPr>
          <w:p w14:paraId="31E99F0A" w14:textId="1D6ED10C" w:rsidR="00895E80" w:rsidRPr="00872B90" w:rsidRDefault="00B66DB8" w:rsidP="00A13D90">
            <w:pPr>
              <w:jc w:val="center"/>
              <w:rPr>
                <w:rFonts w:ascii="Arial" w:hAnsi="Arial" w:cs="Arial"/>
                <w:sz w:val="10"/>
                <w:szCs w:val="10"/>
                <w:lang w:val="es-ES" w:eastAsia="es-ES"/>
              </w:rPr>
            </w:pPr>
            <w:r w:rsidRPr="00872B90">
              <w:rPr>
                <w:rFonts w:ascii="Arial" w:hAnsi="Arial" w:cs="Arial"/>
                <w:sz w:val="10"/>
                <w:szCs w:val="10"/>
                <w:lang w:val="es-ES" w:eastAsia="es-ES"/>
              </w:rPr>
              <w:t>70</w:t>
            </w:r>
          </w:p>
        </w:tc>
        <w:tc>
          <w:tcPr>
            <w:tcW w:w="1033" w:type="dxa"/>
            <w:tcBorders>
              <w:top w:val="nil"/>
              <w:left w:val="nil"/>
              <w:bottom w:val="single" w:sz="4" w:space="0" w:color="auto"/>
              <w:right w:val="single" w:sz="4" w:space="0" w:color="auto"/>
            </w:tcBorders>
            <w:shd w:val="clear" w:color="auto" w:fill="auto"/>
            <w:noWrap/>
            <w:vAlign w:val="center"/>
          </w:tcPr>
          <w:p w14:paraId="6A87017F" w14:textId="71F3FC87" w:rsidR="00895E80" w:rsidRPr="00872B90" w:rsidRDefault="00872B90" w:rsidP="00A13D90">
            <w:pPr>
              <w:jc w:val="center"/>
              <w:rPr>
                <w:rFonts w:ascii="Arial" w:hAnsi="Arial" w:cs="Arial"/>
                <w:sz w:val="10"/>
                <w:szCs w:val="10"/>
                <w:lang w:val="es-ES" w:eastAsia="es-ES"/>
              </w:rPr>
            </w:pPr>
            <w:r>
              <w:rPr>
                <w:rFonts w:ascii="Arial" w:hAnsi="Arial" w:cs="Arial"/>
                <w:sz w:val="10"/>
                <w:szCs w:val="10"/>
                <w:lang w:val="es-ES" w:eastAsia="es-ES"/>
              </w:rPr>
              <w:t>2.695.451,52</w:t>
            </w:r>
          </w:p>
        </w:tc>
        <w:tc>
          <w:tcPr>
            <w:tcW w:w="743" w:type="dxa"/>
            <w:tcBorders>
              <w:top w:val="nil"/>
              <w:left w:val="nil"/>
              <w:bottom w:val="single" w:sz="4" w:space="0" w:color="auto"/>
              <w:right w:val="single" w:sz="4" w:space="0" w:color="auto"/>
            </w:tcBorders>
            <w:shd w:val="clear" w:color="auto" w:fill="auto"/>
            <w:noWrap/>
            <w:vAlign w:val="center"/>
          </w:tcPr>
          <w:p w14:paraId="58514E2F" w14:textId="77777777" w:rsidR="00895E80" w:rsidRPr="00872B90" w:rsidRDefault="00895E80" w:rsidP="00A13D90">
            <w:pPr>
              <w:jc w:val="center"/>
              <w:rPr>
                <w:rFonts w:ascii="Arial" w:hAnsi="Arial" w:cs="Arial"/>
                <w:sz w:val="10"/>
                <w:szCs w:val="10"/>
                <w:lang w:val="es-ES" w:eastAsia="es-ES"/>
              </w:rPr>
            </w:pPr>
          </w:p>
        </w:tc>
        <w:tc>
          <w:tcPr>
            <w:tcW w:w="797" w:type="dxa"/>
            <w:tcBorders>
              <w:top w:val="nil"/>
              <w:left w:val="nil"/>
              <w:bottom w:val="single" w:sz="4" w:space="0" w:color="auto"/>
              <w:right w:val="single" w:sz="4" w:space="0" w:color="auto"/>
            </w:tcBorders>
            <w:shd w:val="clear" w:color="auto" w:fill="auto"/>
            <w:noWrap/>
            <w:vAlign w:val="center"/>
          </w:tcPr>
          <w:p w14:paraId="4231543D" w14:textId="77777777" w:rsidR="00895E80" w:rsidRPr="00872B90" w:rsidRDefault="00895E80" w:rsidP="00A13D90">
            <w:pPr>
              <w:jc w:val="center"/>
              <w:rPr>
                <w:rFonts w:ascii="Arial" w:hAnsi="Arial" w:cs="Arial"/>
                <w:sz w:val="10"/>
                <w:szCs w:val="10"/>
                <w:lang w:val="es-ES" w:eastAsia="es-ES"/>
              </w:rPr>
            </w:pPr>
          </w:p>
        </w:tc>
        <w:tc>
          <w:tcPr>
            <w:tcW w:w="797" w:type="dxa"/>
            <w:tcBorders>
              <w:top w:val="nil"/>
              <w:left w:val="nil"/>
              <w:bottom w:val="single" w:sz="4" w:space="0" w:color="auto"/>
              <w:right w:val="single" w:sz="4" w:space="0" w:color="auto"/>
            </w:tcBorders>
            <w:shd w:val="clear" w:color="auto" w:fill="auto"/>
            <w:noWrap/>
            <w:vAlign w:val="center"/>
          </w:tcPr>
          <w:p w14:paraId="797988F7" w14:textId="77777777" w:rsidR="00895E80" w:rsidRPr="00872B90" w:rsidRDefault="00895E80" w:rsidP="00A13D90">
            <w:pPr>
              <w:jc w:val="center"/>
              <w:rPr>
                <w:rFonts w:ascii="Arial" w:hAnsi="Arial" w:cs="Arial"/>
                <w:sz w:val="10"/>
                <w:szCs w:val="10"/>
                <w:lang w:val="es-ES" w:eastAsia="es-ES"/>
              </w:rPr>
            </w:pPr>
          </w:p>
        </w:tc>
        <w:tc>
          <w:tcPr>
            <w:tcW w:w="797" w:type="dxa"/>
            <w:tcBorders>
              <w:top w:val="nil"/>
              <w:left w:val="nil"/>
              <w:bottom w:val="single" w:sz="4" w:space="0" w:color="auto"/>
              <w:right w:val="single" w:sz="4" w:space="0" w:color="auto"/>
            </w:tcBorders>
            <w:shd w:val="clear" w:color="auto" w:fill="auto"/>
            <w:noWrap/>
            <w:vAlign w:val="center"/>
          </w:tcPr>
          <w:p w14:paraId="46885FA5" w14:textId="77777777" w:rsidR="00895E80" w:rsidRPr="00872B90" w:rsidRDefault="00895E80" w:rsidP="00A13D90">
            <w:pPr>
              <w:jc w:val="center"/>
              <w:rPr>
                <w:rFonts w:ascii="Arial" w:hAnsi="Arial" w:cs="Arial"/>
                <w:sz w:val="10"/>
                <w:szCs w:val="10"/>
                <w:lang w:val="es-ES" w:eastAsia="es-ES"/>
              </w:rPr>
            </w:pPr>
          </w:p>
        </w:tc>
        <w:tc>
          <w:tcPr>
            <w:tcW w:w="759" w:type="dxa"/>
            <w:tcBorders>
              <w:top w:val="nil"/>
              <w:left w:val="nil"/>
              <w:bottom w:val="single" w:sz="4" w:space="0" w:color="auto"/>
              <w:right w:val="single" w:sz="4" w:space="0" w:color="auto"/>
            </w:tcBorders>
            <w:shd w:val="clear" w:color="auto" w:fill="auto"/>
            <w:noWrap/>
            <w:vAlign w:val="center"/>
          </w:tcPr>
          <w:p w14:paraId="78CA16C7" w14:textId="4C138627" w:rsidR="00895E80" w:rsidRPr="00872B90" w:rsidRDefault="00872B90" w:rsidP="00A13D90">
            <w:pPr>
              <w:jc w:val="center"/>
              <w:rPr>
                <w:rFonts w:ascii="Arial" w:hAnsi="Arial" w:cs="Arial"/>
                <w:sz w:val="10"/>
                <w:szCs w:val="10"/>
                <w:lang w:val="es-ES" w:eastAsia="es-ES"/>
              </w:rPr>
            </w:pPr>
            <w:r>
              <w:rPr>
                <w:rFonts w:ascii="Arial" w:hAnsi="Arial" w:cs="Arial"/>
                <w:sz w:val="10"/>
                <w:szCs w:val="10"/>
                <w:lang w:val="es-ES" w:eastAsia="es-ES"/>
              </w:rPr>
              <w:t>2.695.451,52</w:t>
            </w:r>
          </w:p>
        </w:tc>
        <w:tc>
          <w:tcPr>
            <w:tcW w:w="724" w:type="dxa"/>
            <w:tcBorders>
              <w:top w:val="nil"/>
              <w:left w:val="nil"/>
              <w:bottom w:val="single" w:sz="4" w:space="0" w:color="auto"/>
              <w:right w:val="single" w:sz="4" w:space="0" w:color="auto"/>
            </w:tcBorders>
            <w:shd w:val="clear" w:color="auto" w:fill="auto"/>
            <w:noWrap/>
            <w:vAlign w:val="center"/>
          </w:tcPr>
          <w:p w14:paraId="7BD8C853" w14:textId="3C236D79" w:rsidR="00895E80" w:rsidRPr="005666D7" w:rsidRDefault="00872B90" w:rsidP="00A13D90">
            <w:pPr>
              <w:jc w:val="center"/>
              <w:rPr>
                <w:rFonts w:ascii="Arial" w:hAnsi="Arial" w:cs="Arial"/>
                <w:sz w:val="10"/>
                <w:szCs w:val="10"/>
                <w:highlight w:val="yellow"/>
                <w:lang w:val="es-ES" w:eastAsia="es-ES"/>
              </w:rPr>
            </w:pPr>
            <w:r w:rsidRPr="00872B90">
              <w:rPr>
                <w:rFonts w:ascii="Arial" w:hAnsi="Arial" w:cs="Arial"/>
                <w:sz w:val="10"/>
                <w:szCs w:val="10"/>
                <w:lang w:val="es-ES" w:eastAsia="es-ES"/>
              </w:rPr>
              <w:t>0,00</w:t>
            </w:r>
          </w:p>
        </w:tc>
      </w:tr>
      <w:tr w:rsidR="00D07DD0" w:rsidRPr="00A13D90" w14:paraId="535D2C72" w14:textId="77777777" w:rsidTr="00895E80">
        <w:trPr>
          <w:trHeight w:val="265"/>
          <w:jc w:val="center"/>
        </w:trPr>
        <w:tc>
          <w:tcPr>
            <w:tcW w:w="653" w:type="dxa"/>
            <w:tcBorders>
              <w:top w:val="nil"/>
              <w:left w:val="single" w:sz="4" w:space="0" w:color="auto"/>
              <w:bottom w:val="single" w:sz="4" w:space="0" w:color="auto"/>
              <w:right w:val="single" w:sz="4" w:space="0" w:color="auto"/>
            </w:tcBorders>
            <w:shd w:val="clear" w:color="auto" w:fill="auto"/>
            <w:noWrap/>
            <w:vAlign w:val="center"/>
            <w:hideMark/>
          </w:tcPr>
          <w:p w14:paraId="7F126969" w14:textId="77777777" w:rsidR="00D07DD0" w:rsidRPr="00A13D90" w:rsidRDefault="00D07DD0" w:rsidP="00A13D90">
            <w:pPr>
              <w:jc w:val="center"/>
              <w:rPr>
                <w:rFonts w:ascii="Arial" w:hAnsi="Arial" w:cs="Arial"/>
                <w:b/>
                <w:bCs/>
                <w:sz w:val="10"/>
                <w:szCs w:val="10"/>
                <w:lang w:val="es-ES" w:eastAsia="es-ES"/>
              </w:rPr>
            </w:pPr>
            <w:r w:rsidRPr="00A13D90">
              <w:rPr>
                <w:rFonts w:ascii="Arial" w:hAnsi="Arial" w:cs="Arial"/>
                <w:b/>
                <w:bCs/>
                <w:sz w:val="10"/>
                <w:szCs w:val="10"/>
                <w:lang w:val="es-ES" w:eastAsia="es-ES"/>
              </w:rPr>
              <w:t>TOTAL</w:t>
            </w:r>
          </w:p>
        </w:tc>
        <w:tc>
          <w:tcPr>
            <w:tcW w:w="954" w:type="dxa"/>
            <w:tcBorders>
              <w:top w:val="nil"/>
              <w:left w:val="nil"/>
              <w:bottom w:val="single" w:sz="4" w:space="0" w:color="auto"/>
              <w:right w:val="single" w:sz="4" w:space="0" w:color="auto"/>
            </w:tcBorders>
            <w:shd w:val="clear" w:color="auto" w:fill="auto"/>
            <w:noWrap/>
            <w:vAlign w:val="center"/>
            <w:hideMark/>
          </w:tcPr>
          <w:p w14:paraId="0062E001" w14:textId="434EF9F7" w:rsidR="00D07DD0" w:rsidRPr="00A13D90" w:rsidRDefault="00872B90" w:rsidP="00A13D90">
            <w:pPr>
              <w:jc w:val="center"/>
              <w:rPr>
                <w:rFonts w:ascii="Arial" w:hAnsi="Arial" w:cs="Arial"/>
                <w:b/>
                <w:bCs/>
                <w:sz w:val="10"/>
                <w:szCs w:val="10"/>
                <w:lang w:val="es-ES" w:eastAsia="es-ES"/>
              </w:rPr>
            </w:pPr>
            <w:r>
              <w:rPr>
                <w:rFonts w:ascii="Arial" w:hAnsi="Arial" w:cs="Arial"/>
                <w:b/>
                <w:bCs/>
                <w:sz w:val="10"/>
                <w:szCs w:val="10"/>
                <w:lang w:val="es-ES" w:eastAsia="es-ES"/>
              </w:rPr>
              <w:t>2.098.258,82</w:t>
            </w:r>
          </w:p>
        </w:tc>
        <w:tc>
          <w:tcPr>
            <w:tcW w:w="868" w:type="dxa"/>
            <w:tcBorders>
              <w:top w:val="nil"/>
              <w:left w:val="nil"/>
              <w:bottom w:val="single" w:sz="4" w:space="0" w:color="auto"/>
              <w:right w:val="single" w:sz="4" w:space="0" w:color="auto"/>
            </w:tcBorders>
            <w:shd w:val="clear" w:color="auto" w:fill="auto"/>
            <w:noWrap/>
            <w:vAlign w:val="center"/>
            <w:hideMark/>
          </w:tcPr>
          <w:p w14:paraId="6C382767" w14:textId="6A0AABAB" w:rsidR="00D07DD0" w:rsidRPr="00A13D90" w:rsidRDefault="00872B90" w:rsidP="00A13D90">
            <w:pPr>
              <w:jc w:val="center"/>
              <w:rPr>
                <w:rFonts w:ascii="Arial" w:hAnsi="Arial" w:cs="Arial"/>
                <w:b/>
                <w:bCs/>
                <w:sz w:val="10"/>
                <w:szCs w:val="10"/>
                <w:lang w:val="es-ES" w:eastAsia="es-ES"/>
              </w:rPr>
            </w:pPr>
            <w:r>
              <w:rPr>
                <w:rFonts w:ascii="Arial" w:hAnsi="Arial" w:cs="Arial"/>
                <w:b/>
                <w:bCs/>
                <w:sz w:val="10"/>
                <w:szCs w:val="10"/>
                <w:lang w:val="es-ES" w:eastAsia="es-ES"/>
              </w:rPr>
              <w:t>2.049.280,32</w:t>
            </w:r>
          </w:p>
        </w:tc>
        <w:tc>
          <w:tcPr>
            <w:tcW w:w="869" w:type="dxa"/>
            <w:tcBorders>
              <w:top w:val="nil"/>
              <w:left w:val="nil"/>
              <w:bottom w:val="single" w:sz="4" w:space="0" w:color="auto"/>
              <w:right w:val="single" w:sz="4" w:space="0" w:color="auto"/>
            </w:tcBorders>
            <w:shd w:val="clear" w:color="auto" w:fill="auto"/>
            <w:noWrap/>
            <w:vAlign w:val="center"/>
            <w:hideMark/>
          </w:tcPr>
          <w:p w14:paraId="414C9E98" w14:textId="2AF4D7A5" w:rsidR="00D07DD0" w:rsidRPr="00A13D90" w:rsidRDefault="00872B90" w:rsidP="00A13D90">
            <w:pPr>
              <w:jc w:val="center"/>
              <w:rPr>
                <w:rFonts w:ascii="Arial" w:hAnsi="Arial" w:cs="Arial"/>
                <w:b/>
                <w:bCs/>
                <w:sz w:val="10"/>
                <w:szCs w:val="10"/>
                <w:lang w:val="es-ES" w:eastAsia="es-ES"/>
              </w:rPr>
            </w:pPr>
            <w:r>
              <w:rPr>
                <w:rFonts w:ascii="Arial" w:hAnsi="Arial" w:cs="Arial"/>
                <w:b/>
                <w:bCs/>
                <w:sz w:val="10"/>
                <w:szCs w:val="10"/>
                <w:lang w:val="es-ES" w:eastAsia="es-ES"/>
              </w:rPr>
              <w:t>11.071.183,66</w:t>
            </w:r>
          </w:p>
        </w:tc>
        <w:tc>
          <w:tcPr>
            <w:tcW w:w="814" w:type="dxa"/>
            <w:tcBorders>
              <w:top w:val="nil"/>
              <w:left w:val="nil"/>
              <w:bottom w:val="single" w:sz="4" w:space="0" w:color="auto"/>
              <w:right w:val="single" w:sz="4" w:space="0" w:color="auto"/>
            </w:tcBorders>
            <w:shd w:val="clear" w:color="auto" w:fill="auto"/>
            <w:noWrap/>
            <w:vAlign w:val="center"/>
            <w:hideMark/>
          </w:tcPr>
          <w:p w14:paraId="336CFEF7" w14:textId="442B170B" w:rsidR="00D07DD0" w:rsidRPr="00A13D90" w:rsidRDefault="00872B90" w:rsidP="00A13D90">
            <w:pPr>
              <w:jc w:val="center"/>
              <w:rPr>
                <w:rFonts w:ascii="Arial" w:hAnsi="Arial" w:cs="Arial"/>
                <w:b/>
                <w:bCs/>
                <w:sz w:val="10"/>
                <w:szCs w:val="10"/>
                <w:lang w:val="es-ES" w:eastAsia="es-ES"/>
              </w:rPr>
            </w:pPr>
            <w:r>
              <w:rPr>
                <w:rFonts w:ascii="Arial" w:hAnsi="Arial" w:cs="Arial"/>
                <w:b/>
                <w:bCs/>
                <w:sz w:val="10"/>
                <w:szCs w:val="10"/>
                <w:lang w:val="es-ES" w:eastAsia="es-ES"/>
              </w:rPr>
              <w:t>11.120.162,16</w:t>
            </w:r>
          </w:p>
        </w:tc>
        <w:tc>
          <w:tcPr>
            <w:tcW w:w="777" w:type="dxa"/>
            <w:tcBorders>
              <w:top w:val="nil"/>
              <w:left w:val="nil"/>
              <w:bottom w:val="single" w:sz="4" w:space="0" w:color="auto"/>
              <w:right w:val="single" w:sz="4" w:space="0" w:color="auto"/>
            </w:tcBorders>
            <w:shd w:val="clear" w:color="auto" w:fill="auto"/>
            <w:noWrap/>
            <w:vAlign w:val="center"/>
            <w:hideMark/>
          </w:tcPr>
          <w:p w14:paraId="777E2A16" w14:textId="33F6D687" w:rsidR="00D07DD0" w:rsidRPr="00A13D90" w:rsidRDefault="00872B90" w:rsidP="00A13D90">
            <w:pPr>
              <w:jc w:val="center"/>
              <w:rPr>
                <w:rFonts w:ascii="Arial" w:hAnsi="Arial" w:cs="Arial"/>
                <w:b/>
                <w:bCs/>
                <w:sz w:val="10"/>
                <w:szCs w:val="10"/>
                <w:lang w:val="es-ES" w:eastAsia="es-ES"/>
              </w:rPr>
            </w:pPr>
            <w:r>
              <w:rPr>
                <w:rFonts w:ascii="Arial" w:hAnsi="Arial" w:cs="Arial"/>
                <w:b/>
                <w:bCs/>
                <w:sz w:val="10"/>
                <w:szCs w:val="10"/>
                <w:lang w:val="es-ES" w:eastAsia="es-ES"/>
              </w:rPr>
              <w:t>7.784.113,51</w:t>
            </w:r>
          </w:p>
        </w:tc>
        <w:tc>
          <w:tcPr>
            <w:tcW w:w="436" w:type="dxa"/>
            <w:tcBorders>
              <w:top w:val="nil"/>
              <w:left w:val="nil"/>
              <w:bottom w:val="single" w:sz="4" w:space="0" w:color="auto"/>
              <w:right w:val="single" w:sz="4" w:space="0" w:color="auto"/>
            </w:tcBorders>
            <w:shd w:val="clear" w:color="auto" w:fill="auto"/>
            <w:noWrap/>
            <w:vAlign w:val="center"/>
            <w:hideMark/>
          </w:tcPr>
          <w:p w14:paraId="3E217E76" w14:textId="77777777" w:rsidR="00D07DD0" w:rsidRPr="00A13D90" w:rsidRDefault="00D07DD0" w:rsidP="00A13D90">
            <w:pPr>
              <w:rPr>
                <w:rFonts w:ascii="Arial" w:hAnsi="Arial" w:cs="Arial"/>
                <w:sz w:val="10"/>
                <w:szCs w:val="10"/>
                <w:lang w:val="es-ES" w:eastAsia="es-ES"/>
              </w:rPr>
            </w:pPr>
            <w:r w:rsidRPr="00A13D90">
              <w:rPr>
                <w:rFonts w:ascii="Arial" w:hAnsi="Arial" w:cs="Arial"/>
                <w:sz w:val="10"/>
                <w:szCs w:val="10"/>
                <w:lang w:val="es-ES" w:eastAsia="es-ES"/>
              </w:rPr>
              <w:t> </w:t>
            </w:r>
          </w:p>
        </w:tc>
        <w:tc>
          <w:tcPr>
            <w:tcW w:w="1033" w:type="dxa"/>
            <w:tcBorders>
              <w:top w:val="nil"/>
              <w:left w:val="nil"/>
              <w:bottom w:val="single" w:sz="4" w:space="0" w:color="auto"/>
              <w:right w:val="single" w:sz="4" w:space="0" w:color="auto"/>
            </w:tcBorders>
            <w:shd w:val="clear" w:color="auto" w:fill="auto"/>
            <w:noWrap/>
            <w:vAlign w:val="center"/>
            <w:hideMark/>
          </w:tcPr>
          <w:p w14:paraId="25FD4112" w14:textId="5AAA55E9" w:rsidR="00D07DD0" w:rsidRPr="00A13D90" w:rsidRDefault="00872B90" w:rsidP="00A13D90">
            <w:pPr>
              <w:jc w:val="center"/>
              <w:rPr>
                <w:rFonts w:ascii="Arial" w:hAnsi="Arial" w:cs="Arial"/>
                <w:b/>
                <w:bCs/>
                <w:sz w:val="10"/>
                <w:szCs w:val="10"/>
                <w:lang w:val="es-ES" w:eastAsia="es-ES"/>
              </w:rPr>
            </w:pPr>
            <w:r>
              <w:rPr>
                <w:rFonts w:ascii="Arial" w:hAnsi="Arial" w:cs="Arial"/>
                <w:b/>
                <w:bCs/>
                <w:sz w:val="10"/>
                <w:szCs w:val="10"/>
                <w:lang w:val="es-ES" w:eastAsia="es-ES"/>
              </w:rPr>
              <w:t>15.745.574,28</w:t>
            </w:r>
          </w:p>
        </w:tc>
        <w:tc>
          <w:tcPr>
            <w:tcW w:w="743" w:type="dxa"/>
            <w:tcBorders>
              <w:top w:val="nil"/>
              <w:left w:val="nil"/>
              <w:bottom w:val="single" w:sz="4" w:space="0" w:color="auto"/>
              <w:right w:val="single" w:sz="4" w:space="0" w:color="auto"/>
            </w:tcBorders>
            <w:shd w:val="clear" w:color="auto" w:fill="auto"/>
            <w:noWrap/>
            <w:vAlign w:val="center"/>
            <w:hideMark/>
          </w:tcPr>
          <w:p w14:paraId="7FB61EF6" w14:textId="1D33DF02" w:rsidR="00D07DD0" w:rsidRPr="00A13D90" w:rsidRDefault="00872B90" w:rsidP="00A13D90">
            <w:pPr>
              <w:jc w:val="center"/>
              <w:rPr>
                <w:rFonts w:ascii="Arial" w:hAnsi="Arial" w:cs="Arial"/>
                <w:b/>
                <w:bCs/>
                <w:sz w:val="10"/>
                <w:szCs w:val="10"/>
                <w:lang w:val="es-ES" w:eastAsia="es-ES"/>
              </w:rPr>
            </w:pPr>
            <w:r>
              <w:rPr>
                <w:rFonts w:ascii="Arial" w:hAnsi="Arial" w:cs="Arial"/>
                <w:b/>
                <w:bCs/>
                <w:sz w:val="10"/>
                <w:szCs w:val="10"/>
                <w:lang w:val="es-ES" w:eastAsia="es-ES"/>
              </w:rPr>
              <w:t>1.740.148,15</w:t>
            </w:r>
          </w:p>
        </w:tc>
        <w:tc>
          <w:tcPr>
            <w:tcW w:w="797" w:type="dxa"/>
            <w:tcBorders>
              <w:top w:val="nil"/>
              <w:left w:val="nil"/>
              <w:bottom w:val="single" w:sz="4" w:space="0" w:color="auto"/>
              <w:right w:val="single" w:sz="4" w:space="0" w:color="auto"/>
            </w:tcBorders>
            <w:shd w:val="clear" w:color="auto" w:fill="auto"/>
            <w:noWrap/>
            <w:vAlign w:val="center"/>
            <w:hideMark/>
          </w:tcPr>
          <w:p w14:paraId="08CEB1E4" w14:textId="3A0D2ECC" w:rsidR="00D07DD0" w:rsidRPr="00A13D90" w:rsidRDefault="00872B90" w:rsidP="00A13D90">
            <w:pPr>
              <w:jc w:val="center"/>
              <w:rPr>
                <w:rFonts w:ascii="Arial" w:hAnsi="Arial" w:cs="Arial"/>
                <w:b/>
                <w:bCs/>
                <w:sz w:val="10"/>
                <w:szCs w:val="10"/>
                <w:lang w:val="es-ES" w:eastAsia="es-ES"/>
              </w:rPr>
            </w:pPr>
            <w:r>
              <w:rPr>
                <w:rFonts w:ascii="Arial" w:hAnsi="Arial" w:cs="Arial"/>
                <w:b/>
                <w:bCs/>
                <w:sz w:val="10"/>
                <w:szCs w:val="10"/>
                <w:lang w:val="es-ES" w:eastAsia="es-ES"/>
              </w:rPr>
              <w:t>3.520.186,72</w:t>
            </w:r>
          </w:p>
        </w:tc>
        <w:tc>
          <w:tcPr>
            <w:tcW w:w="797" w:type="dxa"/>
            <w:tcBorders>
              <w:top w:val="nil"/>
              <w:left w:val="nil"/>
              <w:bottom w:val="single" w:sz="4" w:space="0" w:color="auto"/>
              <w:right w:val="single" w:sz="4" w:space="0" w:color="auto"/>
            </w:tcBorders>
            <w:shd w:val="clear" w:color="auto" w:fill="auto"/>
            <w:noWrap/>
            <w:vAlign w:val="center"/>
            <w:hideMark/>
          </w:tcPr>
          <w:p w14:paraId="7C8B284E" w14:textId="6D28D6CD" w:rsidR="00D07DD0" w:rsidRPr="00A13D90" w:rsidRDefault="00925068" w:rsidP="00A13D90">
            <w:pPr>
              <w:jc w:val="center"/>
              <w:rPr>
                <w:rFonts w:ascii="Arial" w:hAnsi="Arial" w:cs="Arial"/>
                <w:b/>
                <w:bCs/>
                <w:sz w:val="10"/>
                <w:szCs w:val="10"/>
                <w:lang w:val="es-ES" w:eastAsia="es-ES"/>
              </w:rPr>
            </w:pPr>
            <w:r>
              <w:rPr>
                <w:rFonts w:ascii="Arial" w:hAnsi="Arial" w:cs="Arial"/>
                <w:b/>
                <w:bCs/>
                <w:sz w:val="10"/>
                <w:szCs w:val="10"/>
                <w:lang w:val="es-ES" w:eastAsia="es-ES"/>
              </w:rPr>
              <w:t>2.767.862,48</w:t>
            </w:r>
          </w:p>
        </w:tc>
        <w:tc>
          <w:tcPr>
            <w:tcW w:w="797" w:type="dxa"/>
            <w:tcBorders>
              <w:top w:val="nil"/>
              <w:left w:val="nil"/>
              <w:bottom w:val="single" w:sz="4" w:space="0" w:color="auto"/>
              <w:right w:val="single" w:sz="4" w:space="0" w:color="auto"/>
            </w:tcBorders>
            <w:shd w:val="clear" w:color="auto" w:fill="auto"/>
            <w:noWrap/>
            <w:vAlign w:val="center"/>
            <w:hideMark/>
          </w:tcPr>
          <w:p w14:paraId="0196262F" w14:textId="5F66E73E" w:rsidR="00D07DD0" w:rsidRPr="00A13D90" w:rsidRDefault="00925068" w:rsidP="00A13D90">
            <w:pPr>
              <w:jc w:val="center"/>
              <w:rPr>
                <w:rFonts w:ascii="Arial" w:hAnsi="Arial" w:cs="Arial"/>
                <w:b/>
                <w:bCs/>
                <w:sz w:val="10"/>
                <w:szCs w:val="10"/>
                <w:lang w:val="es-ES" w:eastAsia="es-ES"/>
              </w:rPr>
            </w:pPr>
            <w:r>
              <w:rPr>
                <w:rFonts w:ascii="Arial" w:hAnsi="Arial" w:cs="Arial"/>
                <w:b/>
                <w:bCs/>
                <w:sz w:val="10"/>
                <w:szCs w:val="10"/>
                <w:lang w:val="es-ES" w:eastAsia="es-ES"/>
              </w:rPr>
              <w:t>5.021.925,41</w:t>
            </w:r>
          </w:p>
        </w:tc>
        <w:tc>
          <w:tcPr>
            <w:tcW w:w="759" w:type="dxa"/>
            <w:tcBorders>
              <w:top w:val="nil"/>
              <w:left w:val="nil"/>
              <w:bottom w:val="single" w:sz="4" w:space="0" w:color="auto"/>
              <w:right w:val="single" w:sz="4" w:space="0" w:color="auto"/>
            </w:tcBorders>
            <w:shd w:val="clear" w:color="auto" w:fill="auto"/>
            <w:noWrap/>
            <w:vAlign w:val="center"/>
            <w:hideMark/>
          </w:tcPr>
          <w:p w14:paraId="784397A3" w14:textId="38B3AD85" w:rsidR="00D07DD0" w:rsidRPr="00A13D90" w:rsidRDefault="00872B90" w:rsidP="00A13D90">
            <w:pPr>
              <w:jc w:val="center"/>
              <w:rPr>
                <w:rFonts w:ascii="Arial" w:hAnsi="Arial" w:cs="Arial"/>
                <w:b/>
                <w:bCs/>
                <w:sz w:val="10"/>
                <w:szCs w:val="10"/>
                <w:lang w:val="es-ES" w:eastAsia="es-ES"/>
              </w:rPr>
            </w:pPr>
            <w:r>
              <w:rPr>
                <w:rFonts w:ascii="Arial" w:hAnsi="Arial" w:cs="Arial"/>
                <w:b/>
                <w:bCs/>
                <w:sz w:val="10"/>
                <w:szCs w:val="10"/>
                <w:lang w:val="es-ES" w:eastAsia="es-ES"/>
              </w:rPr>
              <w:t>2.295.451,52</w:t>
            </w:r>
          </w:p>
        </w:tc>
        <w:tc>
          <w:tcPr>
            <w:tcW w:w="724" w:type="dxa"/>
            <w:tcBorders>
              <w:top w:val="nil"/>
              <w:left w:val="nil"/>
              <w:bottom w:val="single" w:sz="4" w:space="0" w:color="auto"/>
              <w:right w:val="single" w:sz="4" w:space="0" w:color="auto"/>
            </w:tcBorders>
            <w:shd w:val="clear" w:color="auto" w:fill="auto"/>
            <w:noWrap/>
            <w:vAlign w:val="center"/>
            <w:hideMark/>
          </w:tcPr>
          <w:p w14:paraId="541D3BC1" w14:textId="77777777" w:rsidR="00D07DD0" w:rsidRPr="00A13D90" w:rsidRDefault="00D07DD0" w:rsidP="00A13D90">
            <w:pPr>
              <w:jc w:val="center"/>
              <w:rPr>
                <w:rFonts w:ascii="Arial" w:hAnsi="Arial" w:cs="Arial"/>
                <w:b/>
                <w:bCs/>
                <w:sz w:val="10"/>
                <w:szCs w:val="10"/>
                <w:lang w:val="es-ES" w:eastAsia="es-ES"/>
              </w:rPr>
            </w:pPr>
            <w:r w:rsidRPr="00A13D90">
              <w:rPr>
                <w:rFonts w:ascii="Arial" w:hAnsi="Arial" w:cs="Arial"/>
                <w:b/>
                <w:bCs/>
                <w:sz w:val="10"/>
                <w:szCs w:val="10"/>
                <w:lang w:val="es-ES" w:eastAsia="es-ES"/>
              </w:rPr>
              <w:t>0,00</w:t>
            </w:r>
          </w:p>
        </w:tc>
      </w:tr>
    </w:tbl>
    <w:p w14:paraId="6BE18DB0" w14:textId="77777777" w:rsidR="00E86D70" w:rsidRPr="009644BA" w:rsidRDefault="00E86D70" w:rsidP="00E86D70">
      <w:pPr>
        <w:widowControl w:val="0"/>
        <w:jc w:val="both"/>
        <w:rPr>
          <w:rFonts w:ascii="Helvetica" w:hAnsi="Helvetica" w:cs="Arial"/>
          <w:lang w:val="es-ES" w:eastAsia="es-ES"/>
        </w:rPr>
      </w:pPr>
    </w:p>
    <w:p w14:paraId="33EB35A3" w14:textId="4929C8EE" w:rsidR="00911831" w:rsidRDefault="00911831">
      <w:pPr>
        <w:rPr>
          <w:rFonts w:ascii="Helvetica" w:hAnsi="Helvetica" w:cs="Arial"/>
          <w:lang w:val="es-ES" w:eastAsia="es-ES"/>
        </w:rPr>
      </w:pPr>
      <w:r>
        <w:rPr>
          <w:rFonts w:ascii="Helvetica" w:hAnsi="Helvetica" w:cs="Arial"/>
          <w:lang w:val="es-ES" w:eastAsia="es-ES"/>
        </w:rPr>
        <w:br w:type="page"/>
      </w:r>
    </w:p>
    <w:p w14:paraId="630E22B5" w14:textId="77777777" w:rsidR="00E86D70" w:rsidRPr="009644BA" w:rsidRDefault="00E86D70" w:rsidP="00E86D70">
      <w:pPr>
        <w:widowControl w:val="0"/>
        <w:jc w:val="both"/>
        <w:rPr>
          <w:rFonts w:ascii="Helvetica" w:hAnsi="Helvetica" w:cs="Arial"/>
          <w:lang w:val="es-ES" w:eastAsia="es-ES"/>
        </w:rPr>
      </w:pPr>
    </w:p>
    <w:p w14:paraId="61757BB0" w14:textId="4BBB931D" w:rsidR="00D054F9" w:rsidRPr="00EE1B84" w:rsidRDefault="00D054F9" w:rsidP="00555E66">
      <w:pPr>
        <w:widowControl w:val="0"/>
        <w:numPr>
          <w:ilvl w:val="0"/>
          <w:numId w:val="3"/>
        </w:numPr>
        <w:jc w:val="both"/>
        <w:rPr>
          <w:rFonts w:ascii="Helvetica" w:hAnsi="Helvetica" w:cs="Verdana"/>
          <w:sz w:val="22"/>
          <w:szCs w:val="22"/>
          <w:lang w:val="es-ES" w:eastAsia="es-ES"/>
        </w:rPr>
      </w:pPr>
      <w:r w:rsidRPr="00EE1B84">
        <w:rPr>
          <w:rFonts w:ascii="Helvetica" w:hAnsi="Helvetica" w:cs="Verdana"/>
          <w:sz w:val="22"/>
          <w:szCs w:val="22"/>
          <w:lang w:val="es-ES" w:eastAsia="es-ES"/>
        </w:rPr>
        <w:t>Recursos aplicados en el ejercicio:</w:t>
      </w:r>
    </w:p>
    <w:p w14:paraId="73170818" w14:textId="7268EBAC" w:rsidR="00D054F9" w:rsidRDefault="00D054F9" w:rsidP="003D457F">
      <w:pPr>
        <w:autoSpaceDE w:val="0"/>
        <w:autoSpaceDN w:val="0"/>
        <w:adjustRightInd w:val="0"/>
        <w:jc w:val="both"/>
        <w:rPr>
          <w:rFonts w:ascii="Helvetica" w:hAnsi="Helvetica" w:cs="Arial"/>
          <w:color w:val="000000"/>
          <w:lang w:val="es-ES" w:eastAsia="es-ES"/>
        </w:rPr>
      </w:pPr>
    </w:p>
    <w:tbl>
      <w:tblPr>
        <w:tblW w:w="8843" w:type="dxa"/>
        <w:tblCellMar>
          <w:left w:w="70" w:type="dxa"/>
          <w:right w:w="70" w:type="dxa"/>
        </w:tblCellMar>
        <w:tblLook w:val="04A0" w:firstRow="1" w:lastRow="0" w:firstColumn="1" w:lastColumn="0" w:noHBand="0" w:noVBand="1"/>
      </w:tblPr>
      <w:tblGrid>
        <w:gridCol w:w="3261"/>
        <w:gridCol w:w="1600"/>
        <w:gridCol w:w="1411"/>
        <w:gridCol w:w="791"/>
        <w:gridCol w:w="1780"/>
      </w:tblGrid>
      <w:tr w:rsidR="00A13D90" w:rsidRPr="00A13D90" w14:paraId="2E8B6676" w14:textId="77777777" w:rsidTr="00A13D90">
        <w:trPr>
          <w:trHeight w:val="240"/>
        </w:trPr>
        <w:tc>
          <w:tcPr>
            <w:tcW w:w="3261" w:type="dxa"/>
            <w:tcBorders>
              <w:top w:val="nil"/>
              <w:left w:val="nil"/>
              <w:bottom w:val="nil"/>
              <w:right w:val="single" w:sz="4" w:space="0" w:color="auto"/>
            </w:tcBorders>
            <w:shd w:val="clear" w:color="000000" w:fill="FFFFFF"/>
            <w:noWrap/>
            <w:vAlign w:val="center"/>
            <w:hideMark/>
          </w:tcPr>
          <w:p w14:paraId="6AC6ACAF" w14:textId="77777777" w:rsidR="00A13D90" w:rsidRPr="00A13D90" w:rsidRDefault="00A13D90" w:rsidP="00A13D90">
            <w:pPr>
              <w:rPr>
                <w:rFonts w:ascii="Arial" w:hAnsi="Arial" w:cs="Arial"/>
                <w:color w:val="000000"/>
                <w:sz w:val="18"/>
                <w:szCs w:val="18"/>
                <w:lang w:val="es-ES" w:eastAsia="es-ES"/>
              </w:rPr>
            </w:pPr>
            <w:r w:rsidRPr="00A13D90">
              <w:rPr>
                <w:rFonts w:ascii="Arial" w:hAnsi="Arial" w:cs="Arial"/>
                <w:color w:val="000000"/>
                <w:sz w:val="18"/>
                <w:szCs w:val="18"/>
                <w:lang w:val="es-ES" w:eastAsia="es-ES"/>
              </w:rPr>
              <w:t> </w:t>
            </w:r>
          </w:p>
        </w:tc>
        <w:tc>
          <w:tcPr>
            <w:tcW w:w="3802" w:type="dxa"/>
            <w:gridSpan w:val="3"/>
            <w:tcBorders>
              <w:top w:val="single" w:sz="4" w:space="0" w:color="auto"/>
              <w:left w:val="nil"/>
              <w:bottom w:val="single" w:sz="4" w:space="0" w:color="auto"/>
              <w:right w:val="single" w:sz="4" w:space="0" w:color="000000"/>
            </w:tcBorders>
            <w:shd w:val="clear" w:color="000000" w:fill="D9D9D9"/>
            <w:vAlign w:val="center"/>
            <w:hideMark/>
          </w:tcPr>
          <w:p w14:paraId="62DBA01F" w14:textId="77777777" w:rsidR="00A13D90" w:rsidRPr="00A13D90" w:rsidRDefault="00A13D90" w:rsidP="00A13D90">
            <w:pPr>
              <w:jc w:val="center"/>
              <w:rPr>
                <w:rFonts w:ascii="Arial" w:hAnsi="Arial" w:cs="Arial"/>
                <w:b/>
                <w:bCs/>
                <w:color w:val="000000"/>
                <w:sz w:val="18"/>
                <w:szCs w:val="18"/>
                <w:lang w:val="es-ES" w:eastAsia="es-ES"/>
              </w:rPr>
            </w:pPr>
            <w:r w:rsidRPr="00A13D90">
              <w:rPr>
                <w:rFonts w:ascii="Arial" w:hAnsi="Arial" w:cs="Arial"/>
                <w:b/>
                <w:bCs/>
                <w:color w:val="000000"/>
                <w:sz w:val="18"/>
                <w:szCs w:val="18"/>
                <w:lang w:val="es-ES" w:eastAsia="es-ES"/>
              </w:rPr>
              <w:t>IMPORTE</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1E9AAA7E" w14:textId="77777777" w:rsidR="00A13D90" w:rsidRPr="00A13D90" w:rsidRDefault="00A13D90" w:rsidP="00A13D90">
            <w:pPr>
              <w:jc w:val="center"/>
              <w:rPr>
                <w:rFonts w:ascii="Arial" w:hAnsi="Arial" w:cs="Arial"/>
                <w:b/>
                <w:bCs/>
                <w:color w:val="000000"/>
                <w:sz w:val="18"/>
                <w:szCs w:val="18"/>
                <w:lang w:val="es-ES" w:eastAsia="es-ES"/>
              </w:rPr>
            </w:pPr>
            <w:r w:rsidRPr="00A13D90">
              <w:rPr>
                <w:rFonts w:ascii="Arial" w:hAnsi="Arial" w:cs="Arial"/>
                <w:b/>
                <w:bCs/>
                <w:color w:val="000000"/>
                <w:sz w:val="18"/>
                <w:szCs w:val="18"/>
                <w:lang w:val="es-ES" w:eastAsia="es-ES"/>
              </w:rPr>
              <w:t>TOTAL</w:t>
            </w:r>
          </w:p>
        </w:tc>
      </w:tr>
      <w:tr w:rsidR="00A13D90" w:rsidRPr="00A13D90" w14:paraId="79BC11DA" w14:textId="77777777" w:rsidTr="00A13D90">
        <w:trPr>
          <w:trHeight w:val="24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689AB" w14:textId="77777777" w:rsidR="00A13D90" w:rsidRPr="00A13D90" w:rsidRDefault="00A13D90" w:rsidP="00A13D90">
            <w:pPr>
              <w:rPr>
                <w:rFonts w:ascii="Arial" w:hAnsi="Arial" w:cs="Arial"/>
                <w:b/>
                <w:bCs/>
                <w:color w:val="000000"/>
                <w:sz w:val="18"/>
                <w:szCs w:val="18"/>
                <w:lang w:val="es-ES" w:eastAsia="es-ES"/>
              </w:rPr>
            </w:pPr>
            <w:r w:rsidRPr="00A13D90">
              <w:rPr>
                <w:rFonts w:ascii="Arial" w:hAnsi="Arial" w:cs="Arial"/>
                <w:b/>
                <w:bCs/>
                <w:color w:val="000000"/>
                <w:sz w:val="18"/>
                <w:szCs w:val="18"/>
                <w:lang w:val="es-ES" w:eastAsia="es-ES"/>
              </w:rPr>
              <w:t>1.Gastos en cumplimientos de fines</w:t>
            </w:r>
          </w:p>
        </w:tc>
        <w:tc>
          <w:tcPr>
            <w:tcW w:w="3802" w:type="dxa"/>
            <w:gridSpan w:val="3"/>
            <w:tcBorders>
              <w:top w:val="single" w:sz="4" w:space="0" w:color="auto"/>
              <w:left w:val="nil"/>
              <w:bottom w:val="single" w:sz="4" w:space="0" w:color="auto"/>
              <w:right w:val="single" w:sz="4" w:space="0" w:color="000000"/>
            </w:tcBorders>
            <w:shd w:val="clear" w:color="auto" w:fill="auto"/>
            <w:vAlign w:val="center"/>
            <w:hideMark/>
          </w:tcPr>
          <w:p w14:paraId="0B3C45EF" w14:textId="6EC13776" w:rsidR="00A13D90" w:rsidRPr="00872B90" w:rsidRDefault="00872B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2.650.328,63</w:t>
            </w:r>
          </w:p>
        </w:tc>
        <w:tc>
          <w:tcPr>
            <w:tcW w:w="1780" w:type="dxa"/>
            <w:tcBorders>
              <w:top w:val="nil"/>
              <w:left w:val="nil"/>
              <w:bottom w:val="single" w:sz="4" w:space="0" w:color="auto"/>
              <w:right w:val="single" w:sz="4" w:space="0" w:color="auto"/>
            </w:tcBorders>
            <w:shd w:val="clear" w:color="auto" w:fill="auto"/>
            <w:noWrap/>
            <w:vAlign w:val="center"/>
            <w:hideMark/>
          </w:tcPr>
          <w:p w14:paraId="22538904" w14:textId="1299AC57" w:rsidR="00A13D90" w:rsidRPr="00872B90" w:rsidRDefault="00872B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2.650.328,63</w:t>
            </w:r>
          </w:p>
        </w:tc>
      </w:tr>
      <w:tr w:rsidR="00A13D90" w:rsidRPr="00A13D90" w14:paraId="61F43FB3" w14:textId="77777777" w:rsidTr="00A13D90">
        <w:trPr>
          <w:trHeight w:val="720"/>
        </w:trPr>
        <w:tc>
          <w:tcPr>
            <w:tcW w:w="3261" w:type="dxa"/>
            <w:tcBorders>
              <w:top w:val="nil"/>
              <w:left w:val="single" w:sz="4" w:space="0" w:color="auto"/>
              <w:bottom w:val="single" w:sz="4" w:space="0" w:color="auto"/>
              <w:right w:val="single" w:sz="4" w:space="0" w:color="auto"/>
            </w:tcBorders>
            <w:shd w:val="clear" w:color="000000" w:fill="FFFFFF"/>
            <w:vAlign w:val="center"/>
            <w:hideMark/>
          </w:tcPr>
          <w:p w14:paraId="3F05C943" w14:textId="77777777" w:rsidR="00A13D90" w:rsidRPr="00A13D90" w:rsidRDefault="00A13D90" w:rsidP="00A13D90">
            <w:pPr>
              <w:jc w:val="center"/>
              <w:rPr>
                <w:rFonts w:ascii="Arial" w:hAnsi="Arial" w:cs="Arial"/>
                <w:color w:val="000000"/>
                <w:sz w:val="18"/>
                <w:szCs w:val="18"/>
                <w:lang w:val="es-ES" w:eastAsia="es-ES"/>
              </w:rPr>
            </w:pPr>
            <w:r w:rsidRPr="00A13D90">
              <w:rPr>
                <w:rFonts w:ascii="Arial" w:hAnsi="Arial" w:cs="Arial"/>
                <w:color w:val="000000"/>
                <w:sz w:val="18"/>
                <w:szCs w:val="18"/>
                <w:lang w:val="es-ES" w:eastAsia="es-ES"/>
              </w:rPr>
              <w:t> </w:t>
            </w:r>
          </w:p>
        </w:tc>
        <w:tc>
          <w:tcPr>
            <w:tcW w:w="1600" w:type="dxa"/>
            <w:tcBorders>
              <w:top w:val="nil"/>
              <w:left w:val="nil"/>
              <w:bottom w:val="single" w:sz="4" w:space="0" w:color="auto"/>
              <w:right w:val="single" w:sz="4" w:space="0" w:color="auto"/>
            </w:tcBorders>
            <w:shd w:val="clear" w:color="000000" w:fill="D9D9D9"/>
            <w:vAlign w:val="center"/>
            <w:hideMark/>
          </w:tcPr>
          <w:p w14:paraId="5C06ECED" w14:textId="77777777" w:rsidR="00A13D90" w:rsidRPr="00872B90" w:rsidRDefault="00A13D90" w:rsidP="00A13D90">
            <w:pPr>
              <w:jc w:val="center"/>
              <w:rPr>
                <w:rFonts w:ascii="Arial" w:hAnsi="Arial" w:cs="Arial"/>
                <w:b/>
                <w:bCs/>
                <w:color w:val="000000"/>
                <w:sz w:val="18"/>
                <w:szCs w:val="18"/>
                <w:lang w:val="es-ES" w:eastAsia="es-ES"/>
              </w:rPr>
            </w:pPr>
            <w:r w:rsidRPr="00872B90">
              <w:rPr>
                <w:rFonts w:ascii="Arial" w:hAnsi="Arial" w:cs="Arial"/>
                <w:b/>
                <w:bCs/>
                <w:color w:val="000000"/>
                <w:sz w:val="18"/>
                <w:szCs w:val="18"/>
                <w:lang w:val="es-ES" w:eastAsia="es-ES"/>
              </w:rPr>
              <w:t>Fondos propios</w:t>
            </w:r>
          </w:p>
        </w:tc>
        <w:tc>
          <w:tcPr>
            <w:tcW w:w="1411" w:type="dxa"/>
            <w:tcBorders>
              <w:top w:val="nil"/>
              <w:left w:val="nil"/>
              <w:bottom w:val="single" w:sz="4" w:space="0" w:color="auto"/>
              <w:right w:val="single" w:sz="4" w:space="0" w:color="auto"/>
            </w:tcBorders>
            <w:shd w:val="clear" w:color="000000" w:fill="D9D9D9"/>
            <w:vAlign w:val="center"/>
            <w:hideMark/>
          </w:tcPr>
          <w:p w14:paraId="10BC14EB" w14:textId="77777777" w:rsidR="00A13D90" w:rsidRPr="00872B90" w:rsidRDefault="00A13D90" w:rsidP="00A13D90">
            <w:pPr>
              <w:jc w:val="center"/>
              <w:rPr>
                <w:rFonts w:ascii="Arial" w:hAnsi="Arial" w:cs="Arial"/>
                <w:b/>
                <w:bCs/>
                <w:color w:val="000000"/>
                <w:sz w:val="18"/>
                <w:szCs w:val="18"/>
                <w:lang w:val="es-ES" w:eastAsia="es-ES"/>
              </w:rPr>
            </w:pPr>
            <w:r w:rsidRPr="00872B90">
              <w:rPr>
                <w:rFonts w:ascii="Arial" w:hAnsi="Arial" w:cs="Arial"/>
                <w:b/>
                <w:bCs/>
                <w:color w:val="000000"/>
                <w:sz w:val="18"/>
                <w:szCs w:val="18"/>
                <w:lang w:val="es-ES" w:eastAsia="es-ES"/>
              </w:rPr>
              <w:t>Subvenciones, donaciones y legados</w:t>
            </w:r>
          </w:p>
        </w:tc>
        <w:tc>
          <w:tcPr>
            <w:tcW w:w="791" w:type="dxa"/>
            <w:tcBorders>
              <w:top w:val="nil"/>
              <w:left w:val="nil"/>
              <w:bottom w:val="single" w:sz="4" w:space="0" w:color="auto"/>
              <w:right w:val="single" w:sz="4" w:space="0" w:color="auto"/>
            </w:tcBorders>
            <w:shd w:val="clear" w:color="000000" w:fill="D9D9D9"/>
            <w:vAlign w:val="center"/>
            <w:hideMark/>
          </w:tcPr>
          <w:p w14:paraId="1A7B4687" w14:textId="77777777" w:rsidR="00A13D90" w:rsidRPr="00872B90" w:rsidRDefault="00A13D90" w:rsidP="00A13D90">
            <w:pPr>
              <w:jc w:val="center"/>
              <w:rPr>
                <w:rFonts w:ascii="Arial" w:hAnsi="Arial" w:cs="Arial"/>
                <w:b/>
                <w:bCs/>
                <w:color w:val="000000"/>
                <w:sz w:val="18"/>
                <w:szCs w:val="18"/>
                <w:lang w:val="es-ES" w:eastAsia="es-ES"/>
              </w:rPr>
            </w:pPr>
            <w:r w:rsidRPr="00872B90">
              <w:rPr>
                <w:rFonts w:ascii="Arial" w:hAnsi="Arial" w:cs="Arial"/>
                <w:b/>
                <w:bCs/>
                <w:color w:val="000000"/>
                <w:sz w:val="18"/>
                <w:szCs w:val="18"/>
                <w:lang w:val="es-ES" w:eastAsia="es-ES"/>
              </w:rPr>
              <w:t>Deuda</w:t>
            </w:r>
          </w:p>
        </w:tc>
        <w:tc>
          <w:tcPr>
            <w:tcW w:w="1780" w:type="dxa"/>
            <w:tcBorders>
              <w:top w:val="nil"/>
              <w:left w:val="nil"/>
              <w:bottom w:val="single" w:sz="4" w:space="0" w:color="auto"/>
              <w:right w:val="single" w:sz="4" w:space="0" w:color="auto"/>
            </w:tcBorders>
            <w:shd w:val="clear" w:color="000000" w:fill="D9D9D9"/>
            <w:vAlign w:val="center"/>
            <w:hideMark/>
          </w:tcPr>
          <w:p w14:paraId="064D63A4" w14:textId="77777777" w:rsidR="00A13D90" w:rsidRPr="00872B90" w:rsidRDefault="00A13D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 </w:t>
            </w:r>
          </w:p>
        </w:tc>
      </w:tr>
      <w:tr w:rsidR="00A13D90" w:rsidRPr="00A13D90" w14:paraId="2B734B37" w14:textId="77777777" w:rsidTr="00A13D90">
        <w:trPr>
          <w:trHeight w:val="48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723CADE9" w14:textId="77777777" w:rsidR="00A13D90" w:rsidRPr="00A13D90" w:rsidRDefault="00A13D90" w:rsidP="00A13D90">
            <w:pPr>
              <w:rPr>
                <w:rFonts w:ascii="Arial" w:hAnsi="Arial" w:cs="Arial"/>
                <w:b/>
                <w:bCs/>
                <w:color w:val="000000"/>
                <w:sz w:val="18"/>
                <w:szCs w:val="18"/>
                <w:lang w:val="es-ES" w:eastAsia="es-ES"/>
              </w:rPr>
            </w:pPr>
            <w:r w:rsidRPr="00A13D90">
              <w:rPr>
                <w:rFonts w:ascii="Arial" w:hAnsi="Arial" w:cs="Arial"/>
                <w:b/>
                <w:bCs/>
                <w:color w:val="000000"/>
                <w:sz w:val="18"/>
                <w:szCs w:val="18"/>
                <w:lang w:val="es-ES" w:eastAsia="es-ES"/>
              </w:rPr>
              <w:t>2.Inversiones en cumplimiento de fines (2.1+2.2)</w:t>
            </w:r>
          </w:p>
        </w:tc>
        <w:tc>
          <w:tcPr>
            <w:tcW w:w="1600" w:type="dxa"/>
            <w:tcBorders>
              <w:top w:val="nil"/>
              <w:left w:val="nil"/>
              <w:bottom w:val="single" w:sz="4" w:space="0" w:color="auto"/>
              <w:right w:val="single" w:sz="4" w:space="0" w:color="auto"/>
            </w:tcBorders>
            <w:shd w:val="clear" w:color="auto" w:fill="auto"/>
            <w:noWrap/>
            <w:vAlign w:val="center"/>
            <w:hideMark/>
          </w:tcPr>
          <w:p w14:paraId="1CE8B577" w14:textId="310A2A53" w:rsidR="00A13D90" w:rsidRPr="00872B90" w:rsidRDefault="00872B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45.122,89</w:t>
            </w:r>
          </w:p>
        </w:tc>
        <w:tc>
          <w:tcPr>
            <w:tcW w:w="1411" w:type="dxa"/>
            <w:tcBorders>
              <w:top w:val="nil"/>
              <w:left w:val="nil"/>
              <w:bottom w:val="single" w:sz="4" w:space="0" w:color="auto"/>
              <w:right w:val="single" w:sz="4" w:space="0" w:color="auto"/>
            </w:tcBorders>
            <w:shd w:val="clear" w:color="auto" w:fill="auto"/>
            <w:vAlign w:val="center"/>
            <w:hideMark/>
          </w:tcPr>
          <w:p w14:paraId="26864669" w14:textId="77777777" w:rsidR="00A13D90" w:rsidRPr="00872B90" w:rsidRDefault="00A13D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0,00</w:t>
            </w:r>
          </w:p>
        </w:tc>
        <w:tc>
          <w:tcPr>
            <w:tcW w:w="791" w:type="dxa"/>
            <w:tcBorders>
              <w:top w:val="nil"/>
              <w:left w:val="nil"/>
              <w:bottom w:val="single" w:sz="4" w:space="0" w:color="auto"/>
              <w:right w:val="single" w:sz="4" w:space="0" w:color="auto"/>
            </w:tcBorders>
            <w:shd w:val="clear" w:color="auto" w:fill="auto"/>
            <w:vAlign w:val="center"/>
            <w:hideMark/>
          </w:tcPr>
          <w:p w14:paraId="0847FC1F" w14:textId="77777777" w:rsidR="00A13D90" w:rsidRPr="00872B90" w:rsidRDefault="00A13D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0,00</w:t>
            </w:r>
          </w:p>
        </w:tc>
        <w:tc>
          <w:tcPr>
            <w:tcW w:w="1780" w:type="dxa"/>
            <w:tcBorders>
              <w:top w:val="nil"/>
              <w:left w:val="nil"/>
              <w:bottom w:val="single" w:sz="4" w:space="0" w:color="auto"/>
              <w:right w:val="single" w:sz="4" w:space="0" w:color="auto"/>
            </w:tcBorders>
            <w:shd w:val="clear" w:color="auto" w:fill="auto"/>
            <w:noWrap/>
            <w:vAlign w:val="center"/>
            <w:hideMark/>
          </w:tcPr>
          <w:p w14:paraId="4C9FD9CC" w14:textId="62C33746" w:rsidR="00A13D90" w:rsidRPr="00872B90" w:rsidRDefault="00872B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45.122,89</w:t>
            </w:r>
          </w:p>
        </w:tc>
      </w:tr>
      <w:tr w:rsidR="00A13D90" w:rsidRPr="00A13D90" w14:paraId="3748EE69" w14:textId="77777777" w:rsidTr="00A13D90">
        <w:trPr>
          <w:trHeight w:val="24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01194A3C" w14:textId="77777777" w:rsidR="00A13D90" w:rsidRPr="00A13D90" w:rsidRDefault="00A13D90" w:rsidP="00A13D90">
            <w:pPr>
              <w:rPr>
                <w:rFonts w:ascii="Arial" w:hAnsi="Arial" w:cs="Arial"/>
                <w:b/>
                <w:bCs/>
                <w:color w:val="000000"/>
                <w:sz w:val="18"/>
                <w:szCs w:val="18"/>
                <w:lang w:val="es-ES" w:eastAsia="es-ES"/>
              </w:rPr>
            </w:pPr>
            <w:r w:rsidRPr="00A13D90">
              <w:rPr>
                <w:rFonts w:ascii="Arial" w:hAnsi="Arial" w:cs="Arial"/>
                <w:b/>
                <w:bCs/>
                <w:color w:val="000000"/>
                <w:sz w:val="18"/>
                <w:szCs w:val="18"/>
                <w:lang w:val="es-ES" w:eastAsia="es-ES"/>
              </w:rPr>
              <w:t>2.1 Realizadas en el ejercicio</w:t>
            </w:r>
          </w:p>
        </w:tc>
        <w:tc>
          <w:tcPr>
            <w:tcW w:w="1600" w:type="dxa"/>
            <w:tcBorders>
              <w:top w:val="nil"/>
              <w:left w:val="nil"/>
              <w:bottom w:val="single" w:sz="4" w:space="0" w:color="auto"/>
              <w:right w:val="single" w:sz="4" w:space="0" w:color="auto"/>
            </w:tcBorders>
            <w:shd w:val="clear" w:color="auto" w:fill="auto"/>
            <w:noWrap/>
            <w:vAlign w:val="center"/>
            <w:hideMark/>
          </w:tcPr>
          <w:p w14:paraId="42419DB0" w14:textId="7ACE811A" w:rsidR="00A13D90" w:rsidRPr="00872B90" w:rsidRDefault="00872B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45.122,89</w:t>
            </w:r>
          </w:p>
        </w:tc>
        <w:tc>
          <w:tcPr>
            <w:tcW w:w="1411" w:type="dxa"/>
            <w:tcBorders>
              <w:top w:val="nil"/>
              <w:left w:val="nil"/>
              <w:bottom w:val="single" w:sz="4" w:space="0" w:color="auto"/>
              <w:right w:val="single" w:sz="4" w:space="0" w:color="auto"/>
            </w:tcBorders>
            <w:shd w:val="clear" w:color="auto" w:fill="auto"/>
            <w:vAlign w:val="center"/>
            <w:hideMark/>
          </w:tcPr>
          <w:p w14:paraId="6A4B4420" w14:textId="77777777" w:rsidR="00A13D90" w:rsidRPr="00872B90" w:rsidRDefault="00A13D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 </w:t>
            </w:r>
          </w:p>
        </w:tc>
        <w:tc>
          <w:tcPr>
            <w:tcW w:w="791" w:type="dxa"/>
            <w:tcBorders>
              <w:top w:val="nil"/>
              <w:left w:val="nil"/>
              <w:bottom w:val="single" w:sz="4" w:space="0" w:color="auto"/>
              <w:right w:val="single" w:sz="4" w:space="0" w:color="auto"/>
            </w:tcBorders>
            <w:shd w:val="clear" w:color="auto" w:fill="auto"/>
            <w:vAlign w:val="center"/>
            <w:hideMark/>
          </w:tcPr>
          <w:p w14:paraId="64816719" w14:textId="77777777" w:rsidR="00A13D90" w:rsidRPr="00872B90" w:rsidRDefault="00A13D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 </w:t>
            </w:r>
          </w:p>
        </w:tc>
        <w:tc>
          <w:tcPr>
            <w:tcW w:w="1780" w:type="dxa"/>
            <w:tcBorders>
              <w:top w:val="nil"/>
              <w:left w:val="nil"/>
              <w:bottom w:val="single" w:sz="4" w:space="0" w:color="auto"/>
              <w:right w:val="single" w:sz="4" w:space="0" w:color="auto"/>
            </w:tcBorders>
            <w:shd w:val="clear" w:color="auto" w:fill="auto"/>
            <w:noWrap/>
            <w:vAlign w:val="center"/>
            <w:hideMark/>
          </w:tcPr>
          <w:p w14:paraId="535D245D" w14:textId="77777777" w:rsidR="00A13D90" w:rsidRPr="00872B90" w:rsidRDefault="00A13D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 </w:t>
            </w:r>
          </w:p>
        </w:tc>
      </w:tr>
      <w:tr w:rsidR="00A13D90" w:rsidRPr="00A13D90" w14:paraId="1E029BAF" w14:textId="77777777" w:rsidTr="00A13D90">
        <w:trPr>
          <w:trHeight w:val="24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03EEF7D5" w14:textId="77777777" w:rsidR="00A13D90" w:rsidRPr="00A13D90" w:rsidRDefault="00A13D90" w:rsidP="00A13D90">
            <w:pPr>
              <w:rPr>
                <w:rFonts w:ascii="Arial" w:hAnsi="Arial" w:cs="Arial"/>
                <w:b/>
                <w:bCs/>
                <w:color w:val="000000"/>
                <w:sz w:val="18"/>
                <w:szCs w:val="18"/>
                <w:lang w:val="es-ES" w:eastAsia="es-ES"/>
              </w:rPr>
            </w:pPr>
            <w:r w:rsidRPr="00A13D90">
              <w:rPr>
                <w:rFonts w:ascii="Arial" w:hAnsi="Arial" w:cs="Arial"/>
                <w:b/>
                <w:bCs/>
                <w:color w:val="000000"/>
                <w:sz w:val="18"/>
                <w:szCs w:val="18"/>
                <w:lang w:val="es-ES" w:eastAsia="es-ES"/>
              </w:rPr>
              <w:t>2.2 Procedentes de ejercicios anteriores</w:t>
            </w:r>
          </w:p>
        </w:tc>
        <w:tc>
          <w:tcPr>
            <w:tcW w:w="1600" w:type="dxa"/>
            <w:tcBorders>
              <w:top w:val="nil"/>
              <w:left w:val="nil"/>
              <w:bottom w:val="single" w:sz="4" w:space="0" w:color="auto"/>
              <w:right w:val="single" w:sz="4" w:space="0" w:color="auto"/>
            </w:tcBorders>
            <w:shd w:val="clear" w:color="auto" w:fill="auto"/>
            <w:noWrap/>
            <w:vAlign w:val="center"/>
            <w:hideMark/>
          </w:tcPr>
          <w:p w14:paraId="01A65703" w14:textId="77777777" w:rsidR="00A13D90" w:rsidRPr="00872B90" w:rsidRDefault="00A13D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 </w:t>
            </w:r>
          </w:p>
        </w:tc>
        <w:tc>
          <w:tcPr>
            <w:tcW w:w="1411" w:type="dxa"/>
            <w:tcBorders>
              <w:top w:val="nil"/>
              <w:left w:val="nil"/>
              <w:bottom w:val="single" w:sz="4" w:space="0" w:color="auto"/>
              <w:right w:val="single" w:sz="4" w:space="0" w:color="auto"/>
            </w:tcBorders>
            <w:shd w:val="clear" w:color="auto" w:fill="auto"/>
            <w:vAlign w:val="center"/>
            <w:hideMark/>
          </w:tcPr>
          <w:p w14:paraId="6564BD25" w14:textId="77777777" w:rsidR="00A13D90" w:rsidRPr="00872B90" w:rsidRDefault="00A13D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0,00</w:t>
            </w:r>
          </w:p>
        </w:tc>
        <w:tc>
          <w:tcPr>
            <w:tcW w:w="791" w:type="dxa"/>
            <w:tcBorders>
              <w:top w:val="nil"/>
              <w:left w:val="nil"/>
              <w:bottom w:val="single" w:sz="4" w:space="0" w:color="auto"/>
              <w:right w:val="single" w:sz="4" w:space="0" w:color="auto"/>
            </w:tcBorders>
            <w:shd w:val="clear" w:color="auto" w:fill="auto"/>
            <w:vAlign w:val="center"/>
            <w:hideMark/>
          </w:tcPr>
          <w:p w14:paraId="64B910FA" w14:textId="77777777" w:rsidR="00A13D90" w:rsidRPr="00872B90" w:rsidRDefault="00A13D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 </w:t>
            </w:r>
          </w:p>
        </w:tc>
        <w:tc>
          <w:tcPr>
            <w:tcW w:w="1780" w:type="dxa"/>
            <w:tcBorders>
              <w:top w:val="nil"/>
              <w:left w:val="nil"/>
              <w:bottom w:val="single" w:sz="4" w:space="0" w:color="auto"/>
              <w:right w:val="single" w:sz="4" w:space="0" w:color="auto"/>
            </w:tcBorders>
            <w:shd w:val="clear" w:color="auto" w:fill="auto"/>
            <w:noWrap/>
            <w:vAlign w:val="center"/>
            <w:hideMark/>
          </w:tcPr>
          <w:p w14:paraId="2ACD38A3" w14:textId="77777777" w:rsidR="00A13D90" w:rsidRPr="00872B90" w:rsidRDefault="00A13D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 </w:t>
            </w:r>
          </w:p>
        </w:tc>
      </w:tr>
      <w:tr w:rsidR="00A13D90" w:rsidRPr="00A13D90" w14:paraId="62F029A9" w14:textId="77777777" w:rsidTr="00A13D90">
        <w:trPr>
          <w:trHeight w:val="48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651B5393" w14:textId="77777777" w:rsidR="00A13D90" w:rsidRPr="00A13D90" w:rsidRDefault="00A13D90" w:rsidP="00A13D90">
            <w:pPr>
              <w:rPr>
                <w:rFonts w:ascii="Arial" w:hAnsi="Arial" w:cs="Arial"/>
                <w:b/>
                <w:bCs/>
                <w:color w:val="000000"/>
                <w:sz w:val="18"/>
                <w:szCs w:val="18"/>
                <w:lang w:val="es-ES" w:eastAsia="es-ES"/>
              </w:rPr>
            </w:pPr>
            <w:r w:rsidRPr="00A13D90">
              <w:rPr>
                <w:rFonts w:ascii="Arial" w:hAnsi="Arial" w:cs="Arial"/>
                <w:b/>
                <w:bCs/>
                <w:color w:val="000000"/>
                <w:sz w:val="18"/>
                <w:szCs w:val="18"/>
                <w:lang w:val="es-ES" w:eastAsia="es-ES"/>
              </w:rPr>
              <w:t>a) Deudas canceladas en el ejercicio incurridas en ejercicios anteriores</w:t>
            </w:r>
          </w:p>
        </w:tc>
        <w:tc>
          <w:tcPr>
            <w:tcW w:w="1600" w:type="dxa"/>
            <w:tcBorders>
              <w:top w:val="nil"/>
              <w:left w:val="nil"/>
              <w:bottom w:val="single" w:sz="4" w:space="0" w:color="auto"/>
              <w:right w:val="single" w:sz="4" w:space="0" w:color="auto"/>
            </w:tcBorders>
            <w:shd w:val="clear" w:color="auto" w:fill="auto"/>
            <w:vAlign w:val="center"/>
            <w:hideMark/>
          </w:tcPr>
          <w:p w14:paraId="646227C9" w14:textId="77777777" w:rsidR="00A13D90" w:rsidRPr="00872B90" w:rsidRDefault="00A13D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 </w:t>
            </w:r>
          </w:p>
        </w:tc>
        <w:tc>
          <w:tcPr>
            <w:tcW w:w="1411" w:type="dxa"/>
            <w:tcBorders>
              <w:top w:val="nil"/>
              <w:left w:val="nil"/>
              <w:bottom w:val="single" w:sz="4" w:space="0" w:color="auto"/>
              <w:right w:val="single" w:sz="4" w:space="0" w:color="auto"/>
            </w:tcBorders>
            <w:shd w:val="clear" w:color="auto" w:fill="auto"/>
            <w:vAlign w:val="center"/>
            <w:hideMark/>
          </w:tcPr>
          <w:p w14:paraId="249D2DC0" w14:textId="77777777" w:rsidR="00A13D90" w:rsidRPr="00872B90" w:rsidRDefault="00A13D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 </w:t>
            </w:r>
          </w:p>
        </w:tc>
        <w:tc>
          <w:tcPr>
            <w:tcW w:w="791" w:type="dxa"/>
            <w:tcBorders>
              <w:top w:val="nil"/>
              <w:left w:val="nil"/>
              <w:bottom w:val="single" w:sz="4" w:space="0" w:color="auto"/>
              <w:right w:val="single" w:sz="4" w:space="0" w:color="auto"/>
            </w:tcBorders>
            <w:shd w:val="clear" w:color="auto" w:fill="auto"/>
            <w:vAlign w:val="center"/>
            <w:hideMark/>
          </w:tcPr>
          <w:p w14:paraId="3CF0EF86" w14:textId="77777777" w:rsidR="00A13D90" w:rsidRPr="00872B90" w:rsidRDefault="00A13D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 </w:t>
            </w:r>
          </w:p>
        </w:tc>
        <w:tc>
          <w:tcPr>
            <w:tcW w:w="1780" w:type="dxa"/>
            <w:tcBorders>
              <w:top w:val="nil"/>
              <w:left w:val="nil"/>
              <w:bottom w:val="single" w:sz="4" w:space="0" w:color="auto"/>
              <w:right w:val="single" w:sz="4" w:space="0" w:color="auto"/>
            </w:tcBorders>
            <w:shd w:val="clear" w:color="auto" w:fill="auto"/>
            <w:vAlign w:val="center"/>
            <w:hideMark/>
          </w:tcPr>
          <w:p w14:paraId="0221BA2E" w14:textId="77777777" w:rsidR="00A13D90" w:rsidRPr="00872B90" w:rsidRDefault="00A13D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 </w:t>
            </w:r>
          </w:p>
        </w:tc>
      </w:tr>
      <w:tr w:rsidR="00A13D90" w:rsidRPr="00A13D90" w14:paraId="37CF2C49" w14:textId="77777777" w:rsidTr="00A13D90">
        <w:trPr>
          <w:trHeight w:val="72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327B2605" w14:textId="77777777" w:rsidR="00A13D90" w:rsidRPr="00A13D90" w:rsidRDefault="00A13D90" w:rsidP="00A13D90">
            <w:pPr>
              <w:rPr>
                <w:rFonts w:ascii="Arial" w:hAnsi="Arial" w:cs="Arial"/>
                <w:b/>
                <w:bCs/>
                <w:color w:val="000000"/>
                <w:sz w:val="18"/>
                <w:szCs w:val="18"/>
                <w:lang w:val="es-ES" w:eastAsia="es-ES"/>
              </w:rPr>
            </w:pPr>
            <w:r w:rsidRPr="00A13D90">
              <w:rPr>
                <w:rFonts w:ascii="Arial" w:hAnsi="Arial" w:cs="Arial"/>
                <w:b/>
                <w:bCs/>
                <w:color w:val="000000"/>
                <w:sz w:val="18"/>
                <w:szCs w:val="18"/>
                <w:lang w:val="es-ES" w:eastAsia="es-ES"/>
              </w:rPr>
              <w:t>b) Imputación de subvenciones, donaciones y legados de capital procedentes de ejercicios anteriores</w:t>
            </w:r>
          </w:p>
        </w:tc>
        <w:tc>
          <w:tcPr>
            <w:tcW w:w="1600" w:type="dxa"/>
            <w:tcBorders>
              <w:top w:val="nil"/>
              <w:left w:val="nil"/>
              <w:bottom w:val="single" w:sz="4" w:space="0" w:color="auto"/>
              <w:right w:val="single" w:sz="4" w:space="0" w:color="auto"/>
            </w:tcBorders>
            <w:shd w:val="clear" w:color="auto" w:fill="auto"/>
            <w:vAlign w:val="center"/>
            <w:hideMark/>
          </w:tcPr>
          <w:p w14:paraId="396E4E55" w14:textId="77777777" w:rsidR="00A13D90" w:rsidRPr="00872B90" w:rsidRDefault="00A13D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 </w:t>
            </w:r>
          </w:p>
        </w:tc>
        <w:tc>
          <w:tcPr>
            <w:tcW w:w="1411" w:type="dxa"/>
            <w:tcBorders>
              <w:top w:val="nil"/>
              <w:left w:val="nil"/>
              <w:bottom w:val="single" w:sz="4" w:space="0" w:color="auto"/>
              <w:right w:val="single" w:sz="4" w:space="0" w:color="auto"/>
            </w:tcBorders>
            <w:shd w:val="clear" w:color="auto" w:fill="auto"/>
            <w:vAlign w:val="center"/>
            <w:hideMark/>
          </w:tcPr>
          <w:p w14:paraId="57BFD56A" w14:textId="77777777" w:rsidR="00A13D90" w:rsidRPr="00872B90" w:rsidRDefault="00A13D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 </w:t>
            </w:r>
          </w:p>
        </w:tc>
        <w:tc>
          <w:tcPr>
            <w:tcW w:w="791" w:type="dxa"/>
            <w:tcBorders>
              <w:top w:val="nil"/>
              <w:left w:val="nil"/>
              <w:bottom w:val="single" w:sz="4" w:space="0" w:color="auto"/>
              <w:right w:val="single" w:sz="4" w:space="0" w:color="auto"/>
            </w:tcBorders>
            <w:shd w:val="clear" w:color="auto" w:fill="auto"/>
            <w:vAlign w:val="center"/>
            <w:hideMark/>
          </w:tcPr>
          <w:p w14:paraId="756B28BC" w14:textId="77777777" w:rsidR="00A13D90" w:rsidRPr="00872B90" w:rsidRDefault="00A13D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 </w:t>
            </w:r>
          </w:p>
        </w:tc>
        <w:tc>
          <w:tcPr>
            <w:tcW w:w="1780" w:type="dxa"/>
            <w:tcBorders>
              <w:top w:val="nil"/>
              <w:left w:val="nil"/>
              <w:bottom w:val="single" w:sz="4" w:space="0" w:color="auto"/>
              <w:right w:val="single" w:sz="4" w:space="0" w:color="auto"/>
            </w:tcBorders>
            <w:shd w:val="clear" w:color="auto" w:fill="auto"/>
            <w:vAlign w:val="center"/>
            <w:hideMark/>
          </w:tcPr>
          <w:p w14:paraId="2B069D59" w14:textId="77777777" w:rsidR="00A13D90" w:rsidRPr="00872B90" w:rsidRDefault="00A13D90" w:rsidP="00A13D90">
            <w:pPr>
              <w:jc w:val="center"/>
              <w:rPr>
                <w:rFonts w:ascii="Arial" w:hAnsi="Arial" w:cs="Arial"/>
                <w:color w:val="000000"/>
                <w:sz w:val="18"/>
                <w:szCs w:val="18"/>
                <w:lang w:val="es-ES" w:eastAsia="es-ES"/>
              </w:rPr>
            </w:pPr>
            <w:r w:rsidRPr="00872B90">
              <w:rPr>
                <w:rFonts w:ascii="Arial" w:hAnsi="Arial" w:cs="Arial"/>
                <w:color w:val="000000"/>
                <w:sz w:val="18"/>
                <w:szCs w:val="18"/>
                <w:lang w:val="es-ES" w:eastAsia="es-ES"/>
              </w:rPr>
              <w:t> </w:t>
            </w:r>
          </w:p>
        </w:tc>
      </w:tr>
      <w:tr w:rsidR="00A13D90" w:rsidRPr="00A13D90" w14:paraId="77F1FC26" w14:textId="77777777" w:rsidTr="00A13D90">
        <w:trPr>
          <w:trHeight w:val="240"/>
        </w:trPr>
        <w:tc>
          <w:tcPr>
            <w:tcW w:w="3261" w:type="dxa"/>
            <w:tcBorders>
              <w:top w:val="nil"/>
              <w:left w:val="single" w:sz="4" w:space="0" w:color="auto"/>
              <w:bottom w:val="single" w:sz="4" w:space="0" w:color="auto"/>
              <w:right w:val="single" w:sz="4" w:space="0" w:color="auto"/>
            </w:tcBorders>
            <w:shd w:val="clear" w:color="000000" w:fill="D9D9D9"/>
            <w:noWrap/>
            <w:vAlign w:val="center"/>
            <w:hideMark/>
          </w:tcPr>
          <w:p w14:paraId="21E2B4E7" w14:textId="77777777" w:rsidR="00A13D90" w:rsidRPr="00A13D90" w:rsidRDefault="00A13D90" w:rsidP="00A13D90">
            <w:pPr>
              <w:jc w:val="center"/>
              <w:rPr>
                <w:rFonts w:ascii="Arial" w:hAnsi="Arial" w:cs="Arial"/>
                <w:b/>
                <w:bCs/>
                <w:color w:val="000000"/>
                <w:sz w:val="18"/>
                <w:szCs w:val="18"/>
                <w:lang w:val="es-ES" w:eastAsia="es-ES"/>
              </w:rPr>
            </w:pPr>
            <w:r w:rsidRPr="00A13D90">
              <w:rPr>
                <w:rFonts w:ascii="Arial" w:hAnsi="Arial" w:cs="Arial"/>
                <w:b/>
                <w:bCs/>
                <w:color w:val="000000"/>
                <w:sz w:val="18"/>
                <w:szCs w:val="18"/>
                <w:lang w:val="es-ES" w:eastAsia="es-ES"/>
              </w:rPr>
              <w:t>TOTAL (1+2)</w:t>
            </w:r>
          </w:p>
        </w:tc>
        <w:tc>
          <w:tcPr>
            <w:tcW w:w="3802" w:type="dxa"/>
            <w:gridSpan w:val="3"/>
            <w:tcBorders>
              <w:top w:val="single" w:sz="4" w:space="0" w:color="auto"/>
              <w:left w:val="nil"/>
              <w:bottom w:val="single" w:sz="4" w:space="0" w:color="auto"/>
              <w:right w:val="single" w:sz="4" w:space="0" w:color="000000"/>
            </w:tcBorders>
            <w:shd w:val="clear" w:color="000000" w:fill="D9D9D9"/>
            <w:vAlign w:val="center"/>
            <w:hideMark/>
          </w:tcPr>
          <w:p w14:paraId="1142C73B" w14:textId="4FCF9644" w:rsidR="00A13D90" w:rsidRPr="00872B90" w:rsidRDefault="00872B90" w:rsidP="00A13D90">
            <w:pPr>
              <w:jc w:val="center"/>
              <w:rPr>
                <w:rFonts w:ascii="Arial" w:hAnsi="Arial" w:cs="Arial"/>
                <w:b/>
                <w:bCs/>
                <w:color w:val="000000"/>
                <w:sz w:val="18"/>
                <w:szCs w:val="18"/>
                <w:lang w:val="es-ES" w:eastAsia="es-ES"/>
              </w:rPr>
            </w:pPr>
            <w:r w:rsidRPr="00872B90">
              <w:rPr>
                <w:rFonts w:ascii="Arial" w:hAnsi="Arial" w:cs="Arial"/>
                <w:b/>
                <w:bCs/>
                <w:color w:val="000000"/>
                <w:sz w:val="18"/>
                <w:szCs w:val="18"/>
                <w:lang w:val="es-ES" w:eastAsia="es-ES"/>
              </w:rPr>
              <w:t>2.695.451,52</w:t>
            </w:r>
          </w:p>
        </w:tc>
        <w:tc>
          <w:tcPr>
            <w:tcW w:w="1780" w:type="dxa"/>
            <w:tcBorders>
              <w:top w:val="nil"/>
              <w:left w:val="nil"/>
              <w:bottom w:val="single" w:sz="4" w:space="0" w:color="auto"/>
              <w:right w:val="single" w:sz="4" w:space="0" w:color="auto"/>
            </w:tcBorders>
            <w:shd w:val="clear" w:color="000000" w:fill="D9D9D9"/>
            <w:noWrap/>
            <w:vAlign w:val="center"/>
            <w:hideMark/>
          </w:tcPr>
          <w:p w14:paraId="49E1D695" w14:textId="730DC87F" w:rsidR="00A13D90" w:rsidRPr="00872B90" w:rsidRDefault="00872B90" w:rsidP="00A13D90">
            <w:pPr>
              <w:jc w:val="center"/>
              <w:rPr>
                <w:rFonts w:ascii="Arial" w:hAnsi="Arial" w:cs="Arial"/>
                <w:b/>
                <w:bCs/>
                <w:color w:val="000000"/>
                <w:sz w:val="18"/>
                <w:szCs w:val="18"/>
                <w:lang w:val="es-ES" w:eastAsia="es-ES"/>
              </w:rPr>
            </w:pPr>
            <w:r w:rsidRPr="00872B90">
              <w:rPr>
                <w:rFonts w:ascii="Arial" w:hAnsi="Arial" w:cs="Arial"/>
                <w:b/>
                <w:bCs/>
                <w:color w:val="000000"/>
                <w:sz w:val="18"/>
                <w:szCs w:val="18"/>
                <w:lang w:val="es-ES" w:eastAsia="es-ES"/>
              </w:rPr>
              <w:t>2.695.451,52</w:t>
            </w:r>
          </w:p>
        </w:tc>
      </w:tr>
    </w:tbl>
    <w:p w14:paraId="178E3A11" w14:textId="77777777" w:rsidR="00811D74" w:rsidRPr="009644BA" w:rsidRDefault="00811D74" w:rsidP="003D457F">
      <w:pPr>
        <w:autoSpaceDE w:val="0"/>
        <w:autoSpaceDN w:val="0"/>
        <w:adjustRightInd w:val="0"/>
        <w:jc w:val="both"/>
        <w:rPr>
          <w:rFonts w:ascii="Helvetica" w:hAnsi="Helvetica" w:cs="Arial"/>
          <w:color w:val="000000"/>
          <w:lang w:val="es-ES" w:eastAsia="es-ES"/>
        </w:rPr>
      </w:pPr>
    </w:p>
    <w:p w14:paraId="4BB59E31" w14:textId="77777777" w:rsidR="00E20FD6" w:rsidRDefault="00E20FD6" w:rsidP="003D457F">
      <w:pPr>
        <w:widowControl w:val="0"/>
        <w:jc w:val="both"/>
        <w:rPr>
          <w:rFonts w:ascii="Helvetica" w:hAnsi="Helvetica" w:cs="Arial"/>
          <w:u w:val="single"/>
          <w:lang w:val="es-ES"/>
        </w:rPr>
      </w:pPr>
    </w:p>
    <w:p w14:paraId="41C04D5E" w14:textId="01F5F839" w:rsidR="00D054F9" w:rsidRPr="00EE1B84" w:rsidRDefault="00D054F9" w:rsidP="003D457F">
      <w:pPr>
        <w:widowControl w:val="0"/>
        <w:jc w:val="both"/>
        <w:rPr>
          <w:rFonts w:ascii="Helvetica" w:hAnsi="Helvetica" w:cs="Arial"/>
          <w:sz w:val="22"/>
          <w:szCs w:val="22"/>
          <w:u w:val="single"/>
          <w:lang w:val="es-ES"/>
        </w:rPr>
      </w:pPr>
      <w:r w:rsidRPr="00EE1B84">
        <w:rPr>
          <w:rFonts w:ascii="Helvetica" w:hAnsi="Helvetica" w:cs="Arial"/>
          <w:sz w:val="22"/>
          <w:szCs w:val="22"/>
          <w:u w:val="single"/>
          <w:lang w:val="es-ES"/>
        </w:rPr>
        <w:t>1</w:t>
      </w:r>
      <w:r w:rsidR="00A42B03" w:rsidRPr="00EE1B84">
        <w:rPr>
          <w:rFonts w:ascii="Helvetica" w:hAnsi="Helvetica" w:cs="Arial"/>
          <w:sz w:val="22"/>
          <w:szCs w:val="22"/>
          <w:u w:val="single"/>
          <w:lang w:val="es-ES"/>
        </w:rPr>
        <w:t>3</w:t>
      </w:r>
      <w:r w:rsidRPr="00EE1B84">
        <w:rPr>
          <w:rFonts w:ascii="Helvetica" w:hAnsi="Helvetica" w:cs="Arial"/>
          <w:sz w:val="22"/>
          <w:szCs w:val="22"/>
          <w:u w:val="single"/>
          <w:lang w:val="es-ES"/>
        </w:rPr>
        <w:t>.</w:t>
      </w:r>
      <w:r w:rsidR="00990DDF" w:rsidRPr="00EE1B84">
        <w:rPr>
          <w:rFonts w:ascii="Helvetica" w:hAnsi="Helvetica" w:cs="Arial"/>
          <w:sz w:val="22"/>
          <w:szCs w:val="22"/>
          <w:u w:val="single"/>
          <w:lang w:val="es-ES"/>
        </w:rPr>
        <w:t>2</w:t>
      </w:r>
      <w:r w:rsidRPr="00EE1B84">
        <w:rPr>
          <w:rFonts w:ascii="Helvetica" w:hAnsi="Helvetica" w:cs="Arial"/>
          <w:sz w:val="22"/>
          <w:szCs w:val="22"/>
          <w:u w:val="single"/>
          <w:lang w:val="es-ES"/>
        </w:rPr>
        <w:t>. Gastos de administración:</w:t>
      </w:r>
    </w:p>
    <w:p w14:paraId="0964DCED" w14:textId="77777777" w:rsidR="00D054F9" w:rsidRPr="009644BA" w:rsidRDefault="00D054F9" w:rsidP="003D457F">
      <w:pPr>
        <w:widowControl w:val="0"/>
        <w:jc w:val="both"/>
        <w:rPr>
          <w:rFonts w:ascii="Helvetica" w:hAnsi="Helvetica" w:cs="Arial"/>
        </w:rPr>
      </w:pPr>
    </w:p>
    <w:p w14:paraId="2CB3FFE6" w14:textId="3CA9165C" w:rsidR="00D054F9" w:rsidRDefault="00E90B34" w:rsidP="00EE1B84">
      <w:pPr>
        <w:widowControl w:val="0"/>
        <w:ind w:firstLine="708"/>
        <w:jc w:val="both"/>
        <w:rPr>
          <w:rFonts w:ascii="Helvetica" w:hAnsi="Helvetica" w:cs="Arial"/>
          <w:sz w:val="22"/>
          <w:szCs w:val="22"/>
        </w:rPr>
      </w:pPr>
      <w:r w:rsidRPr="00542797">
        <w:rPr>
          <w:rFonts w:ascii="Helvetica" w:hAnsi="Helvetica" w:cs="Arial"/>
          <w:sz w:val="22"/>
          <w:szCs w:val="22"/>
        </w:rPr>
        <w:t>No existen.</w:t>
      </w:r>
    </w:p>
    <w:p w14:paraId="773CFBE2" w14:textId="77777777" w:rsidR="008523E3" w:rsidRDefault="008523E3" w:rsidP="00EE1B84">
      <w:pPr>
        <w:widowControl w:val="0"/>
        <w:ind w:firstLine="708"/>
        <w:jc w:val="both"/>
        <w:rPr>
          <w:rFonts w:ascii="Helvetica" w:hAnsi="Helvetica" w:cs="Arial"/>
          <w:sz w:val="22"/>
          <w:szCs w:val="22"/>
        </w:rPr>
      </w:pPr>
    </w:p>
    <w:p w14:paraId="3B875F4A" w14:textId="73F39597" w:rsidR="00D054F9" w:rsidRPr="009644BA" w:rsidRDefault="00D054F9" w:rsidP="003D457F">
      <w:pPr>
        <w:widowControl w:val="0"/>
        <w:jc w:val="both"/>
        <w:rPr>
          <w:rFonts w:ascii="Helvetica" w:hAnsi="Helvetica" w:cs="Arial"/>
          <w:b/>
          <w:snapToGrid w:val="0"/>
          <w:sz w:val="24"/>
          <w:u w:val="single"/>
        </w:rPr>
      </w:pPr>
      <w:r w:rsidRPr="009644BA">
        <w:rPr>
          <w:rFonts w:ascii="Helvetica" w:hAnsi="Helvetica" w:cs="Arial"/>
          <w:b/>
          <w:snapToGrid w:val="0"/>
          <w:sz w:val="24"/>
          <w:u w:val="single"/>
        </w:rPr>
        <w:t>1</w:t>
      </w:r>
      <w:r w:rsidR="00B85691">
        <w:rPr>
          <w:rFonts w:ascii="Helvetica" w:hAnsi="Helvetica" w:cs="Arial"/>
          <w:b/>
          <w:snapToGrid w:val="0"/>
          <w:sz w:val="24"/>
          <w:u w:val="single"/>
        </w:rPr>
        <w:t>4</w:t>
      </w:r>
      <w:r w:rsidRPr="009644BA">
        <w:rPr>
          <w:rFonts w:ascii="Helvetica" w:hAnsi="Helvetica" w:cs="Arial"/>
          <w:b/>
          <w:snapToGrid w:val="0"/>
          <w:sz w:val="24"/>
          <w:u w:val="single"/>
        </w:rPr>
        <w:t xml:space="preserve"> - OPERACIONES CON PARTES VINCULADAS</w:t>
      </w:r>
    </w:p>
    <w:p w14:paraId="535F8016" w14:textId="77777777" w:rsidR="00D054F9" w:rsidRPr="009644BA" w:rsidRDefault="00D054F9" w:rsidP="003D457F">
      <w:pPr>
        <w:widowControl w:val="0"/>
        <w:jc w:val="both"/>
        <w:rPr>
          <w:rFonts w:ascii="Helvetica" w:hAnsi="Helvetica" w:cs="Arial"/>
          <w:snapToGrid w:val="0"/>
        </w:rPr>
      </w:pPr>
    </w:p>
    <w:p w14:paraId="7F3350A7" w14:textId="2FC38A91" w:rsidR="00D054F9" w:rsidRDefault="00542797" w:rsidP="00DD23CF">
      <w:pPr>
        <w:widowControl w:val="0"/>
        <w:ind w:firstLine="708"/>
        <w:jc w:val="both"/>
        <w:rPr>
          <w:rFonts w:ascii="Helvetica" w:hAnsi="Helvetica" w:cs="Arial"/>
          <w:snapToGrid w:val="0"/>
        </w:rPr>
      </w:pPr>
      <w:r>
        <w:rPr>
          <w:rFonts w:ascii="Helvetica" w:hAnsi="Helvetica" w:cs="Arial"/>
          <w:snapToGrid w:val="0"/>
        </w:rPr>
        <w:t>No hay operaciones con partes vinculadas</w:t>
      </w:r>
    </w:p>
    <w:p w14:paraId="02233958" w14:textId="77777777" w:rsidR="008523E3" w:rsidRDefault="008523E3" w:rsidP="00DD23CF">
      <w:pPr>
        <w:widowControl w:val="0"/>
        <w:ind w:firstLine="708"/>
        <w:jc w:val="both"/>
        <w:rPr>
          <w:rFonts w:ascii="Helvetica" w:hAnsi="Helvetica" w:cs="Arial"/>
          <w:snapToGrid w:val="0"/>
        </w:rPr>
      </w:pPr>
    </w:p>
    <w:p w14:paraId="64D5D46B" w14:textId="77777777" w:rsidR="008523E3" w:rsidRDefault="008523E3" w:rsidP="00DD23CF">
      <w:pPr>
        <w:widowControl w:val="0"/>
        <w:ind w:firstLine="708"/>
        <w:jc w:val="both"/>
        <w:rPr>
          <w:rFonts w:ascii="Helvetica" w:hAnsi="Helvetica" w:cs="Arial"/>
          <w:snapToGrid w:val="0"/>
        </w:rPr>
      </w:pPr>
    </w:p>
    <w:p w14:paraId="01D45501" w14:textId="2DA2B27A" w:rsidR="008523E3" w:rsidRPr="008523E3" w:rsidRDefault="008523E3" w:rsidP="008523E3">
      <w:pPr>
        <w:widowControl w:val="0"/>
        <w:jc w:val="both"/>
        <w:rPr>
          <w:rFonts w:ascii="Helvetica" w:hAnsi="Helvetica" w:cs="Arial"/>
          <w:b/>
          <w:snapToGrid w:val="0"/>
          <w:sz w:val="24"/>
          <w:u w:val="single"/>
        </w:rPr>
      </w:pPr>
      <w:r w:rsidRPr="008523E3">
        <w:rPr>
          <w:rFonts w:ascii="Helvetica" w:hAnsi="Helvetica" w:cs="Arial"/>
          <w:b/>
          <w:snapToGrid w:val="0"/>
          <w:sz w:val="24"/>
          <w:u w:val="single"/>
        </w:rPr>
        <w:t>15- PROVISIONES Y CONTINGENCIAS</w:t>
      </w:r>
    </w:p>
    <w:p w14:paraId="7BA7995D" w14:textId="67B389EE" w:rsidR="009C7564" w:rsidRDefault="009C7564" w:rsidP="003D457F">
      <w:pPr>
        <w:widowControl w:val="0"/>
        <w:jc w:val="both"/>
        <w:rPr>
          <w:rFonts w:ascii="Helvetica" w:hAnsi="Helvetica" w:cs="Arial"/>
          <w:snapToGrid w:val="0"/>
        </w:rPr>
      </w:pPr>
    </w:p>
    <w:p w14:paraId="50426D04" w14:textId="77777777" w:rsidR="008523E3" w:rsidRDefault="008523E3" w:rsidP="008523E3">
      <w:pPr>
        <w:pStyle w:val="Prrafodelista"/>
        <w:numPr>
          <w:ilvl w:val="0"/>
          <w:numId w:val="4"/>
        </w:numPr>
        <w:jc w:val="both"/>
        <w:rPr>
          <w:rFonts w:ascii="Helvetica" w:hAnsi="Helvetica" w:cs="Arial"/>
          <w:sz w:val="22"/>
          <w:szCs w:val="22"/>
        </w:rPr>
      </w:pPr>
      <w:r w:rsidRPr="007027C2">
        <w:rPr>
          <w:rFonts w:ascii="Helvetica" w:hAnsi="Helvetica" w:cs="Arial"/>
          <w:sz w:val="22"/>
          <w:szCs w:val="22"/>
        </w:rPr>
        <w:t>A continuación, se muestra la evolución de la provisión en concepto de recargos sobre las prestaciones de Seguridad Social por declarar la existencia de responsabilidad empresarial por falta de medidas de seguridad y salud en el trabajo por un accidente sufrido de una trabajadora en el ejercicio 2015.</w:t>
      </w:r>
    </w:p>
    <w:p w14:paraId="1F5D17C2" w14:textId="77777777" w:rsidR="008523E3" w:rsidRPr="007027C2" w:rsidRDefault="008523E3" w:rsidP="008523E3">
      <w:pPr>
        <w:pStyle w:val="Prrafodelista"/>
        <w:rPr>
          <w:rFonts w:ascii="Helvetica" w:hAnsi="Helvetica" w:cs="Arial"/>
          <w:sz w:val="22"/>
          <w:szCs w:val="22"/>
        </w:rPr>
      </w:pPr>
    </w:p>
    <w:p w14:paraId="51653721" w14:textId="77777777" w:rsidR="008523E3" w:rsidRPr="007027C2" w:rsidRDefault="008523E3" w:rsidP="008523E3">
      <w:pPr>
        <w:jc w:val="both"/>
        <w:rPr>
          <w:rFonts w:ascii="Helvetica" w:hAnsi="Helvetica" w:cs="Arial"/>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1440"/>
        <w:gridCol w:w="1440"/>
      </w:tblGrid>
      <w:tr w:rsidR="008523E3" w14:paraId="669F671F" w14:textId="77777777" w:rsidTr="00AA3FA9">
        <w:trPr>
          <w:jc w:val="center"/>
        </w:trPr>
        <w:tc>
          <w:tcPr>
            <w:tcW w:w="3245" w:type="dxa"/>
            <w:shd w:val="clear" w:color="auto" w:fill="A6A6A6" w:themeFill="background1" w:themeFillShade="A6"/>
          </w:tcPr>
          <w:p w14:paraId="3300DC08" w14:textId="77777777" w:rsidR="008523E3" w:rsidRPr="00E64795" w:rsidRDefault="008523E3" w:rsidP="00AA3FA9">
            <w:pPr>
              <w:widowControl w:val="0"/>
              <w:rPr>
                <w:rFonts w:ascii="Helvetica" w:hAnsi="Helvetica" w:cs="Arial"/>
                <w:snapToGrid w:val="0"/>
                <w:color w:val="FFFFFF" w:themeColor="background1"/>
                <w:sz w:val="22"/>
                <w:szCs w:val="22"/>
              </w:rPr>
            </w:pPr>
            <w:r w:rsidRPr="00E64795">
              <w:rPr>
                <w:rFonts w:ascii="Helvetica" w:hAnsi="Helvetica" w:cs="Arial"/>
                <w:snapToGrid w:val="0"/>
                <w:color w:val="FFFFFF" w:themeColor="background1"/>
                <w:sz w:val="22"/>
                <w:szCs w:val="22"/>
              </w:rPr>
              <w:t>Usuarios</w:t>
            </w:r>
            <w:r>
              <w:rPr>
                <w:rFonts w:ascii="Helvetica" w:hAnsi="Helvetica" w:cs="Arial"/>
                <w:snapToGrid w:val="0"/>
                <w:color w:val="FFFFFF" w:themeColor="background1"/>
                <w:sz w:val="22"/>
                <w:szCs w:val="22"/>
              </w:rPr>
              <w:t xml:space="preserve"> y otros deudores</w:t>
            </w:r>
          </w:p>
        </w:tc>
        <w:tc>
          <w:tcPr>
            <w:tcW w:w="1440" w:type="dxa"/>
            <w:shd w:val="clear" w:color="auto" w:fill="A6A6A6" w:themeFill="background1" w:themeFillShade="A6"/>
          </w:tcPr>
          <w:p w14:paraId="43060017" w14:textId="77777777" w:rsidR="008523E3" w:rsidRPr="00E64795" w:rsidRDefault="008523E3" w:rsidP="00AA3FA9">
            <w:pPr>
              <w:widowControl w:val="0"/>
              <w:jc w:val="right"/>
              <w:rPr>
                <w:rFonts w:ascii="Helvetica" w:hAnsi="Helvetica" w:cs="Arial"/>
                <w:snapToGrid w:val="0"/>
                <w:color w:val="FFFFFF" w:themeColor="background1"/>
                <w:sz w:val="22"/>
                <w:szCs w:val="22"/>
              </w:rPr>
            </w:pPr>
            <w:r>
              <w:rPr>
                <w:rFonts w:ascii="Helvetica" w:hAnsi="Helvetica" w:cs="Arial"/>
                <w:snapToGrid w:val="0"/>
                <w:color w:val="FFFFFF" w:themeColor="background1"/>
                <w:sz w:val="22"/>
                <w:szCs w:val="22"/>
              </w:rPr>
              <w:t>2023</w:t>
            </w:r>
          </w:p>
        </w:tc>
        <w:tc>
          <w:tcPr>
            <w:tcW w:w="1440" w:type="dxa"/>
            <w:shd w:val="clear" w:color="auto" w:fill="A6A6A6" w:themeFill="background1" w:themeFillShade="A6"/>
          </w:tcPr>
          <w:p w14:paraId="583E3C62" w14:textId="77777777" w:rsidR="008523E3" w:rsidRPr="00E64795" w:rsidRDefault="008523E3" w:rsidP="00AA3FA9">
            <w:pPr>
              <w:widowControl w:val="0"/>
              <w:jc w:val="right"/>
              <w:rPr>
                <w:rFonts w:ascii="Helvetica" w:hAnsi="Helvetica" w:cs="Arial"/>
                <w:snapToGrid w:val="0"/>
                <w:color w:val="FFFFFF" w:themeColor="background1"/>
                <w:sz w:val="22"/>
                <w:szCs w:val="22"/>
              </w:rPr>
            </w:pPr>
            <w:r w:rsidRPr="00E64795">
              <w:rPr>
                <w:rFonts w:ascii="Helvetica" w:hAnsi="Helvetica" w:cs="Arial"/>
                <w:snapToGrid w:val="0"/>
                <w:color w:val="FFFFFF" w:themeColor="background1"/>
                <w:sz w:val="22"/>
                <w:szCs w:val="22"/>
              </w:rPr>
              <w:t>2022</w:t>
            </w:r>
          </w:p>
        </w:tc>
      </w:tr>
      <w:tr w:rsidR="008523E3" w14:paraId="1EB01209" w14:textId="77777777" w:rsidTr="00AA3FA9">
        <w:trPr>
          <w:jc w:val="center"/>
        </w:trPr>
        <w:tc>
          <w:tcPr>
            <w:tcW w:w="3245" w:type="dxa"/>
          </w:tcPr>
          <w:p w14:paraId="0C440335" w14:textId="77777777" w:rsidR="008523E3" w:rsidRDefault="008523E3" w:rsidP="00AA3FA9">
            <w:pPr>
              <w:widowControl w:val="0"/>
              <w:rPr>
                <w:rFonts w:ascii="Helvetica" w:hAnsi="Helvetica" w:cs="Arial"/>
                <w:snapToGrid w:val="0"/>
                <w:sz w:val="22"/>
                <w:szCs w:val="22"/>
              </w:rPr>
            </w:pPr>
            <w:r>
              <w:rPr>
                <w:rFonts w:ascii="Helvetica" w:hAnsi="Helvetica" w:cs="Arial"/>
                <w:snapToGrid w:val="0"/>
                <w:sz w:val="22"/>
                <w:szCs w:val="22"/>
              </w:rPr>
              <w:t>Saldo Inicial</w:t>
            </w:r>
          </w:p>
        </w:tc>
        <w:tc>
          <w:tcPr>
            <w:tcW w:w="1440" w:type="dxa"/>
          </w:tcPr>
          <w:p w14:paraId="283BADCB" w14:textId="77777777" w:rsidR="008523E3" w:rsidRDefault="008523E3" w:rsidP="00AA3FA9">
            <w:pPr>
              <w:widowControl w:val="0"/>
              <w:jc w:val="right"/>
              <w:rPr>
                <w:rFonts w:ascii="Helvetica" w:hAnsi="Helvetica" w:cs="Arial"/>
                <w:snapToGrid w:val="0"/>
                <w:sz w:val="22"/>
                <w:szCs w:val="22"/>
              </w:rPr>
            </w:pPr>
            <w:r>
              <w:rPr>
                <w:rFonts w:ascii="Helvetica" w:hAnsi="Helvetica" w:cs="Arial"/>
                <w:snapToGrid w:val="0"/>
                <w:sz w:val="22"/>
                <w:szCs w:val="22"/>
              </w:rPr>
              <w:t>35.000,00</w:t>
            </w:r>
          </w:p>
        </w:tc>
        <w:tc>
          <w:tcPr>
            <w:tcW w:w="1440" w:type="dxa"/>
          </w:tcPr>
          <w:p w14:paraId="14871EAA" w14:textId="77777777" w:rsidR="008523E3" w:rsidRDefault="008523E3" w:rsidP="00AA3FA9">
            <w:pPr>
              <w:widowControl w:val="0"/>
              <w:jc w:val="right"/>
              <w:rPr>
                <w:rFonts w:ascii="Helvetica" w:hAnsi="Helvetica" w:cs="Arial"/>
                <w:snapToGrid w:val="0"/>
                <w:sz w:val="22"/>
                <w:szCs w:val="22"/>
              </w:rPr>
            </w:pPr>
            <w:r>
              <w:rPr>
                <w:rFonts w:ascii="Helvetica" w:hAnsi="Helvetica" w:cs="Arial"/>
                <w:snapToGrid w:val="0"/>
                <w:sz w:val="22"/>
                <w:szCs w:val="22"/>
              </w:rPr>
              <w:t>33.333,33</w:t>
            </w:r>
          </w:p>
        </w:tc>
      </w:tr>
      <w:tr w:rsidR="008523E3" w14:paraId="4143B0C7" w14:textId="77777777" w:rsidTr="00AA3FA9">
        <w:trPr>
          <w:jc w:val="center"/>
        </w:trPr>
        <w:tc>
          <w:tcPr>
            <w:tcW w:w="3245" w:type="dxa"/>
          </w:tcPr>
          <w:p w14:paraId="63B0B889" w14:textId="77777777" w:rsidR="008523E3" w:rsidRDefault="008523E3" w:rsidP="00AA3FA9">
            <w:pPr>
              <w:widowControl w:val="0"/>
              <w:rPr>
                <w:rFonts w:ascii="Helvetica" w:hAnsi="Helvetica" w:cs="Arial"/>
                <w:snapToGrid w:val="0"/>
                <w:sz w:val="22"/>
                <w:szCs w:val="22"/>
              </w:rPr>
            </w:pPr>
            <w:r>
              <w:rPr>
                <w:rFonts w:ascii="Helvetica" w:hAnsi="Helvetica" w:cs="Arial"/>
                <w:snapToGrid w:val="0"/>
                <w:sz w:val="22"/>
                <w:szCs w:val="22"/>
              </w:rPr>
              <w:t>(+) Entradas</w:t>
            </w:r>
          </w:p>
        </w:tc>
        <w:tc>
          <w:tcPr>
            <w:tcW w:w="1440" w:type="dxa"/>
          </w:tcPr>
          <w:p w14:paraId="0DA454BC" w14:textId="77777777" w:rsidR="008523E3" w:rsidRDefault="008523E3" w:rsidP="00AA3FA9">
            <w:pPr>
              <w:widowControl w:val="0"/>
              <w:jc w:val="right"/>
              <w:rPr>
                <w:rFonts w:ascii="Helvetica" w:hAnsi="Helvetica" w:cs="Arial"/>
                <w:snapToGrid w:val="0"/>
                <w:sz w:val="22"/>
                <w:szCs w:val="22"/>
              </w:rPr>
            </w:pPr>
          </w:p>
        </w:tc>
        <w:tc>
          <w:tcPr>
            <w:tcW w:w="1440" w:type="dxa"/>
          </w:tcPr>
          <w:p w14:paraId="74537886" w14:textId="77777777" w:rsidR="008523E3" w:rsidRDefault="008523E3" w:rsidP="00AA3FA9">
            <w:pPr>
              <w:widowControl w:val="0"/>
              <w:jc w:val="center"/>
              <w:rPr>
                <w:rFonts w:ascii="Helvetica" w:hAnsi="Helvetica" w:cs="Arial"/>
                <w:snapToGrid w:val="0"/>
                <w:sz w:val="22"/>
                <w:szCs w:val="22"/>
              </w:rPr>
            </w:pPr>
            <w:r>
              <w:rPr>
                <w:rFonts w:ascii="Helvetica" w:hAnsi="Helvetica" w:cs="Arial"/>
                <w:snapToGrid w:val="0"/>
                <w:sz w:val="22"/>
                <w:szCs w:val="22"/>
              </w:rPr>
              <w:t xml:space="preserve">    35.000,00</w:t>
            </w:r>
          </w:p>
        </w:tc>
      </w:tr>
      <w:tr w:rsidR="008523E3" w14:paraId="3C5B7099" w14:textId="77777777" w:rsidTr="00AA3FA9">
        <w:trPr>
          <w:jc w:val="center"/>
        </w:trPr>
        <w:tc>
          <w:tcPr>
            <w:tcW w:w="3245" w:type="dxa"/>
            <w:tcBorders>
              <w:bottom w:val="single" w:sz="4" w:space="0" w:color="auto"/>
            </w:tcBorders>
          </w:tcPr>
          <w:p w14:paraId="5CE1A51F" w14:textId="77777777" w:rsidR="008523E3" w:rsidRDefault="008523E3" w:rsidP="00AA3FA9">
            <w:pPr>
              <w:widowControl w:val="0"/>
              <w:rPr>
                <w:rFonts w:ascii="Helvetica" w:hAnsi="Helvetica" w:cs="Arial"/>
                <w:snapToGrid w:val="0"/>
                <w:sz w:val="22"/>
                <w:szCs w:val="22"/>
              </w:rPr>
            </w:pPr>
            <w:r>
              <w:rPr>
                <w:rFonts w:ascii="Helvetica" w:hAnsi="Helvetica" w:cs="Arial"/>
                <w:snapToGrid w:val="0"/>
                <w:sz w:val="22"/>
                <w:szCs w:val="22"/>
              </w:rPr>
              <w:t>(-) Salidas</w:t>
            </w:r>
          </w:p>
        </w:tc>
        <w:tc>
          <w:tcPr>
            <w:tcW w:w="1440" w:type="dxa"/>
            <w:tcBorders>
              <w:bottom w:val="single" w:sz="4" w:space="0" w:color="auto"/>
            </w:tcBorders>
          </w:tcPr>
          <w:p w14:paraId="57888681" w14:textId="77777777" w:rsidR="008523E3" w:rsidRPr="002E697A" w:rsidRDefault="008523E3" w:rsidP="00AA3FA9">
            <w:pPr>
              <w:widowControl w:val="0"/>
              <w:jc w:val="right"/>
              <w:rPr>
                <w:rFonts w:ascii="Helvetica" w:hAnsi="Helvetica" w:cs="Arial"/>
                <w:snapToGrid w:val="0"/>
                <w:sz w:val="22"/>
                <w:szCs w:val="22"/>
              </w:rPr>
            </w:pPr>
          </w:p>
        </w:tc>
        <w:tc>
          <w:tcPr>
            <w:tcW w:w="1440" w:type="dxa"/>
            <w:tcBorders>
              <w:bottom w:val="single" w:sz="4" w:space="0" w:color="auto"/>
            </w:tcBorders>
          </w:tcPr>
          <w:p w14:paraId="2B9CE073" w14:textId="77777777" w:rsidR="008523E3" w:rsidRDefault="008523E3" w:rsidP="00AA3FA9">
            <w:pPr>
              <w:widowControl w:val="0"/>
              <w:jc w:val="right"/>
              <w:rPr>
                <w:rFonts w:ascii="Helvetica" w:hAnsi="Helvetica" w:cs="Arial"/>
                <w:snapToGrid w:val="0"/>
                <w:sz w:val="22"/>
                <w:szCs w:val="22"/>
              </w:rPr>
            </w:pPr>
            <w:r>
              <w:rPr>
                <w:rFonts w:ascii="Helvetica" w:hAnsi="Helvetica" w:cs="Arial"/>
                <w:snapToGrid w:val="0"/>
                <w:sz w:val="22"/>
                <w:szCs w:val="22"/>
              </w:rPr>
              <w:t>33.333,33</w:t>
            </w:r>
          </w:p>
        </w:tc>
      </w:tr>
      <w:tr w:rsidR="008523E3" w14:paraId="49F988F8" w14:textId="77777777" w:rsidTr="00AA3FA9">
        <w:trPr>
          <w:jc w:val="center"/>
        </w:trPr>
        <w:tc>
          <w:tcPr>
            <w:tcW w:w="3245" w:type="dxa"/>
            <w:tcBorders>
              <w:top w:val="single" w:sz="4" w:space="0" w:color="auto"/>
            </w:tcBorders>
          </w:tcPr>
          <w:p w14:paraId="1AFB68BD" w14:textId="77777777" w:rsidR="008523E3" w:rsidRDefault="008523E3" w:rsidP="00AA3FA9">
            <w:pPr>
              <w:widowControl w:val="0"/>
              <w:rPr>
                <w:rFonts w:ascii="Helvetica" w:hAnsi="Helvetica" w:cs="Arial"/>
                <w:snapToGrid w:val="0"/>
                <w:sz w:val="22"/>
                <w:szCs w:val="22"/>
              </w:rPr>
            </w:pPr>
            <w:r>
              <w:rPr>
                <w:rFonts w:ascii="Helvetica" w:hAnsi="Helvetica" w:cs="Arial"/>
                <w:snapToGrid w:val="0"/>
                <w:sz w:val="22"/>
                <w:szCs w:val="22"/>
              </w:rPr>
              <w:t>Saldo Final</w:t>
            </w:r>
          </w:p>
        </w:tc>
        <w:tc>
          <w:tcPr>
            <w:tcW w:w="1440" w:type="dxa"/>
            <w:tcBorders>
              <w:top w:val="single" w:sz="4" w:space="0" w:color="auto"/>
            </w:tcBorders>
          </w:tcPr>
          <w:p w14:paraId="39EDD541" w14:textId="77777777" w:rsidR="008523E3" w:rsidRDefault="008523E3" w:rsidP="00AA3FA9">
            <w:pPr>
              <w:widowControl w:val="0"/>
              <w:jc w:val="right"/>
              <w:rPr>
                <w:rFonts w:ascii="Helvetica" w:hAnsi="Helvetica" w:cs="Arial"/>
                <w:snapToGrid w:val="0"/>
                <w:sz w:val="22"/>
                <w:szCs w:val="22"/>
              </w:rPr>
            </w:pPr>
            <w:r>
              <w:rPr>
                <w:rFonts w:ascii="Helvetica" w:hAnsi="Helvetica" w:cs="Arial"/>
                <w:snapToGrid w:val="0"/>
                <w:sz w:val="22"/>
                <w:szCs w:val="22"/>
              </w:rPr>
              <w:t>35.000,00</w:t>
            </w:r>
          </w:p>
        </w:tc>
        <w:tc>
          <w:tcPr>
            <w:tcW w:w="1440" w:type="dxa"/>
            <w:tcBorders>
              <w:top w:val="single" w:sz="4" w:space="0" w:color="auto"/>
            </w:tcBorders>
          </w:tcPr>
          <w:p w14:paraId="741AFA19" w14:textId="77777777" w:rsidR="008523E3" w:rsidRDefault="008523E3" w:rsidP="00AA3FA9">
            <w:pPr>
              <w:widowControl w:val="0"/>
              <w:jc w:val="right"/>
              <w:rPr>
                <w:rFonts w:ascii="Helvetica" w:hAnsi="Helvetica" w:cs="Arial"/>
                <w:snapToGrid w:val="0"/>
                <w:sz w:val="22"/>
                <w:szCs w:val="22"/>
              </w:rPr>
            </w:pPr>
            <w:r>
              <w:rPr>
                <w:rFonts w:ascii="Helvetica" w:hAnsi="Helvetica" w:cs="Arial"/>
                <w:snapToGrid w:val="0"/>
                <w:sz w:val="22"/>
                <w:szCs w:val="22"/>
              </w:rPr>
              <w:t>35.000,00</w:t>
            </w:r>
          </w:p>
        </w:tc>
      </w:tr>
    </w:tbl>
    <w:p w14:paraId="05085D8D" w14:textId="77777777" w:rsidR="008523E3" w:rsidRDefault="008523E3" w:rsidP="008523E3">
      <w:pPr>
        <w:pStyle w:val="Prrafodelista"/>
        <w:rPr>
          <w:rFonts w:ascii="Helvetica" w:hAnsi="Helvetica" w:cs="Arial"/>
          <w:sz w:val="22"/>
          <w:szCs w:val="22"/>
        </w:rPr>
      </w:pPr>
    </w:p>
    <w:p w14:paraId="2CF99A54" w14:textId="77777777" w:rsidR="008523E3" w:rsidRDefault="008523E3" w:rsidP="008523E3">
      <w:pPr>
        <w:pStyle w:val="Prrafodelista"/>
        <w:rPr>
          <w:rFonts w:ascii="Helvetica" w:hAnsi="Helvetica" w:cs="Arial"/>
          <w:sz w:val="22"/>
          <w:szCs w:val="22"/>
        </w:rPr>
      </w:pPr>
    </w:p>
    <w:p w14:paraId="346AE857" w14:textId="77777777" w:rsidR="008523E3" w:rsidRPr="007027C2" w:rsidRDefault="008523E3" w:rsidP="008523E3">
      <w:pPr>
        <w:jc w:val="both"/>
        <w:rPr>
          <w:rFonts w:ascii="Helvetica" w:hAnsi="Helvetica" w:cs="Arial"/>
          <w:sz w:val="22"/>
          <w:szCs w:val="22"/>
        </w:rPr>
      </w:pPr>
    </w:p>
    <w:p w14:paraId="04600EFA" w14:textId="077E04FF" w:rsidR="00D52D97" w:rsidRDefault="008523E3" w:rsidP="008523E3">
      <w:pPr>
        <w:pStyle w:val="Prrafodelista"/>
        <w:widowControl w:val="0"/>
        <w:numPr>
          <w:ilvl w:val="0"/>
          <w:numId w:val="4"/>
        </w:numPr>
        <w:jc w:val="both"/>
        <w:rPr>
          <w:rFonts w:ascii="Helvetica" w:hAnsi="Helvetica" w:cs="Arial"/>
          <w:snapToGrid w:val="0"/>
          <w:sz w:val="22"/>
          <w:szCs w:val="22"/>
        </w:rPr>
      </w:pPr>
      <w:r w:rsidRPr="00F32C4C">
        <w:rPr>
          <w:rFonts w:ascii="Helvetica" w:hAnsi="Helvetica" w:cs="Arial"/>
          <w:snapToGrid w:val="0"/>
          <w:sz w:val="22"/>
          <w:szCs w:val="22"/>
        </w:rPr>
        <w:t>En el ejercicio 2023</w:t>
      </w:r>
      <w:r w:rsidR="00F32C4C">
        <w:rPr>
          <w:rFonts w:ascii="Helvetica" w:hAnsi="Helvetica" w:cs="Arial"/>
          <w:snapToGrid w:val="0"/>
          <w:sz w:val="22"/>
          <w:szCs w:val="22"/>
        </w:rPr>
        <w:t>,</w:t>
      </w:r>
      <w:r w:rsidRPr="00F32C4C">
        <w:rPr>
          <w:rFonts w:ascii="Helvetica" w:hAnsi="Helvetica" w:cs="Arial"/>
          <w:snapToGrid w:val="0"/>
          <w:sz w:val="22"/>
          <w:szCs w:val="22"/>
        </w:rPr>
        <w:t xml:space="preserve"> la Institución finaliza contrato con el proveedor informático </w:t>
      </w:r>
      <w:r w:rsidR="000C6B67" w:rsidRPr="00F32C4C">
        <w:rPr>
          <w:rFonts w:ascii="Helvetica" w:hAnsi="Helvetica" w:cs="Arial"/>
          <w:snapToGrid w:val="0"/>
          <w:sz w:val="22"/>
          <w:szCs w:val="22"/>
        </w:rPr>
        <w:t xml:space="preserve">que prestaba servicios </w:t>
      </w:r>
      <w:r w:rsidRPr="00F32C4C">
        <w:rPr>
          <w:rFonts w:ascii="Helvetica" w:hAnsi="Helvetica" w:cs="Arial"/>
          <w:snapToGrid w:val="0"/>
          <w:sz w:val="22"/>
          <w:szCs w:val="22"/>
        </w:rPr>
        <w:t>para la receta electrónic</w:t>
      </w:r>
      <w:r w:rsidR="00F32C4C">
        <w:rPr>
          <w:rFonts w:ascii="Helvetica" w:hAnsi="Helvetica" w:cs="Arial"/>
          <w:snapToGrid w:val="0"/>
          <w:sz w:val="22"/>
          <w:szCs w:val="22"/>
        </w:rPr>
        <w:t>a, recibiéndose</w:t>
      </w:r>
      <w:r w:rsidR="000C6B67" w:rsidRPr="00F32C4C">
        <w:rPr>
          <w:rFonts w:ascii="Helvetica" w:hAnsi="Helvetica" w:cs="Arial"/>
          <w:snapToGrid w:val="0"/>
          <w:sz w:val="22"/>
          <w:szCs w:val="22"/>
        </w:rPr>
        <w:t xml:space="preserve"> burofax indicando el no reconocimiento de la resolución contractual</w:t>
      </w:r>
      <w:r w:rsidR="00F32C4C">
        <w:rPr>
          <w:rFonts w:ascii="Helvetica" w:hAnsi="Helvetica" w:cs="Arial"/>
          <w:snapToGrid w:val="0"/>
          <w:sz w:val="22"/>
          <w:szCs w:val="22"/>
        </w:rPr>
        <w:t>.</w:t>
      </w:r>
      <w:r w:rsidRPr="00F32C4C">
        <w:rPr>
          <w:rFonts w:ascii="Helvetica" w:hAnsi="Helvetica" w:cs="Arial"/>
          <w:snapToGrid w:val="0"/>
          <w:sz w:val="22"/>
          <w:szCs w:val="22"/>
        </w:rPr>
        <w:t xml:space="preserve"> </w:t>
      </w:r>
      <w:r w:rsidR="000C6B67" w:rsidRPr="00F32C4C">
        <w:rPr>
          <w:rFonts w:ascii="Helvetica" w:hAnsi="Helvetica" w:cs="Arial"/>
          <w:snapToGrid w:val="0"/>
          <w:sz w:val="22"/>
          <w:szCs w:val="22"/>
        </w:rPr>
        <w:t>Sobre este hecho</w:t>
      </w:r>
      <w:r w:rsidR="00F32C4C">
        <w:rPr>
          <w:rFonts w:ascii="Helvetica" w:hAnsi="Helvetica" w:cs="Arial"/>
          <w:snapToGrid w:val="0"/>
          <w:sz w:val="22"/>
          <w:szCs w:val="22"/>
        </w:rPr>
        <w:t>,</w:t>
      </w:r>
      <w:r w:rsidR="000C6B67" w:rsidRPr="00F32C4C">
        <w:rPr>
          <w:rFonts w:ascii="Helvetica" w:hAnsi="Helvetica" w:cs="Arial"/>
          <w:snapToGrid w:val="0"/>
          <w:sz w:val="22"/>
          <w:szCs w:val="22"/>
        </w:rPr>
        <w:t xml:space="preserve"> </w:t>
      </w:r>
      <w:r w:rsidR="00F32C4C" w:rsidRPr="00F32C4C">
        <w:rPr>
          <w:rFonts w:ascii="Helvetica" w:hAnsi="Helvetica" w:cs="Arial"/>
          <w:snapToGrid w:val="0"/>
          <w:sz w:val="22"/>
          <w:szCs w:val="22"/>
        </w:rPr>
        <w:t xml:space="preserve">no </w:t>
      </w:r>
      <w:r w:rsidR="00F32C4C">
        <w:rPr>
          <w:rFonts w:ascii="Helvetica" w:hAnsi="Helvetica" w:cs="Arial"/>
          <w:snapToGrid w:val="0"/>
          <w:sz w:val="22"/>
          <w:szCs w:val="22"/>
        </w:rPr>
        <w:t>se ha considerado</w:t>
      </w:r>
      <w:r w:rsidR="000C6B67" w:rsidRPr="00F32C4C">
        <w:rPr>
          <w:rFonts w:ascii="Helvetica" w:hAnsi="Helvetica" w:cs="Arial"/>
          <w:snapToGrid w:val="0"/>
          <w:sz w:val="22"/>
          <w:szCs w:val="22"/>
        </w:rPr>
        <w:t xml:space="preserve"> realizar provisión</w:t>
      </w:r>
      <w:r w:rsidR="00AC67A7" w:rsidRPr="00F32C4C">
        <w:rPr>
          <w:rFonts w:ascii="Helvetica" w:hAnsi="Helvetica" w:cs="Arial"/>
          <w:snapToGrid w:val="0"/>
          <w:sz w:val="22"/>
          <w:szCs w:val="22"/>
        </w:rPr>
        <w:t xml:space="preserve"> </w:t>
      </w:r>
      <w:r w:rsidR="00F32C4C">
        <w:rPr>
          <w:rFonts w:ascii="Helvetica" w:hAnsi="Helvetica" w:cs="Arial"/>
          <w:snapToGrid w:val="0"/>
          <w:sz w:val="22"/>
          <w:szCs w:val="22"/>
        </w:rPr>
        <w:t>alguna</w:t>
      </w:r>
      <w:r w:rsidR="000C6B67" w:rsidRPr="00F32C4C">
        <w:rPr>
          <w:rFonts w:ascii="Helvetica" w:hAnsi="Helvetica" w:cs="Arial"/>
          <w:snapToGrid w:val="0"/>
          <w:sz w:val="22"/>
          <w:szCs w:val="22"/>
        </w:rPr>
        <w:t xml:space="preserve"> dado que</w:t>
      </w:r>
      <w:r w:rsidR="00AC67A7" w:rsidRPr="00F32C4C">
        <w:rPr>
          <w:rFonts w:ascii="Helvetica" w:hAnsi="Helvetica" w:cs="Arial"/>
          <w:snapToGrid w:val="0"/>
          <w:sz w:val="22"/>
          <w:szCs w:val="22"/>
        </w:rPr>
        <w:t>,</w:t>
      </w:r>
      <w:r w:rsidR="000C6B67" w:rsidRPr="00F32C4C">
        <w:rPr>
          <w:rFonts w:ascii="Helvetica" w:hAnsi="Helvetica" w:cs="Arial"/>
          <w:snapToGrid w:val="0"/>
          <w:sz w:val="22"/>
          <w:szCs w:val="22"/>
        </w:rPr>
        <w:t xml:space="preserve"> tal y como </w:t>
      </w:r>
      <w:r w:rsidR="00F32C4C">
        <w:rPr>
          <w:rFonts w:ascii="Helvetica" w:hAnsi="Helvetica" w:cs="Arial"/>
          <w:snapToGrid w:val="0"/>
          <w:sz w:val="22"/>
          <w:szCs w:val="22"/>
        </w:rPr>
        <w:t>se le ha</w:t>
      </w:r>
      <w:r w:rsidR="000C6B67" w:rsidRPr="00F32C4C">
        <w:rPr>
          <w:rFonts w:ascii="Helvetica" w:hAnsi="Helvetica" w:cs="Arial"/>
          <w:snapToGrid w:val="0"/>
          <w:sz w:val="22"/>
          <w:szCs w:val="22"/>
        </w:rPr>
        <w:t xml:space="preserve"> comunicado</w:t>
      </w:r>
      <w:r w:rsidR="00AC67A7" w:rsidRPr="00F32C4C">
        <w:rPr>
          <w:rFonts w:ascii="Helvetica" w:hAnsi="Helvetica" w:cs="Arial"/>
          <w:snapToGrid w:val="0"/>
          <w:sz w:val="22"/>
          <w:szCs w:val="22"/>
        </w:rPr>
        <w:t xml:space="preserve"> a dicho proveedor,</w:t>
      </w:r>
      <w:r w:rsidR="000C6B67" w:rsidRPr="00F32C4C">
        <w:rPr>
          <w:rFonts w:ascii="Helvetica" w:hAnsi="Helvetica" w:cs="Arial"/>
          <w:snapToGrid w:val="0"/>
          <w:sz w:val="22"/>
          <w:szCs w:val="22"/>
        </w:rPr>
        <w:t xml:space="preserve"> </w:t>
      </w:r>
      <w:r w:rsidR="00AC67A7" w:rsidRPr="00F32C4C">
        <w:rPr>
          <w:rFonts w:ascii="Helvetica" w:hAnsi="Helvetica" w:cs="Arial"/>
          <w:snapToGrid w:val="0"/>
          <w:sz w:val="22"/>
          <w:szCs w:val="22"/>
        </w:rPr>
        <w:t xml:space="preserve">esta Institución </w:t>
      </w:r>
      <w:r w:rsidR="000C6B67" w:rsidRPr="00F32C4C">
        <w:rPr>
          <w:rFonts w:ascii="Helvetica" w:hAnsi="Helvetica" w:cs="Arial"/>
          <w:snapToGrid w:val="0"/>
          <w:sz w:val="22"/>
          <w:szCs w:val="22"/>
        </w:rPr>
        <w:t>ha cumplido los compromisos adquiridos</w:t>
      </w:r>
      <w:r w:rsidRPr="00F32C4C">
        <w:rPr>
          <w:rFonts w:ascii="Helvetica" w:hAnsi="Helvetica" w:cs="Arial"/>
          <w:snapToGrid w:val="0"/>
          <w:sz w:val="22"/>
          <w:szCs w:val="22"/>
        </w:rPr>
        <w:t>.</w:t>
      </w:r>
    </w:p>
    <w:p w14:paraId="36F59C68" w14:textId="3699E337" w:rsidR="008523E3" w:rsidRPr="00D52D97" w:rsidRDefault="00D52D97" w:rsidP="00D52D97">
      <w:pPr>
        <w:rPr>
          <w:rFonts w:ascii="Helvetica" w:hAnsi="Helvetica" w:cs="Arial"/>
          <w:snapToGrid w:val="0"/>
          <w:sz w:val="22"/>
          <w:szCs w:val="22"/>
        </w:rPr>
      </w:pPr>
      <w:r>
        <w:rPr>
          <w:rFonts w:ascii="Helvetica" w:hAnsi="Helvetica" w:cs="Arial"/>
          <w:snapToGrid w:val="0"/>
          <w:sz w:val="22"/>
          <w:szCs w:val="22"/>
        </w:rPr>
        <w:br w:type="page"/>
      </w:r>
    </w:p>
    <w:p w14:paraId="5E39A65E" w14:textId="77777777" w:rsidR="009C7564" w:rsidRDefault="009C7564" w:rsidP="003D457F">
      <w:pPr>
        <w:widowControl w:val="0"/>
        <w:jc w:val="both"/>
        <w:rPr>
          <w:rFonts w:ascii="Helvetica" w:hAnsi="Helvetica" w:cs="Arial"/>
          <w:snapToGrid w:val="0"/>
        </w:rPr>
      </w:pPr>
    </w:p>
    <w:p w14:paraId="0DF17E20" w14:textId="53939F35" w:rsidR="00D054F9" w:rsidRPr="009644BA" w:rsidRDefault="00D054F9" w:rsidP="003D457F">
      <w:pPr>
        <w:widowControl w:val="0"/>
        <w:jc w:val="both"/>
        <w:rPr>
          <w:rFonts w:ascii="Helvetica" w:hAnsi="Helvetica" w:cs="Arial"/>
          <w:b/>
          <w:snapToGrid w:val="0"/>
          <w:sz w:val="24"/>
          <w:u w:val="single"/>
        </w:rPr>
      </w:pPr>
      <w:r w:rsidRPr="009644BA">
        <w:rPr>
          <w:rFonts w:ascii="Helvetica" w:hAnsi="Helvetica" w:cs="Arial"/>
          <w:b/>
          <w:snapToGrid w:val="0"/>
          <w:sz w:val="24"/>
          <w:u w:val="single"/>
        </w:rPr>
        <w:t>1</w:t>
      </w:r>
      <w:r w:rsidR="008523E3">
        <w:rPr>
          <w:rFonts w:ascii="Helvetica" w:hAnsi="Helvetica" w:cs="Arial"/>
          <w:b/>
          <w:snapToGrid w:val="0"/>
          <w:sz w:val="24"/>
          <w:u w:val="single"/>
        </w:rPr>
        <w:t>6</w:t>
      </w:r>
      <w:r w:rsidRPr="009644BA">
        <w:rPr>
          <w:rFonts w:ascii="Helvetica" w:hAnsi="Helvetica" w:cs="Arial"/>
          <w:b/>
          <w:snapToGrid w:val="0"/>
          <w:sz w:val="24"/>
          <w:u w:val="single"/>
        </w:rPr>
        <w:t xml:space="preserve"> - OTRA INFORMACIÓN</w:t>
      </w:r>
    </w:p>
    <w:p w14:paraId="048043C2" w14:textId="77777777" w:rsidR="00D054F9" w:rsidRPr="009644BA" w:rsidRDefault="00D054F9" w:rsidP="003D457F">
      <w:pPr>
        <w:widowControl w:val="0"/>
        <w:jc w:val="both"/>
        <w:rPr>
          <w:rFonts w:ascii="Helvetica" w:eastAsia="Calibri" w:hAnsi="Helvetica" w:cs="Verdana"/>
          <w:sz w:val="19"/>
          <w:szCs w:val="19"/>
          <w:lang w:val="es-ES"/>
        </w:rPr>
      </w:pPr>
    </w:p>
    <w:p w14:paraId="47B40A72" w14:textId="565EAE30" w:rsidR="00D054F9" w:rsidRPr="009C7564" w:rsidRDefault="0076419F" w:rsidP="008523E3">
      <w:pPr>
        <w:widowControl w:val="0"/>
        <w:numPr>
          <w:ilvl w:val="0"/>
          <w:numId w:val="28"/>
        </w:numPr>
        <w:tabs>
          <w:tab w:val="left" w:pos="1134"/>
        </w:tabs>
        <w:ind w:left="1276" w:hanging="567"/>
        <w:jc w:val="both"/>
        <w:rPr>
          <w:rFonts w:ascii="Helvetica" w:eastAsia="Calibri" w:hAnsi="Helvetica" w:cs="Arial"/>
          <w:sz w:val="22"/>
          <w:szCs w:val="22"/>
          <w:lang w:val="es-ES"/>
        </w:rPr>
      </w:pPr>
      <w:r>
        <w:rPr>
          <w:rFonts w:ascii="Helvetica" w:eastAsia="Calibri" w:hAnsi="Helvetica" w:cs="Arial"/>
          <w:sz w:val="22"/>
          <w:szCs w:val="22"/>
          <w:lang w:val="es-ES"/>
        </w:rPr>
        <w:t>No s</w:t>
      </w:r>
      <w:r w:rsidR="001E1665">
        <w:rPr>
          <w:rFonts w:ascii="Helvetica" w:eastAsia="Calibri" w:hAnsi="Helvetica" w:cs="Arial"/>
          <w:sz w:val="22"/>
          <w:szCs w:val="22"/>
          <w:lang w:val="es-ES"/>
        </w:rPr>
        <w:t xml:space="preserve"> </w:t>
      </w:r>
      <w:r w:rsidR="00D054F9" w:rsidRPr="009C7564">
        <w:rPr>
          <w:rFonts w:ascii="Helvetica" w:eastAsia="Calibri" w:hAnsi="Helvetica" w:cs="Arial"/>
          <w:sz w:val="22"/>
          <w:szCs w:val="22"/>
          <w:lang w:val="es-ES"/>
        </w:rPr>
        <w:t>e han producido cambios en el órgano de gobierno, dirección y representación.</w:t>
      </w:r>
    </w:p>
    <w:p w14:paraId="61018E41" w14:textId="77777777" w:rsidR="004B2664" w:rsidRPr="009644BA" w:rsidRDefault="004B2664" w:rsidP="004B2664">
      <w:pPr>
        <w:widowControl w:val="0"/>
        <w:ind w:left="1077"/>
        <w:jc w:val="both"/>
        <w:rPr>
          <w:rFonts w:ascii="Helvetica" w:eastAsia="Calibri" w:hAnsi="Helvetica" w:cs="Arial"/>
          <w:lang w:val="es-ES"/>
        </w:rPr>
      </w:pPr>
    </w:p>
    <w:p w14:paraId="13BB4176" w14:textId="77777777" w:rsidR="004B2664" w:rsidRPr="009644BA" w:rsidRDefault="004B2664" w:rsidP="004B2664">
      <w:pPr>
        <w:widowControl w:val="0"/>
        <w:jc w:val="both"/>
        <w:rPr>
          <w:rFonts w:ascii="Helvetica" w:eastAsia="Calibri" w:hAnsi="Helvetica" w:cs="Arial"/>
          <w:lang w:val="es-ES"/>
        </w:rPr>
      </w:pPr>
    </w:p>
    <w:p w14:paraId="11CB0A49" w14:textId="68D18F88" w:rsidR="004B2664" w:rsidRPr="009644BA" w:rsidRDefault="004B2664" w:rsidP="004B2664">
      <w:pPr>
        <w:widowControl w:val="0"/>
        <w:jc w:val="both"/>
        <w:rPr>
          <w:rFonts w:ascii="Helvetica" w:eastAsia="Calibri" w:hAnsi="Helvetica" w:cs="Arial"/>
          <w:lang w:val="es-ES"/>
        </w:rPr>
      </w:pPr>
      <w:r w:rsidRPr="009644BA">
        <w:rPr>
          <w:rFonts w:ascii="Helvetica" w:eastAsia="Calibri" w:hAnsi="Helvetica" w:cs="Arial"/>
          <w:lang w:val="es-ES"/>
        </w:rPr>
        <w:t xml:space="preserve">Según acuerdos adoptados desde el 08 de junio de 2021 la </w:t>
      </w:r>
      <w:r w:rsidR="00FF4FEC">
        <w:rPr>
          <w:rFonts w:ascii="Helvetica" w:eastAsia="Calibri" w:hAnsi="Helvetica" w:cs="Arial"/>
          <w:lang w:val="es-ES"/>
        </w:rPr>
        <w:t>J</w:t>
      </w:r>
      <w:r w:rsidRPr="009644BA">
        <w:rPr>
          <w:rFonts w:ascii="Helvetica" w:eastAsia="Calibri" w:hAnsi="Helvetica" w:cs="Arial"/>
          <w:lang w:val="es-ES"/>
        </w:rPr>
        <w:t>unta de Gobierno es la siguiente:</w:t>
      </w:r>
    </w:p>
    <w:p w14:paraId="355651C3" w14:textId="77777777" w:rsidR="004B2664" w:rsidRPr="009644BA" w:rsidRDefault="004B2664" w:rsidP="004B2664">
      <w:pPr>
        <w:widowControl w:val="0"/>
        <w:jc w:val="both"/>
        <w:rPr>
          <w:rFonts w:ascii="Helvetica" w:eastAsia="Calibri" w:hAnsi="Helvetica" w:cs="Arial"/>
          <w:lang w:val="es-ES"/>
        </w:rPr>
      </w:pPr>
    </w:p>
    <w:p w14:paraId="4B8B6501" w14:textId="2E904C93" w:rsidR="004B2664" w:rsidRPr="00EE1B84" w:rsidRDefault="004B2664" w:rsidP="00F01906">
      <w:pPr>
        <w:widowControl w:val="0"/>
        <w:ind w:left="709"/>
        <w:jc w:val="both"/>
        <w:rPr>
          <w:rFonts w:ascii="Helvetica" w:eastAsia="Calibri" w:hAnsi="Helvetica" w:cs="Arial"/>
          <w:bCs/>
          <w:lang w:val="es-ES"/>
        </w:rPr>
      </w:pPr>
      <w:r w:rsidRPr="00EE1B84">
        <w:rPr>
          <w:rFonts w:ascii="Helvetica" w:eastAsia="Calibri" w:hAnsi="Helvetica" w:cs="Arial"/>
          <w:bCs/>
          <w:lang w:val="es-ES"/>
        </w:rPr>
        <w:t>Presidenta</w:t>
      </w:r>
      <w:r w:rsidRPr="00EE1B84">
        <w:rPr>
          <w:rFonts w:ascii="Helvetica" w:eastAsia="Calibri" w:hAnsi="Helvetica" w:cs="Arial"/>
          <w:bCs/>
          <w:lang w:val="es-ES"/>
        </w:rPr>
        <w:tab/>
      </w:r>
      <w:r w:rsidRPr="00EE1B84">
        <w:rPr>
          <w:rFonts w:ascii="Helvetica" w:eastAsia="Calibri" w:hAnsi="Helvetica" w:cs="Arial"/>
          <w:bCs/>
          <w:lang w:val="es-ES"/>
        </w:rPr>
        <w:tab/>
      </w:r>
      <w:r w:rsidR="00E71E63" w:rsidRPr="00EE1B84">
        <w:rPr>
          <w:rFonts w:ascii="Helvetica" w:eastAsia="Calibri" w:hAnsi="Helvetica" w:cs="Arial"/>
          <w:bCs/>
          <w:lang w:val="es-ES"/>
        </w:rPr>
        <w:tab/>
      </w:r>
      <w:r w:rsidR="003C5C21" w:rsidRPr="00EE1B84">
        <w:rPr>
          <w:rFonts w:ascii="Helvetica" w:eastAsia="Calibri" w:hAnsi="Helvetica" w:cs="Arial"/>
          <w:bCs/>
          <w:lang w:val="es-ES"/>
        </w:rPr>
        <w:tab/>
      </w:r>
      <w:r w:rsidR="003C5C21" w:rsidRPr="00EE1B84">
        <w:rPr>
          <w:rFonts w:ascii="Helvetica" w:eastAsia="Calibri" w:hAnsi="Helvetica" w:cs="Arial"/>
          <w:bCs/>
          <w:lang w:val="es-ES"/>
        </w:rPr>
        <w:tab/>
      </w:r>
      <w:r w:rsidRPr="00EE1B84">
        <w:rPr>
          <w:rFonts w:ascii="Helvetica" w:eastAsia="Calibri" w:hAnsi="Helvetica" w:cs="Arial"/>
          <w:bCs/>
          <w:lang w:val="es-ES"/>
        </w:rPr>
        <w:t xml:space="preserve">Dña. </w:t>
      </w:r>
      <w:r w:rsidR="008413B5" w:rsidRPr="00EE1B84">
        <w:rPr>
          <w:rFonts w:ascii="Helvetica" w:eastAsia="Calibri" w:hAnsi="Helvetica" w:cs="Arial"/>
          <w:bCs/>
          <w:lang w:val="es-ES"/>
        </w:rPr>
        <w:t xml:space="preserve">María </w:t>
      </w:r>
      <w:r w:rsidRPr="00EE1B84">
        <w:rPr>
          <w:rFonts w:ascii="Helvetica" w:eastAsia="Calibri" w:hAnsi="Helvetica" w:cs="Arial"/>
          <w:bCs/>
          <w:lang w:val="es-ES"/>
        </w:rPr>
        <w:t>Loreto G</w:t>
      </w:r>
      <w:r w:rsidR="008413B5" w:rsidRPr="00EE1B84">
        <w:rPr>
          <w:rFonts w:ascii="Helvetica" w:eastAsia="Calibri" w:hAnsi="Helvetica" w:cs="Arial"/>
          <w:bCs/>
          <w:lang w:val="es-ES"/>
        </w:rPr>
        <w:t>ó</w:t>
      </w:r>
      <w:r w:rsidRPr="00EE1B84">
        <w:rPr>
          <w:rFonts w:ascii="Helvetica" w:eastAsia="Calibri" w:hAnsi="Helvetica" w:cs="Arial"/>
          <w:bCs/>
          <w:lang w:val="es-ES"/>
        </w:rPr>
        <w:t>mez Guedes</w:t>
      </w:r>
    </w:p>
    <w:p w14:paraId="3DAEB5EC" w14:textId="668BEDFA" w:rsidR="004B2664" w:rsidRPr="00EE1B84" w:rsidRDefault="004B2664" w:rsidP="00F01906">
      <w:pPr>
        <w:widowControl w:val="0"/>
        <w:ind w:left="709"/>
        <w:jc w:val="both"/>
        <w:rPr>
          <w:rFonts w:ascii="Helvetica" w:eastAsia="Calibri" w:hAnsi="Helvetica" w:cs="Arial"/>
          <w:bCs/>
          <w:lang w:val="es-ES"/>
        </w:rPr>
      </w:pPr>
      <w:r w:rsidRPr="00EE1B84">
        <w:rPr>
          <w:rFonts w:ascii="Helvetica" w:eastAsia="Calibri" w:hAnsi="Helvetica" w:cs="Arial"/>
          <w:bCs/>
          <w:lang w:val="es-ES"/>
        </w:rPr>
        <w:t>Vicepresidenta</w:t>
      </w:r>
      <w:r w:rsidRPr="00EE1B84">
        <w:rPr>
          <w:rFonts w:ascii="Helvetica" w:eastAsia="Calibri" w:hAnsi="Helvetica" w:cs="Arial"/>
          <w:bCs/>
          <w:lang w:val="es-ES"/>
        </w:rPr>
        <w:tab/>
      </w:r>
      <w:r w:rsidR="00E71E63" w:rsidRPr="00EE1B84">
        <w:rPr>
          <w:rFonts w:ascii="Helvetica" w:eastAsia="Calibri" w:hAnsi="Helvetica" w:cs="Arial"/>
          <w:bCs/>
          <w:lang w:val="es-ES"/>
        </w:rPr>
        <w:tab/>
      </w:r>
      <w:r w:rsidR="003C5C21" w:rsidRPr="00EE1B84">
        <w:rPr>
          <w:rFonts w:ascii="Helvetica" w:eastAsia="Calibri" w:hAnsi="Helvetica" w:cs="Arial"/>
          <w:bCs/>
          <w:lang w:val="es-ES"/>
        </w:rPr>
        <w:tab/>
      </w:r>
      <w:r w:rsidR="003C5C21" w:rsidRPr="00EE1B84">
        <w:rPr>
          <w:rFonts w:ascii="Helvetica" w:eastAsia="Calibri" w:hAnsi="Helvetica" w:cs="Arial"/>
          <w:bCs/>
          <w:lang w:val="es-ES"/>
        </w:rPr>
        <w:tab/>
      </w:r>
      <w:r w:rsidR="00EE1B84">
        <w:rPr>
          <w:rFonts w:ascii="Helvetica" w:eastAsia="Calibri" w:hAnsi="Helvetica" w:cs="Arial"/>
          <w:bCs/>
          <w:lang w:val="es-ES"/>
        </w:rPr>
        <w:tab/>
      </w:r>
      <w:r w:rsidRPr="00EE1B84">
        <w:rPr>
          <w:rFonts w:ascii="Helvetica" w:eastAsia="Calibri" w:hAnsi="Helvetica" w:cs="Arial"/>
          <w:bCs/>
          <w:lang w:val="es-ES"/>
        </w:rPr>
        <w:t>Dña. Margarita Ben</w:t>
      </w:r>
      <w:r w:rsidR="008413B5" w:rsidRPr="00EE1B84">
        <w:rPr>
          <w:rFonts w:ascii="Helvetica" w:eastAsia="Calibri" w:hAnsi="Helvetica" w:cs="Arial"/>
          <w:bCs/>
          <w:lang w:val="es-ES"/>
        </w:rPr>
        <w:t>í</w:t>
      </w:r>
      <w:r w:rsidRPr="00EE1B84">
        <w:rPr>
          <w:rFonts w:ascii="Helvetica" w:eastAsia="Calibri" w:hAnsi="Helvetica" w:cs="Arial"/>
          <w:bCs/>
          <w:lang w:val="es-ES"/>
        </w:rPr>
        <w:t>tez Armas</w:t>
      </w:r>
    </w:p>
    <w:p w14:paraId="7286016A" w14:textId="55D583AA" w:rsidR="004B2664" w:rsidRPr="00EE1B84" w:rsidRDefault="004B2664" w:rsidP="00F01906">
      <w:pPr>
        <w:widowControl w:val="0"/>
        <w:ind w:left="709"/>
        <w:jc w:val="both"/>
        <w:rPr>
          <w:rFonts w:ascii="Helvetica" w:eastAsia="Calibri" w:hAnsi="Helvetica" w:cs="Arial"/>
          <w:bCs/>
          <w:lang w:val="es-ES"/>
        </w:rPr>
      </w:pPr>
      <w:r w:rsidRPr="00EE1B84">
        <w:rPr>
          <w:rFonts w:ascii="Helvetica" w:eastAsia="Calibri" w:hAnsi="Helvetica" w:cs="Arial"/>
          <w:bCs/>
          <w:lang w:val="es-ES"/>
        </w:rPr>
        <w:t>Secretaria</w:t>
      </w:r>
      <w:r w:rsidRPr="00EE1B84">
        <w:rPr>
          <w:rFonts w:ascii="Helvetica" w:eastAsia="Calibri" w:hAnsi="Helvetica" w:cs="Arial"/>
          <w:bCs/>
          <w:lang w:val="es-ES"/>
        </w:rPr>
        <w:tab/>
      </w:r>
      <w:r w:rsidRPr="00EE1B84">
        <w:rPr>
          <w:rFonts w:ascii="Helvetica" w:eastAsia="Calibri" w:hAnsi="Helvetica" w:cs="Arial"/>
          <w:bCs/>
          <w:lang w:val="es-ES"/>
        </w:rPr>
        <w:tab/>
      </w:r>
      <w:r w:rsidR="00E71E63" w:rsidRPr="00EE1B84">
        <w:rPr>
          <w:rFonts w:ascii="Helvetica" w:eastAsia="Calibri" w:hAnsi="Helvetica" w:cs="Arial"/>
          <w:bCs/>
          <w:lang w:val="es-ES"/>
        </w:rPr>
        <w:tab/>
      </w:r>
      <w:r w:rsidR="003C5C21" w:rsidRPr="00EE1B84">
        <w:rPr>
          <w:rFonts w:ascii="Helvetica" w:eastAsia="Calibri" w:hAnsi="Helvetica" w:cs="Arial"/>
          <w:bCs/>
          <w:lang w:val="es-ES"/>
        </w:rPr>
        <w:tab/>
      </w:r>
      <w:r w:rsidR="003C5C21" w:rsidRPr="00EE1B84">
        <w:rPr>
          <w:rFonts w:ascii="Helvetica" w:eastAsia="Calibri" w:hAnsi="Helvetica" w:cs="Arial"/>
          <w:bCs/>
          <w:lang w:val="es-ES"/>
        </w:rPr>
        <w:tab/>
      </w:r>
      <w:r w:rsidRPr="00EE1B84">
        <w:rPr>
          <w:rFonts w:ascii="Helvetica" w:eastAsia="Calibri" w:hAnsi="Helvetica" w:cs="Arial"/>
          <w:bCs/>
          <w:lang w:val="es-ES"/>
        </w:rPr>
        <w:t xml:space="preserve">Dña. Laura </w:t>
      </w:r>
      <w:proofErr w:type="spellStart"/>
      <w:r w:rsidRPr="00EE1B84">
        <w:rPr>
          <w:rFonts w:ascii="Helvetica" w:eastAsia="Calibri" w:hAnsi="Helvetica" w:cs="Arial"/>
          <w:bCs/>
          <w:lang w:val="es-ES"/>
        </w:rPr>
        <w:t>Piñana</w:t>
      </w:r>
      <w:proofErr w:type="spellEnd"/>
      <w:r w:rsidRPr="00EE1B84">
        <w:rPr>
          <w:rFonts w:ascii="Helvetica" w:eastAsia="Calibri" w:hAnsi="Helvetica" w:cs="Arial"/>
          <w:bCs/>
          <w:lang w:val="es-ES"/>
        </w:rPr>
        <w:t xml:space="preserve"> Herrera</w:t>
      </w:r>
    </w:p>
    <w:p w14:paraId="19F121D1" w14:textId="1ABD129F" w:rsidR="004B2664" w:rsidRPr="00EE1B84" w:rsidRDefault="004B2664" w:rsidP="00F01906">
      <w:pPr>
        <w:widowControl w:val="0"/>
        <w:ind w:left="709"/>
        <w:jc w:val="both"/>
        <w:rPr>
          <w:rFonts w:ascii="Helvetica" w:eastAsia="Calibri" w:hAnsi="Helvetica" w:cs="Arial"/>
          <w:lang w:val="es-ES"/>
        </w:rPr>
      </w:pPr>
      <w:r w:rsidRPr="00EE1B84">
        <w:rPr>
          <w:rFonts w:ascii="Helvetica" w:eastAsia="Calibri" w:hAnsi="Helvetica" w:cs="Arial"/>
          <w:bCs/>
          <w:lang w:val="es-ES"/>
        </w:rPr>
        <w:t>Tesorero</w:t>
      </w:r>
      <w:r w:rsidRPr="00EE1B84">
        <w:rPr>
          <w:rFonts w:ascii="Helvetica" w:eastAsia="Calibri" w:hAnsi="Helvetica" w:cs="Arial"/>
          <w:lang w:val="es-ES"/>
        </w:rPr>
        <w:tab/>
      </w:r>
      <w:r w:rsidRPr="00EE1B84">
        <w:rPr>
          <w:rFonts w:ascii="Helvetica" w:eastAsia="Calibri" w:hAnsi="Helvetica" w:cs="Arial"/>
          <w:lang w:val="es-ES"/>
        </w:rPr>
        <w:tab/>
      </w:r>
      <w:r w:rsidR="00E71E63" w:rsidRPr="00EE1B84">
        <w:rPr>
          <w:rFonts w:ascii="Helvetica" w:eastAsia="Calibri" w:hAnsi="Helvetica" w:cs="Arial"/>
          <w:lang w:val="es-ES"/>
        </w:rPr>
        <w:tab/>
      </w:r>
      <w:r w:rsidR="003C5C21" w:rsidRPr="00EE1B84">
        <w:rPr>
          <w:rFonts w:ascii="Helvetica" w:eastAsia="Calibri" w:hAnsi="Helvetica" w:cs="Arial"/>
          <w:lang w:val="es-ES"/>
        </w:rPr>
        <w:tab/>
      </w:r>
      <w:r w:rsidR="003C5C21" w:rsidRPr="00EE1B84">
        <w:rPr>
          <w:rFonts w:ascii="Helvetica" w:eastAsia="Calibri" w:hAnsi="Helvetica" w:cs="Arial"/>
          <w:lang w:val="es-ES"/>
        </w:rPr>
        <w:tab/>
      </w:r>
      <w:r w:rsidRPr="00EE1B84">
        <w:rPr>
          <w:rFonts w:ascii="Helvetica" w:eastAsia="Calibri" w:hAnsi="Helvetica" w:cs="Arial"/>
          <w:lang w:val="es-ES"/>
        </w:rPr>
        <w:t>D. Tomás Valido San</w:t>
      </w:r>
      <w:r w:rsidR="008413B5" w:rsidRPr="00EE1B84">
        <w:rPr>
          <w:rFonts w:ascii="Helvetica" w:eastAsia="Calibri" w:hAnsi="Helvetica" w:cs="Arial"/>
          <w:lang w:val="es-ES"/>
        </w:rPr>
        <w:t>r</w:t>
      </w:r>
      <w:r w:rsidRPr="00EE1B84">
        <w:rPr>
          <w:rFonts w:ascii="Helvetica" w:eastAsia="Calibri" w:hAnsi="Helvetica" w:cs="Arial"/>
          <w:lang w:val="es-ES"/>
        </w:rPr>
        <w:t>omán.</w:t>
      </w:r>
    </w:p>
    <w:p w14:paraId="0F405DDB" w14:textId="47BC0842" w:rsidR="00E71E63" w:rsidRPr="00EE1B84" w:rsidRDefault="00E71E63" w:rsidP="00F01906">
      <w:pPr>
        <w:widowControl w:val="0"/>
        <w:ind w:left="709"/>
        <w:jc w:val="both"/>
        <w:rPr>
          <w:rFonts w:ascii="Helvetica" w:eastAsia="Calibri" w:hAnsi="Helvetica" w:cs="Arial"/>
          <w:lang w:val="es-ES"/>
        </w:rPr>
      </w:pPr>
      <w:r w:rsidRPr="00EE1B84">
        <w:rPr>
          <w:rFonts w:ascii="Helvetica" w:eastAsia="Calibri" w:hAnsi="Helvetica" w:cs="Arial"/>
          <w:lang w:val="es-ES"/>
        </w:rPr>
        <w:t>Contador</w:t>
      </w:r>
      <w:r w:rsidRPr="00EE1B84">
        <w:rPr>
          <w:rFonts w:ascii="Helvetica" w:eastAsia="Calibri" w:hAnsi="Helvetica" w:cs="Arial"/>
          <w:lang w:val="es-ES"/>
        </w:rPr>
        <w:tab/>
      </w:r>
      <w:r w:rsidRPr="00EE1B84">
        <w:rPr>
          <w:rFonts w:ascii="Helvetica" w:eastAsia="Calibri" w:hAnsi="Helvetica" w:cs="Arial"/>
          <w:lang w:val="es-ES"/>
        </w:rPr>
        <w:tab/>
      </w:r>
      <w:r w:rsidRPr="00EE1B84">
        <w:rPr>
          <w:rFonts w:ascii="Helvetica" w:eastAsia="Calibri" w:hAnsi="Helvetica" w:cs="Arial"/>
          <w:lang w:val="es-ES"/>
        </w:rPr>
        <w:tab/>
      </w:r>
      <w:r w:rsidR="003C5C21" w:rsidRPr="00EE1B84">
        <w:rPr>
          <w:rFonts w:ascii="Helvetica" w:eastAsia="Calibri" w:hAnsi="Helvetica" w:cs="Arial"/>
          <w:lang w:val="es-ES"/>
        </w:rPr>
        <w:tab/>
      </w:r>
      <w:r w:rsidR="003C5C21" w:rsidRPr="00EE1B84">
        <w:rPr>
          <w:rFonts w:ascii="Helvetica" w:eastAsia="Calibri" w:hAnsi="Helvetica" w:cs="Arial"/>
          <w:lang w:val="es-ES"/>
        </w:rPr>
        <w:tab/>
      </w:r>
      <w:r w:rsidRPr="00EE1B84">
        <w:rPr>
          <w:rFonts w:ascii="Helvetica" w:eastAsia="Calibri" w:hAnsi="Helvetica" w:cs="Arial"/>
          <w:lang w:val="es-ES"/>
        </w:rPr>
        <w:t>D. José Ángel Amat Sánchez</w:t>
      </w:r>
    </w:p>
    <w:p w14:paraId="7BC029CD" w14:textId="21358862" w:rsidR="00E71E63" w:rsidRPr="00EE1B84" w:rsidRDefault="00E71E63" w:rsidP="00F01906">
      <w:pPr>
        <w:widowControl w:val="0"/>
        <w:ind w:left="709"/>
        <w:jc w:val="both"/>
        <w:rPr>
          <w:rFonts w:ascii="Helvetica" w:eastAsia="Calibri" w:hAnsi="Helvetica" w:cs="Arial"/>
          <w:lang w:val="es-ES"/>
        </w:rPr>
      </w:pPr>
      <w:r w:rsidRPr="00EE1B84">
        <w:rPr>
          <w:rFonts w:ascii="Helvetica" w:eastAsia="Calibri" w:hAnsi="Helvetica" w:cs="Arial"/>
          <w:lang w:val="es-ES"/>
        </w:rPr>
        <w:t>Vocal de Alimentación</w:t>
      </w:r>
      <w:r w:rsidRPr="00EE1B84">
        <w:rPr>
          <w:rFonts w:ascii="Helvetica" w:eastAsia="Calibri" w:hAnsi="Helvetica" w:cs="Arial"/>
          <w:lang w:val="es-ES"/>
        </w:rPr>
        <w:tab/>
      </w:r>
      <w:r w:rsidRPr="00EE1B84">
        <w:rPr>
          <w:rFonts w:ascii="Helvetica" w:eastAsia="Calibri" w:hAnsi="Helvetica" w:cs="Arial"/>
          <w:lang w:val="es-ES"/>
        </w:rPr>
        <w:tab/>
      </w:r>
      <w:r w:rsidR="003C5C21" w:rsidRPr="00EE1B84">
        <w:rPr>
          <w:rFonts w:ascii="Helvetica" w:eastAsia="Calibri" w:hAnsi="Helvetica" w:cs="Arial"/>
          <w:lang w:val="es-ES"/>
        </w:rPr>
        <w:tab/>
      </w:r>
      <w:r w:rsidR="00EE1B84">
        <w:rPr>
          <w:rFonts w:ascii="Helvetica" w:eastAsia="Calibri" w:hAnsi="Helvetica" w:cs="Arial"/>
          <w:lang w:val="es-ES"/>
        </w:rPr>
        <w:tab/>
      </w:r>
      <w:r w:rsidRPr="00EE1B84">
        <w:rPr>
          <w:rFonts w:ascii="Helvetica" w:eastAsia="Calibri" w:hAnsi="Helvetica" w:cs="Arial"/>
          <w:lang w:val="es-ES"/>
        </w:rPr>
        <w:t xml:space="preserve">Dña. Silvia Lara </w:t>
      </w:r>
      <w:proofErr w:type="spellStart"/>
      <w:r w:rsidRPr="00EE1B84">
        <w:rPr>
          <w:rFonts w:ascii="Helvetica" w:eastAsia="Calibri" w:hAnsi="Helvetica" w:cs="Arial"/>
          <w:lang w:val="es-ES"/>
        </w:rPr>
        <w:t>Afonso</w:t>
      </w:r>
      <w:proofErr w:type="spellEnd"/>
      <w:r w:rsidRPr="00EE1B84">
        <w:rPr>
          <w:rFonts w:ascii="Helvetica" w:eastAsia="Calibri" w:hAnsi="Helvetica" w:cs="Arial"/>
          <w:lang w:val="es-ES"/>
        </w:rPr>
        <w:t xml:space="preserve"> Trujillo</w:t>
      </w:r>
    </w:p>
    <w:p w14:paraId="31FCAAE3" w14:textId="2F5DBA45" w:rsidR="00E71E63" w:rsidRPr="00EE1B84" w:rsidRDefault="00E71E63" w:rsidP="00F01906">
      <w:pPr>
        <w:widowControl w:val="0"/>
        <w:ind w:left="709"/>
        <w:jc w:val="both"/>
        <w:rPr>
          <w:rFonts w:ascii="Helvetica" w:eastAsia="Calibri" w:hAnsi="Helvetica" w:cs="Arial"/>
          <w:lang w:val="es-ES"/>
        </w:rPr>
      </w:pPr>
      <w:r w:rsidRPr="00EE1B84">
        <w:rPr>
          <w:rFonts w:ascii="Helvetica" w:eastAsia="Calibri" w:hAnsi="Helvetica" w:cs="Arial"/>
          <w:lang w:val="es-ES"/>
        </w:rPr>
        <w:t>Vocal de Análisis Clínico</w:t>
      </w:r>
      <w:r w:rsidRPr="00EE1B84">
        <w:rPr>
          <w:rFonts w:ascii="Helvetica" w:eastAsia="Calibri" w:hAnsi="Helvetica" w:cs="Arial"/>
          <w:lang w:val="es-ES"/>
        </w:rPr>
        <w:tab/>
      </w:r>
      <w:r w:rsidR="003C5C21" w:rsidRPr="00EE1B84">
        <w:rPr>
          <w:rFonts w:ascii="Helvetica" w:eastAsia="Calibri" w:hAnsi="Helvetica" w:cs="Arial"/>
          <w:lang w:val="es-ES"/>
        </w:rPr>
        <w:tab/>
      </w:r>
      <w:r w:rsidR="003C5C21" w:rsidRPr="00EE1B84">
        <w:rPr>
          <w:rFonts w:ascii="Helvetica" w:eastAsia="Calibri" w:hAnsi="Helvetica" w:cs="Arial"/>
          <w:lang w:val="es-ES"/>
        </w:rPr>
        <w:tab/>
      </w:r>
      <w:r w:rsidRPr="00EE1B84">
        <w:rPr>
          <w:rFonts w:ascii="Helvetica" w:eastAsia="Calibri" w:hAnsi="Helvetica" w:cs="Arial"/>
          <w:lang w:val="es-ES"/>
        </w:rPr>
        <w:t>D. Manuel Oliver Sánchez</w:t>
      </w:r>
    </w:p>
    <w:p w14:paraId="15EF9F86" w14:textId="67EB7E27" w:rsidR="00E71E63" w:rsidRPr="00EE1B84" w:rsidRDefault="00E71E63" w:rsidP="00F01906">
      <w:pPr>
        <w:widowControl w:val="0"/>
        <w:ind w:left="709"/>
        <w:jc w:val="both"/>
        <w:rPr>
          <w:rFonts w:ascii="Helvetica" w:eastAsia="Calibri" w:hAnsi="Helvetica" w:cs="Arial"/>
          <w:lang w:val="es-ES"/>
        </w:rPr>
      </w:pPr>
      <w:r w:rsidRPr="00EE1B84">
        <w:rPr>
          <w:rFonts w:ascii="Helvetica" w:eastAsia="Calibri" w:hAnsi="Helvetica" w:cs="Arial"/>
          <w:lang w:val="es-ES"/>
        </w:rPr>
        <w:t>Vocal de Dermofarmacia</w:t>
      </w:r>
      <w:r w:rsidRPr="00EE1B84">
        <w:rPr>
          <w:rFonts w:ascii="Helvetica" w:eastAsia="Calibri" w:hAnsi="Helvetica" w:cs="Arial"/>
          <w:lang w:val="es-ES"/>
        </w:rPr>
        <w:tab/>
      </w:r>
      <w:r w:rsidR="003C5C21" w:rsidRPr="00EE1B84">
        <w:rPr>
          <w:rFonts w:ascii="Helvetica" w:eastAsia="Calibri" w:hAnsi="Helvetica" w:cs="Arial"/>
          <w:lang w:val="es-ES"/>
        </w:rPr>
        <w:tab/>
      </w:r>
      <w:r w:rsidR="003C5C21" w:rsidRPr="00EE1B84">
        <w:rPr>
          <w:rFonts w:ascii="Helvetica" w:eastAsia="Calibri" w:hAnsi="Helvetica" w:cs="Arial"/>
          <w:lang w:val="es-ES"/>
        </w:rPr>
        <w:tab/>
      </w:r>
      <w:r w:rsidRPr="00EE1B84">
        <w:rPr>
          <w:rFonts w:ascii="Helvetica" w:eastAsia="Calibri" w:hAnsi="Helvetica" w:cs="Arial"/>
          <w:lang w:val="es-ES"/>
        </w:rPr>
        <w:t>Dña</w:t>
      </w:r>
      <w:r w:rsidR="00F028BF" w:rsidRPr="00EE1B84">
        <w:rPr>
          <w:rFonts w:ascii="Helvetica" w:eastAsia="Calibri" w:hAnsi="Helvetica" w:cs="Arial"/>
          <w:lang w:val="es-ES"/>
        </w:rPr>
        <w:t>.</w:t>
      </w:r>
      <w:r w:rsidRPr="00EE1B84">
        <w:rPr>
          <w:rFonts w:ascii="Helvetica" w:eastAsia="Calibri" w:hAnsi="Helvetica" w:cs="Arial"/>
          <w:lang w:val="es-ES"/>
        </w:rPr>
        <w:t xml:space="preserve"> María Elena Hernández Navarro</w:t>
      </w:r>
    </w:p>
    <w:p w14:paraId="28F4B20F" w14:textId="6AE4D5D0" w:rsidR="00E71E63" w:rsidRPr="00EE1B84" w:rsidRDefault="00E71E63" w:rsidP="00F01906">
      <w:pPr>
        <w:widowControl w:val="0"/>
        <w:ind w:left="709"/>
        <w:jc w:val="both"/>
        <w:rPr>
          <w:rFonts w:ascii="Helvetica" w:eastAsia="Calibri" w:hAnsi="Helvetica" w:cs="Arial"/>
          <w:lang w:val="es-ES"/>
        </w:rPr>
      </w:pPr>
      <w:r w:rsidRPr="00EE1B84">
        <w:rPr>
          <w:rFonts w:ascii="Helvetica" w:eastAsia="Calibri" w:hAnsi="Helvetica" w:cs="Arial"/>
          <w:lang w:val="es-ES"/>
        </w:rPr>
        <w:t>Vocal de Distribución</w:t>
      </w:r>
      <w:r w:rsidRPr="00EE1B84">
        <w:rPr>
          <w:rFonts w:ascii="Helvetica" w:eastAsia="Calibri" w:hAnsi="Helvetica" w:cs="Arial"/>
          <w:lang w:val="es-ES"/>
        </w:rPr>
        <w:tab/>
      </w:r>
      <w:r w:rsidRPr="00EE1B84">
        <w:rPr>
          <w:rFonts w:ascii="Helvetica" w:eastAsia="Calibri" w:hAnsi="Helvetica" w:cs="Arial"/>
          <w:lang w:val="es-ES"/>
        </w:rPr>
        <w:tab/>
      </w:r>
      <w:r w:rsidR="003C5C21" w:rsidRPr="00EE1B84">
        <w:rPr>
          <w:rFonts w:ascii="Helvetica" w:eastAsia="Calibri" w:hAnsi="Helvetica" w:cs="Arial"/>
          <w:lang w:val="es-ES"/>
        </w:rPr>
        <w:tab/>
      </w:r>
      <w:r w:rsidR="003C5C21" w:rsidRPr="00EE1B84">
        <w:rPr>
          <w:rFonts w:ascii="Helvetica" w:eastAsia="Calibri" w:hAnsi="Helvetica" w:cs="Arial"/>
          <w:lang w:val="es-ES"/>
        </w:rPr>
        <w:tab/>
      </w:r>
      <w:r w:rsidRPr="00EE1B84">
        <w:rPr>
          <w:rFonts w:ascii="Helvetica" w:eastAsia="Calibri" w:hAnsi="Helvetica" w:cs="Arial"/>
          <w:lang w:val="es-ES"/>
        </w:rPr>
        <w:t>Dña</w:t>
      </w:r>
      <w:r w:rsidR="00F028BF" w:rsidRPr="00EE1B84">
        <w:rPr>
          <w:rFonts w:ascii="Helvetica" w:eastAsia="Calibri" w:hAnsi="Helvetica" w:cs="Arial"/>
          <w:lang w:val="es-ES"/>
        </w:rPr>
        <w:t>.</w:t>
      </w:r>
      <w:r w:rsidRPr="00EE1B84">
        <w:rPr>
          <w:rFonts w:ascii="Helvetica" w:eastAsia="Calibri" w:hAnsi="Helvetica" w:cs="Arial"/>
          <w:lang w:val="es-ES"/>
        </w:rPr>
        <w:t xml:space="preserve"> Isabel Hernández González</w:t>
      </w:r>
    </w:p>
    <w:p w14:paraId="09B418F9" w14:textId="7DDB317A" w:rsidR="00E71E63" w:rsidRPr="00EE1B84" w:rsidRDefault="00E71E63" w:rsidP="00F01906">
      <w:pPr>
        <w:widowControl w:val="0"/>
        <w:ind w:left="709"/>
        <w:jc w:val="both"/>
        <w:rPr>
          <w:rFonts w:ascii="Helvetica" w:eastAsia="Calibri" w:hAnsi="Helvetica" w:cs="Arial"/>
          <w:lang w:val="es-ES"/>
        </w:rPr>
      </w:pPr>
      <w:r w:rsidRPr="00EE1B84">
        <w:rPr>
          <w:rFonts w:ascii="Helvetica" w:eastAsia="Calibri" w:hAnsi="Helvetica" w:cs="Arial"/>
          <w:lang w:val="es-ES"/>
        </w:rPr>
        <w:t>Vocal de Docencia e Investigación</w:t>
      </w:r>
      <w:r w:rsidRPr="00EE1B84">
        <w:rPr>
          <w:rFonts w:ascii="Helvetica" w:eastAsia="Calibri" w:hAnsi="Helvetica" w:cs="Arial"/>
          <w:lang w:val="es-ES"/>
        </w:rPr>
        <w:tab/>
      </w:r>
      <w:r w:rsidR="003C5C21" w:rsidRPr="00EE1B84">
        <w:rPr>
          <w:rFonts w:ascii="Helvetica" w:eastAsia="Calibri" w:hAnsi="Helvetica" w:cs="Arial"/>
          <w:lang w:val="es-ES"/>
        </w:rPr>
        <w:tab/>
      </w:r>
      <w:r w:rsidRPr="00EE1B84">
        <w:rPr>
          <w:rFonts w:ascii="Helvetica" w:eastAsia="Calibri" w:hAnsi="Helvetica" w:cs="Arial"/>
          <w:lang w:val="es-ES"/>
        </w:rPr>
        <w:t>D. Jesús Antonio Pérez Jiménez</w:t>
      </w:r>
    </w:p>
    <w:p w14:paraId="18D11661" w14:textId="1DBDD50C" w:rsidR="00E71E63" w:rsidRPr="00EE1B84" w:rsidRDefault="003C5C21" w:rsidP="00F01906">
      <w:pPr>
        <w:widowControl w:val="0"/>
        <w:ind w:left="709"/>
        <w:jc w:val="both"/>
        <w:rPr>
          <w:rFonts w:ascii="Helvetica" w:eastAsia="Calibri" w:hAnsi="Helvetica" w:cs="Arial"/>
          <w:lang w:val="es-ES"/>
        </w:rPr>
      </w:pPr>
      <w:r w:rsidRPr="00EE1B84">
        <w:rPr>
          <w:rFonts w:ascii="Helvetica" w:eastAsia="Calibri" w:hAnsi="Helvetica" w:cs="Arial"/>
          <w:lang w:val="es-ES"/>
        </w:rPr>
        <w:t>Vocal de Farmacia Hospitalaria</w:t>
      </w:r>
      <w:r w:rsidRPr="00EE1B84">
        <w:rPr>
          <w:rFonts w:ascii="Helvetica" w:eastAsia="Calibri" w:hAnsi="Helvetica" w:cs="Arial"/>
          <w:lang w:val="es-ES"/>
        </w:rPr>
        <w:tab/>
      </w:r>
      <w:r w:rsidRPr="00EE1B84">
        <w:rPr>
          <w:rFonts w:ascii="Helvetica" w:eastAsia="Calibri" w:hAnsi="Helvetica" w:cs="Arial"/>
          <w:lang w:val="es-ES"/>
        </w:rPr>
        <w:tab/>
      </w:r>
      <w:r w:rsidR="00EE1B84">
        <w:rPr>
          <w:rFonts w:ascii="Helvetica" w:eastAsia="Calibri" w:hAnsi="Helvetica" w:cs="Arial"/>
          <w:lang w:val="es-ES"/>
        </w:rPr>
        <w:tab/>
      </w:r>
      <w:r w:rsidRPr="00EE1B84">
        <w:rPr>
          <w:rFonts w:ascii="Helvetica" w:eastAsia="Calibri" w:hAnsi="Helvetica" w:cs="Arial"/>
          <w:lang w:val="es-ES"/>
        </w:rPr>
        <w:t>D. Moisés Pérez León</w:t>
      </w:r>
    </w:p>
    <w:p w14:paraId="328DB859" w14:textId="16A2DEBD" w:rsidR="003C5C21" w:rsidRPr="00EE1B84" w:rsidRDefault="003C5C21" w:rsidP="00F01906">
      <w:pPr>
        <w:widowControl w:val="0"/>
        <w:ind w:left="709"/>
        <w:jc w:val="both"/>
        <w:rPr>
          <w:rFonts w:ascii="Helvetica" w:eastAsia="Calibri" w:hAnsi="Helvetica" w:cs="Arial"/>
          <w:lang w:val="es-ES"/>
        </w:rPr>
      </w:pPr>
      <w:r w:rsidRPr="00EE1B84">
        <w:rPr>
          <w:rFonts w:ascii="Helvetica" w:eastAsia="Calibri" w:hAnsi="Helvetica" w:cs="Arial"/>
          <w:lang w:val="es-ES"/>
        </w:rPr>
        <w:t>Vocal de Oficina de Farmacia</w:t>
      </w:r>
      <w:r w:rsidRPr="00EE1B84">
        <w:rPr>
          <w:rFonts w:ascii="Helvetica" w:eastAsia="Calibri" w:hAnsi="Helvetica" w:cs="Arial"/>
          <w:lang w:val="es-ES"/>
        </w:rPr>
        <w:tab/>
      </w:r>
      <w:r w:rsidRPr="00EE1B84">
        <w:rPr>
          <w:rFonts w:ascii="Helvetica" w:eastAsia="Calibri" w:hAnsi="Helvetica" w:cs="Arial"/>
          <w:lang w:val="es-ES"/>
        </w:rPr>
        <w:tab/>
      </w:r>
      <w:r w:rsidR="00EE1B84">
        <w:rPr>
          <w:rFonts w:ascii="Helvetica" w:eastAsia="Calibri" w:hAnsi="Helvetica" w:cs="Arial"/>
          <w:lang w:val="es-ES"/>
        </w:rPr>
        <w:tab/>
      </w:r>
      <w:r w:rsidRPr="00EE1B84">
        <w:rPr>
          <w:rFonts w:ascii="Helvetica" w:eastAsia="Calibri" w:hAnsi="Helvetica" w:cs="Arial"/>
          <w:lang w:val="es-ES"/>
        </w:rPr>
        <w:t>Dña</w:t>
      </w:r>
      <w:r w:rsidR="00F028BF" w:rsidRPr="00EE1B84">
        <w:rPr>
          <w:rFonts w:ascii="Helvetica" w:eastAsia="Calibri" w:hAnsi="Helvetica" w:cs="Arial"/>
          <w:lang w:val="es-ES"/>
        </w:rPr>
        <w:t>.</w:t>
      </w:r>
      <w:r w:rsidRPr="00EE1B84">
        <w:rPr>
          <w:rFonts w:ascii="Helvetica" w:eastAsia="Calibri" w:hAnsi="Helvetica" w:cs="Arial"/>
          <w:lang w:val="es-ES"/>
        </w:rPr>
        <w:t xml:space="preserve"> Rocío Pulido Sánchez</w:t>
      </w:r>
    </w:p>
    <w:p w14:paraId="48E7A3EC" w14:textId="12DE07FB" w:rsidR="003C5C21" w:rsidRPr="00EE1B84" w:rsidRDefault="003C5C21" w:rsidP="00F01906">
      <w:pPr>
        <w:widowControl w:val="0"/>
        <w:ind w:left="709"/>
        <w:jc w:val="both"/>
        <w:rPr>
          <w:rFonts w:ascii="Helvetica" w:eastAsia="Calibri" w:hAnsi="Helvetica" w:cs="Arial"/>
          <w:lang w:val="es-ES"/>
        </w:rPr>
      </w:pPr>
      <w:r w:rsidRPr="00EE1B84">
        <w:rPr>
          <w:rFonts w:ascii="Helvetica" w:eastAsia="Calibri" w:hAnsi="Helvetica" w:cs="Arial"/>
          <w:lang w:val="es-ES"/>
        </w:rPr>
        <w:t xml:space="preserve">Vocal de Óptica y Acústica </w:t>
      </w:r>
      <w:r w:rsidRPr="00EE1B84">
        <w:rPr>
          <w:rFonts w:ascii="Helvetica" w:eastAsia="Calibri" w:hAnsi="Helvetica" w:cs="Arial"/>
          <w:lang w:val="es-ES"/>
        </w:rPr>
        <w:tab/>
      </w:r>
      <w:r w:rsidRPr="00EE1B84">
        <w:rPr>
          <w:rFonts w:ascii="Helvetica" w:eastAsia="Calibri" w:hAnsi="Helvetica" w:cs="Arial"/>
          <w:lang w:val="es-ES"/>
        </w:rPr>
        <w:tab/>
      </w:r>
      <w:r w:rsidRPr="00EE1B84">
        <w:rPr>
          <w:rFonts w:ascii="Helvetica" w:eastAsia="Calibri" w:hAnsi="Helvetica" w:cs="Arial"/>
          <w:lang w:val="es-ES"/>
        </w:rPr>
        <w:tab/>
        <w:t>Dña</w:t>
      </w:r>
      <w:r w:rsidR="00F028BF" w:rsidRPr="00EE1B84">
        <w:rPr>
          <w:rFonts w:ascii="Helvetica" w:eastAsia="Calibri" w:hAnsi="Helvetica" w:cs="Arial"/>
          <w:lang w:val="es-ES"/>
        </w:rPr>
        <w:t>.</w:t>
      </w:r>
      <w:r w:rsidRPr="00EE1B84">
        <w:rPr>
          <w:rFonts w:ascii="Helvetica" w:eastAsia="Calibri" w:hAnsi="Helvetica" w:cs="Arial"/>
          <w:lang w:val="es-ES"/>
        </w:rPr>
        <w:t xml:space="preserve"> María Dolores Artiles García</w:t>
      </w:r>
    </w:p>
    <w:p w14:paraId="33DA68E8" w14:textId="7F12E892" w:rsidR="003C5C21" w:rsidRPr="00EE1B84" w:rsidRDefault="003C5C21" w:rsidP="00F01906">
      <w:pPr>
        <w:widowControl w:val="0"/>
        <w:ind w:left="709"/>
        <w:jc w:val="both"/>
        <w:rPr>
          <w:rFonts w:ascii="Helvetica" w:eastAsia="Calibri" w:hAnsi="Helvetica" w:cs="Arial"/>
          <w:lang w:val="es-ES"/>
        </w:rPr>
      </w:pPr>
      <w:r w:rsidRPr="00EE1B84">
        <w:rPr>
          <w:rFonts w:ascii="Helvetica" w:eastAsia="Calibri" w:hAnsi="Helvetica" w:cs="Arial"/>
          <w:lang w:val="es-ES"/>
        </w:rPr>
        <w:t>Vocal de Ortopedia</w:t>
      </w:r>
      <w:r w:rsidRPr="00EE1B84">
        <w:rPr>
          <w:rFonts w:ascii="Helvetica" w:eastAsia="Calibri" w:hAnsi="Helvetica" w:cs="Arial"/>
          <w:lang w:val="es-ES"/>
        </w:rPr>
        <w:tab/>
      </w:r>
      <w:r w:rsidRPr="00EE1B84">
        <w:rPr>
          <w:rFonts w:ascii="Helvetica" w:eastAsia="Calibri" w:hAnsi="Helvetica" w:cs="Arial"/>
          <w:lang w:val="es-ES"/>
        </w:rPr>
        <w:tab/>
      </w:r>
      <w:r w:rsidRPr="00EE1B84">
        <w:rPr>
          <w:rFonts w:ascii="Helvetica" w:eastAsia="Calibri" w:hAnsi="Helvetica" w:cs="Arial"/>
          <w:lang w:val="es-ES"/>
        </w:rPr>
        <w:tab/>
      </w:r>
      <w:r w:rsidRPr="00EE1B84">
        <w:rPr>
          <w:rFonts w:ascii="Helvetica" w:eastAsia="Calibri" w:hAnsi="Helvetica" w:cs="Arial"/>
          <w:lang w:val="es-ES"/>
        </w:rPr>
        <w:tab/>
        <w:t>Dña. Isabel Márquez Apolinario</w:t>
      </w:r>
    </w:p>
    <w:p w14:paraId="58522F0B" w14:textId="31DC8CE0" w:rsidR="003C5C21" w:rsidRPr="00EE1B84" w:rsidRDefault="003C5C21" w:rsidP="00F01906">
      <w:pPr>
        <w:widowControl w:val="0"/>
        <w:ind w:left="709"/>
        <w:jc w:val="both"/>
        <w:rPr>
          <w:rFonts w:ascii="Helvetica" w:eastAsia="Calibri" w:hAnsi="Helvetica" w:cs="Arial"/>
          <w:lang w:val="es-ES"/>
        </w:rPr>
      </w:pPr>
      <w:r w:rsidRPr="00EE1B84">
        <w:rPr>
          <w:rFonts w:ascii="Helvetica" w:eastAsia="Calibri" w:hAnsi="Helvetica" w:cs="Arial"/>
          <w:lang w:val="es-ES"/>
        </w:rPr>
        <w:t>Vocal de Salud Pública y Administración</w:t>
      </w:r>
      <w:r w:rsidRPr="00EE1B84">
        <w:rPr>
          <w:rFonts w:ascii="Helvetica" w:eastAsia="Calibri" w:hAnsi="Helvetica" w:cs="Arial"/>
          <w:lang w:val="es-ES"/>
        </w:rPr>
        <w:tab/>
        <w:t>D. Manuel Herrera Artiles</w:t>
      </w:r>
    </w:p>
    <w:p w14:paraId="75152844" w14:textId="5C81722B" w:rsidR="003C5C21" w:rsidRPr="00EE1B84" w:rsidRDefault="003C5C21" w:rsidP="00F01906">
      <w:pPr>
        <w:widowControl w:val="0"/>
        <w:ind w:left="709"/>
        <w:jc w:val="both"/>
        <w:rPr>
          <w:rFonts w:ascii="Helvetica" w:eastAsia="Calibri" w:hAnsi="Helvetica" w:cs="Arial"/>
          <w:lang w:val="es-ES"/>
        </w:rPr>
      </w:pPr>
      <w:r w:rsidRPr="00EE1B84">
        <w:rPr>
          <w:rFonts w:ascii="Helvetica" w:eastAsia="Calibri" w:hAnsi="Helvetica" w:cs="Arial"/>
          <w:lang w:val="es-ES"/>
        </w:rPr>
        <w:t>Vocal de Adjuntos</w:t>
      </w:r>
      <w:r w:rsidRPr="00EE1B84">
        <w:rPr>
          <w:rFonts w:ascii="Helvetica" w:eastAsia="Calibri" w:hAnsi="Helvetica" w:cs="Arial"/>
          <w:lang w:val="es-ES"/>
        </w:rPr>
        <w:tab/>
      </w:r>
      <w:r w:rsidRPr="00EE1B84">
        <w:rPr>
          <w:rFonts w:ascii="Helvetica" w:eastAsia="Calibri" w:hAnsi="Helvetica" w:cs="Arial"/>
          <w:lang w:val="es-ES"/>
        </w:rPr>
        <w:tab/>
      </w:r>
      <w:r w:rsidRPr="00EE1B84">
        <w:rPr>
          <w:rFonts w:ascii="Helvetica" w:eastAsia="Calibri" w:hAnsi="Helvetica" w:cs="Arial"/>
          <w:lang w:val="es-ES"/>
        </w:rPr>
        <w:tab/>
      </w:r>
      <w:r w:rsidRPr="00EE1B84">
        <w:rPr>
          <w:rFonts w:ascii="Helvetica" w:eastAsia="Calibri" w:hAnsi="Helvetica" w:cs="Arial"/>
          <w:lang w:val="es-ES"/>
        </w:rPr>
        <w:tab/>
        <w:t>D. José Antonio Cruz González</w:t>
      </w:r>
    </w:p>
    <w:p w14:paraId="6D05B276" w14:textId="0147C70A" w:rsidR="003C5C21" w:rsidRPr="00EE1B84" w:rsidRDefault="003C5C21" w:rsidP="00F01906">
      <w:pPr>
        <w:widowControl w:val="0"/>
        <w:ind w:left="709"/>
        <w:jc w:val="both"/>
        <w:rPr>
          <w:rFonts w:ascii="Helvetica" w:eastAsia="Calibri" w:hAnsi="Helvetica" w:cs="Arial"/>
          <w:lang w:val="es-ES"/>
        </w:rPr>
      </w:pPr>
      <w:r w:rsidRPr="00EE1B84">
        <w:rPr>
          <w:rFonts w:ascii="Helvetica" w:eastAsia="Calibri" w:hAnsi="Helvetica" w:cs="Arial"/>
          <w:lang w:val="es-ES"/>
        </w:rPr>
        <w:t>Vocal de Fuerteventura</w:t>
      </w:r>
      <w:r w:rsidRPr="00EE1B84">
        <w:rPr>
          <w:rFonts w:ascii="Helvetica" w:eastAsia="Calibri" w:hAnsi="Helvetica" w:cs="Arial"/>
          <w:lang w:val="es-ES"/>
        </w:rPr>
        <w:tab/>
      </w:r>
      <w:r w:rsidRPr="00EE1B84">
        <w:rPr>
          <w:rFonts w:ascii="Helvetica" w:eastAsia="Calibri" w:hAnsi="Helvetica" w:cs="Arial"/>
          <w:lang w:val="es-ES"/>
        </w:rPr>
        <w:tab/>
      </w:r>
      <w:r w:rsidRPr="00EE1B84">
        <w:rPr>
          <w:rFonts w:ascii="Helvetica" w:eastAsia="Calibri" w:hAnsi="Helvetica" w:cs="Arial"/>
          <w:lang w:val="es-ES"/>
        </w:rPr>
        <w:tab/>
      </w:r>
      <w:r w:rsidR="00EE1B84">
        <w:rPr>
          <w:rFonts w:ascii="Helvetica" w:eastAsia="Calibri" w:hAnsi="Helvetica" w:cs="Arial"/>
          <w:lang w:val="es-ES"/>
        </w:rPr>
        <w:tab/>
      </w:r>
      <w:r w:rsidRPr="00EE1B84">
        <w:rPr>
          <w:rFonts w:ascii="Helvetica" w:eastAsia="Calibri" w:hAnsi="Helvetica" w:cs="Arial"/>
          <w:lang w:val="es-ES"/>
        </w:rPr>
        <w:t>D. Iván Rodríguez Martín</w:t>
      </w:r>
    </w:p>
    <w:p w14:paraId="499DC0DF" w14:textId="34B008C6" w:rsidR="003C5C21" w:rsidRPr="00EE1B84" w:rsidRDefault="003C5C21" w:rsidP="00F01906">
      <w:pPr>
        <w:widowControl w:val="0"/>
        <w:ind w:left="709"/>
        <w:jc w:val="both"/>
        <w:rPr>
          <w:rFonts w:ascii="Helvetica" w:eastAsia="Calibri" w:hAnsi="Helvetica" w:cs="Arial"/>
          <w:lang w:val="es-ES"/>
        </w:rPr>
      </w:pPr>
      <w:r w:rsidRPr="00EE1B84">
        <w:rPr>
          <w:rFonts w:ascii="Helvetica" w:eastAsia="Calibri" w:hAnsi="Helvetica" w:cs="Arial"/>
          <w:lang w:val="es-ES"/>
        </w:rPr>
        <w:t>Vocal de Lanzarote</w:t>
      </w:r>
      <w:r w:rsidRPr="00EE1B84">
        <w:rPr>
          <w:rFonts w:ascii="Helvetica" w:eastAsia="Calibri" w:hAnsi="Helvetica" w:cs="Arial"/>
          <w:lang w:val="es-ES"/>
        </w:rPr>
        <w:tab/>
      </w:r>
      <w:r w:rsidRPr="00EE1B84">
        <w:rPr>
          <w:rFonts w:ascii="Helvetica" w:eastAsia="Calibri" w:hAnsi="Helvetica" w:cs="Arial"/>
          <w:lang w:val="es-ES"/>
        </w:rPr>
        <w:tab/>
      </w:r>
      <w:r w:rsidRPr="00EE1B84">
        <w:rPr>
          <w:rFonts w:ascii="Helvetica" w:eastAsia="Calibri" w:hAnsi="Helvetica" w:cs="Arial"/>
          <w:lang w:val="es-ES"/>
        </w:rPr>
        <w:tab/>
      </w:r>
      <w:r w:rsidRPr="00EE1B84">
        <w:rPr>
          <w:rFonts w:ascii="Helvetica" w:eastAsia="Calibri" w:hAnsi="Helvetica" w:cs="Arial"/>
          <w:lang w:val="es-ES"/>
        </w:rPr>
        <w:tab/>
        <w:t xml:space="preserve">Dña. Alicia </w:t>
      </w:r>
      <w:proofErr w:type="spellStart"/>
      <w:r w:rsidRPr="00EE1B84">
        <w:rPr>
          <w:rFonts w:ascii="Helvetica" w:eastAsia="Calibri" w:hAnsi="Helvetica" w:cs="Arial"/>
          <w:lang w:val="es-ES"/>
        </w:rPr>
        <w:t>Wildpret</w:t>
      </w:r>
      <w:proofErr w:type="spellEnd"/>
      <w:r w:rsidRPr="00EE1B84">
        <w:rPr>
          <w:rFonts w:ascii="Helvetica" w:eastAsia="Calibri" w:hAnsi="Helvetica" w:cs="Arial"/>
          <w:lang w:val="es-ES"/>
        </w:rPr>
        <w:t xml:space="preserve"> Zugaza</w:t>
      </w:r>
    </w:p>
    <w:p w14:paraId="604D5245" w14:textId="39AB7DF6" w:rsidR="003C5C21" w:rsidRPr="00EE1B84" w:rsidRDefault="003C5C21" w:rsidP="00F01906">
      <w:pPr>
        <w:widowControl w:val="0"/>
        <w:ind w:left="709"/>
        <w:jc w:val="both"/>
        <w:rPr>
          <w:rFonts w:ascii="Helvetica" w:eastAsia="Calibri" w:hAnsi="Helvetica" w:cs="Arial"/>
          <w:lang w:val="es-ES"/>
        </w:rPr>
      </w:pPr>
      <w:r w:rsidRPr="00EE1B84">
        <w:rPr>
          <w:rFonts w:ascii="Helvetica" w:eastAsia="Calibri" w:hAnsi="Helvetica" w:cs="Arial"/>
          <w:lang w:val="es-ES"/>
        </w:rPr>
        <w:t>Vocal número 2</w:t>
      </w:r>
      <w:r w:rsidRPr="00EE1B84">
        <w:rPr>
          <w:rFonts w:ascii="Helvetica" w:eastAsia="Calibri" w:hAnsi="Helvetica" w:cs="Arial"/>
          <w:lang w:val="es-ES"/>
        </w:rPr>
        <w:tab/>
      </w:r>
      <w:r w:rsidRPr="00EE1B84">
        <w:rPr>
          <w:rFonts w:ascii="Helvetica" w:eastAsia="Calibri" w:hAnsi="Helvetica" w:cs="Arial"/>
          <w:lang w:val="es-ES"/>
        </w:rPr>
        <w:tab/>
      </w:r>
      <w:r w:rsidRPr="00EE1B84">
        <w:rPr>
          <w:rFonts w:ascii="Helvetica" w:eastAsia="Calibri" w:hAnsi="Helvetica" w:cs="Arial"/>
          <w:lang w:val="es-ES"/>
        </w:rPr>
        <w:tab/>
      </w:r>
      <w:r w:rsidRPr="00EE1B84">
        <w:rPr>
          <w:rFonts w:ascii="Helvetica" w:eastAsia="Calibri" w:hAnsi="Helvetica" w:cs="Arial"/>
          <w:lang w:val="es-ES"/>
        </w:rPr>
        <w:tab/>
      </w:r>
      <w:r w:rsidR="00EE1B84">
        <w:rPr>
          <w:rFonts w:ascii="Helvetica" w:eastAsia="Calibri" w:hAnsi="Helvetica" w:cs="Arial"/>
          <w:lang w:val="es-ES"/>
        </w:rPr>
        <w:tab/>
      </w:r>
      <w:r w:rsidRPr="00EE1B84">
        <w:rPr>
          <w:rFonts w:ascii="Helvetica" w:eastAsia="Calibri" w:hAnsi="Helvetica" w:cs="Arial"/>
          <w:lang w:val="es-ES"/>
        </w:rPr>
        <w:t>Dña. María de los Ángeles Pérez Fernández</w:t>
      </w:r>
    </w:p>
    <w:p w14:paraId="52AB0E64" w14:textId="77777777" w:rsidR="004B2664" w:rsidRPr="00EE1B84" w:rsidRDefault="004B2664" w:rsidP="00F01906">
      <w:pPr>
        <w:widowControl w:val="0"/>
        <w:ind w:left="709"/>
        <w:jc w:val="both"/>
        <w:rPr>
          <w:rFonts w:ascii="Helvetica" w:eastAsia="Calibri" w:hAnsi="Helvetica" w:cs="Arial"/>
          <w:lang w:val="es-ES"/>
        </w:rPr>
      </w:pPr>
    </w:p>
    <w:p w14:paraId="38CF50D4" w14:textId="068BDDEA" w:rsidR="00D054F9" w:rsidRDefault="00D054F9" w:rsidP="003D457F">
      <w:pPr>
        <w:widowControl w:val="0"/>
        <w:jc w:val="both"/>
        <w:rPr>
          <w:rFonts w:ascii="Helvetica" w:eastAsia="Calibri" w:hAnsi="Helvetica" w:cs="Arial"/>
          <w:lang w:val="es-ES"/>
        </w:rPr>
      </w:pPr>
    </w:p>
    <w:p w14:paraId="3ECD204A" w14:textId="77777777" w:rsidR="00170D64" w:rsidRPr="009644BA" w:rsidRDefault="00170D64" w:rsidP="003D457F">
      <w:pPr>
        <w:widowControl w:val="0"/>
        <w:jc w:val="both"/>
        <w:rPr>
          <w:rFonts w:ascii="Helvetica" w:eastAsia="Calibri" w:hAnsi="Helvetica" w:cs="Arial"/>
          <w:lang w:val="es-ES"/>
        </w:rPr>
      </w:pPr>
    </w:p>
    <w:p w14:paraId="045CA378" w14:textId="67605CD8" w:rsidR="00D054F9" w:rsidRPr="009C7564" w:rsidRDefault="00D054F9" w:rsidP="008523E3">
      <w:pPr>
        <w:widowControl w:val="0"/>
        <w:numPr>
          <w:ilvl w:val="0"/>
          <w:numId w:val="28"/>
        </w:numPr>
        <w:tabs>
          <w:tab w:val="left" w:pos="1134"/>
        </w:tabs>
        <w:ind w:left="1276" w:hanging="283"/>
        <w:jc w:val="both"/>
        <w:rPr>
          <w:rFonts w:ascii="Helvetica" w:hAnsi="Helvetica" w:cs="Arial"/>
          <w:snapToGrid w:val="0"/>
          <w:sz w:val="22"/>
          <w:szCs w:val="22"/>
        </w:rPr>
      </w:pPr>
      <w:r w:rsidRPr="009C7564">
        <w:rPr>
          <w:rFonts w:ascii="Helvetica" w:hAnsi="Helvetica" w:cs="Arial"/>
          <w:sz w:val="22"/>
          <w:szCs w:val="22"/>
        </w:rPr>
        <w:t xml:space="preserve">A </w:t>
      </w:r>
      <w:r w:rsidR="00F05ABF" w:rsidRPr="009C7564">
        <w:rPr>
          <w:rFonts w:ascii="Helvetica" w:hAnsi="Helvetica" w:cs="Arial"/>
          <w:sz w:val="22"/>
          <w:szCs w:val="22"/>
        </w:rPr>
        <w:t>continuación,</w:t>
      </w:r>
      <w:r w:rsidRPr="009C7564">
        <w:rPr>
          <w:rFonts w:ascii="Helvetica" w:hAnsi="Helvetica" w:cs="Arial"/>
          <w:sz w:val="22"/>
          <w:szCs w:val="22"/>
        </w:rPr>
        <w:t xml:space="preserve"> se detalla la plantilla media de trabajadores, agrupados por categorías</w:t>
      </w:r>
      <w:r w:rsidR="00F660FB">
        <w:rPr>
          <w:rFonts w:ascii="Helvetica" w:hAnsi="Helvetica" w:cs="Arial"/>
          <w:sz w:val="22"/>
          <w:szCs w:val="22"/>
        </w:rPr>
        <w:t xml:space="preserve"> y por sexo</w:t>
      </w:r>
      <w:r w:rsidRPr="009C7564">
        <w:rPr>
          <w:rFonts w:ascii="Helvetica" w:hAnsi="Helvetica" w:cs="Arial"/>
          <w:sz w:val="22"/>
          <w:szCs w:val="22"/>
        </w:rPr>
        <w:t xml:space="preserve">: </w:t>
      </w:r>
    </w:p>
    <w:p w14:paraId="4758AD7E" w14:textId="1AE94C96" w:rsidR="000B329D" w:rsidRDefault="000B329D">
      <w:pPr>
        <w:rPr>
          <w:rFonts w:ascii="Helvetica" w:hAnsi="Helvetica" w:cs="Arial"/>
          <w:snapToGrid w:val="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828"/>
        <w:gridCol w:w="828"/>
      </w:tblGrid>
      <w:tr w:rsidR="001C7D21" w:rsidRPr="00EE1B84" w14:paraId="46A75AFC" w14:textId="77777777" w:rsidTr="0099656E">
        <w:trPr>
          <w:jc w:val="center"/>
        </w:trPr>
        <w:tc>
          <w:tcPr>
            <w:tcW w:w="3029" w:type="dxa"/>
            <w:shd w:val="clear" w:color="auto" w:fill="A6A6A6" w:themeFill="background1" w:themeFillShade="A6"/>
          </w:tcPr>
          <w:p w14:paraId="2835A1C1" w14:textId="59789059" w:rsidR="001C7D21" w:rsidRPr="00EE1B84" w:rsidRDefault="001C7D21" w:rsidP="00B612DD">
            <w:pPr>
              <w:jc w:val="right"/>
              <w:rPr>
                <w:rFonts w:ascii="Helvetica" w:hAnsi="Helvetica" w:cs="Arial"/>
                <w:snapToGrid w:val="0"/>
                <w:color w:val="FFFFFF" w:themeColor="background1"/>
              </w:rPr>
            </w:pPr>
            <w:r w:rsidRPr="00EE1B84">
              <w:rPr>
                <w:rFonts w:ascii="Helvetica" w:hAnsi="Helvetica" w:cs="Arial"/>
                <w:snapToGrid w:val="0"/>
                <w:color w:val="FFFFFF" w:themeColor="background1"/>
              </w:rPr>
              <w:br w:type="page"/>
            </w:r>
          </w:p>
        </w:tc>
        <w:tc>
          <w:tcPr>
            <w:tcW w:w="828" w:type="dxa"/>
            <w:shd w:val="clear" w:color="auto" w:fill="A6A6A6" w:themeFill="background1" w:themeFillShade="A6"/>
          </w:tcPr>
          <w:p w14:paraId="743797F5" w14:textId="6206EDA8" w:rsidR="001C7D21" w:rsidRPr="00EE1B84" w:rsidRDefault="001C7D21" w:rsidP="00B612DD">
            <w:pPr>
              <w:jc w:val="right"/>
              <w:rPr>
                <w:rFonts w:ascii="Helvetica" w:hAnsi="Helvetica" w:cs="Arial"/>
                <w:snapToGrid w:val="0"/>
                <w:color w:val="FFFFFF" w:themeColor="background1"/>
              </w:rPr>
            </w:pPr>
            <w:r>
              <w:rPr>
                <w:rFonts w:ascii="Helvetica" w:hAnsi="Helvetica" w:cs="Arial"/>
                <w:snapToGrid w:val="0"/>
                <w:color w:val="FFFFFF" w:themeColor="background1"/>
              </w:rPr>
              <w:t>2023</w:t>
            </w:r>
          </w:p>
        </w:tc>
        <w:tc>
          <w:tcPr>
            <w:tcW w:w="828" w:type="dxa"/>
            <w:shd w:val="clear" w:color="auto" w:fill="A6A6A6" w:themeFill="background1" w:themeFillShade="A6"/>
          </w:tcPr>
          <w:p w14:paraId="2C8B25CF" w14:textId="732F2F54" w:rsidR="001C7D21" w:rsidRPr="00EE1B84" w:rsidRDefault="001C7D21" w:rsidP="00B612DD">
            <w:pPr>
              <w:jc w:val="right"/>
              <w:rPr>
                <w:rFonts w:ascii="Helvetica" w:hAnsi="Helvetica" w:cs="Arial"/>
                <w:snapToGrid w:val="0"/>
                <w:color w:val="FFFFFF" w:themeColor="background1"/>
              </w:rPr>
            </w:pPr>
            <w:r w:rsidRPr="00EE1B84">
              <w:rPr>
                <w:rFonts w:ascii="Helvetica" w:hAnsi="Helvetica" w:cs="Arial"/>
                <w:snapToGrid w:val="0"/>
                <w:color w:val="FFFFFF" w:themeColor="background1"/>
              </w:rPr>
              <w:t>2022</w:t>
            </w:r>
          </w:p>
        </w:tc>
      </w:tr>
      <w:tr w:rsidR="001C7D21" w:rsidRPr="00EE1B84" w14:paraId="5E0ED5FD" w14:textId="77777777" w:rsidTr="0099656E">
        <w:trPr>
          <w:jc w:val="center"/>
        </w:trPr>
        <w:tc>
          <w:tcPr>
            <w:tcW w:w="3029" w:type="dxa"/>
          </w:tcPr>
          <w:p w14:paraId="1D5A4B7E" w14:textId="0858D07C" w:rsidR="001C7D21" w:rsidRPr="00EE1B84" w:rsidRDefault="001C7D21" w:rsidP="00F660FB">
            <w:pPr>
              <w:jc w:val="left"/>
              <w:rPr>
                <w:rFonts w:ascii="Helvetica" w:hAnsi="Helvetica" w:cs="Arial"/>
                <w:snapToGrid w:val="0"/>
              </w:rPr>
            </w:pPr>
            <w:r w:rsidRPr="00EE1B84">
              <w:rPr>
                <w:rFonts w:ascii="Helvetica" w:hAnsi="Helvetica" w:cs="Arial"/>
                <w:snapToGrid w:val="0"/>
              </w:rPr>
              <w:t>Jefe superior administrativo</w:t>
            </w:r>
          </w:p>
        </w:tc>
        <w:tc>
          <w:tcPr>
            <w:tcW w:w="828" w:type="dxa"/>
          </w:tcPr>
          <w:p w14:paraId="4EF35E12" w14:textId="32BB5599" w:rsidR="001C7D21" w:rsidRPr="00EE1B84" w:rsidRDefault="00925068" w:rsidP="00B612DD">
            <w:pPr>
              <w:jc w:val="right"/>
              <w:rPr>
                <w:rFonts w:ascii="Helvetica" w:hAnsi="Helvetica" w:cs="Arial"/>
                <w:snapToGrid w:val="0"/>
              </w:rPr>
            </w:pPr>
            <w:r>
              <w:rPr>
                <w:rFonts w:ascii="Helvetica" w:hAnsi="Helvetica" w:cs="Arial"/>
                <w:snapToGrid w:val="0"/>
              </w:rPr>
              <w:t>1,75</w:t>
            </w:r>
          </w:p>
        </w:tc>
        <w:tc>
          <w:tcPr>
            <w:tcW w:w="828" w:type="dxa"/>
          </w:tcPr>
          <w:p w14:paraId="2C0EE15D" w14:textId="13CD8852" w:rsidR="001C7D21" w:rsidRPr="00EE1B84" w:rsidRDefault="001C7D21" w:rsidP="00B612DD">
            <w:pPr>
              <w:jc w:val="right"/>
              <w:rPr>
                <w:rFonts w:ascii="Helvetica" w:hAnsi="Helvetica" w:cs="Arial"/>
                <w:snapToGrid w:val="0"/>
              </w:rPr>
            </w:pPr>
            <w:r w:rsidRPr="00EE1B84">
              <w:rPr>
                <w:rFonts w:ascii="Helvetica" w:hAnsi="Helvetica" w:cs="Arial"/>
                <w:snapToGrid w:val="0"/>
              </w:rPr>
              <w:t>1,75</w:t>
            </w:r>
          </w:p>
        </w:tc>
      </w:tr>
      <w:tr w:rsidR="001C7D21" w:rsidRPr="00EE1B84" w14:paraId="6E2EDD44" w14:textId="77777777" w:rsidTr="0099656E">
        <w:trPr>
          <w:jc w:val="center"/>
        </w:trPr>
        <w:tc>
          <w:tcPr>
            <w:tcW w:w="3029" w:type="dxa"/>
          </w:tcPr>
          <w:p w14:paraId="7A343455" w14:textId="5242DDEB" w:rsidR="001C7D21" w:rsidRPr="00EE1B84" w:rsidRDefault="001C7D21" w:rsidP="00F660FB">
            <w:pPr>
              <w:jc w:val="left"/>
              <w:rPr>
                <w:rFonts w:ascii="Helvetica" w:hAnsi="Helvetica" w:cs="Arial"/>
                <w:snapToGrid w:val="0"/>
              </w:rPr>
            </w:pPr>
            <w:r w:rsidRPr="00EE1B84">
              <w:rPr>
                <w:rFonts w:ascii="Helvetica" w:hAnsi="Helvetica" w:cs="Arial"/>
                <w:snapToGrid w:val="0"/>
              </w:rPr>
              <w:t>Oficial administrativo 1º</w:t>
            </w:r>
          </w:p>
        </w:tc>
        <w:tc>
          <w:tcPr>
            <w:tcW w:w="828" w:type="dxa"/>
          </w:tcPr>
          <w:p w14:paraId="0C068DC4" w14:textId="043E59A0" w:rsidR="001C7D21" w:rsidRPr="00EE1B84" w:rsidRDefault="00925068" w:rsidP="00B612DD">
            <w:pPr>
              <w:jc w:val="right"/>
              <w:rPr>
                <w:rFonts w:ascii="Helvetica" w:hAnsi="Helvetica" w:cs="Arial"/>
                <w:snapToGrid w:val="0"/>
              </w:rPr>
            </w:pPr>
            <w:r>
              <w:rPr>
                <w:rFonts w:ascii="Helvetica" w:hAnsi="Helvetica" w:cs="Arial"/>
                <w:snapToGrid w:val="0"/>
              </w:rPr>
              <w:t>5</w:t>
            </w:r>
          </w:p>
        </w:tc>
        <w:tc>
          <w:tcPr>
            <w:tcW w:w="828" w:type="dxa"/>
          </w:tcPr>
          <w:p w14:paraId="3FC89086" w14:textId="696CBFCA" w:rsidR="001C7D21" w:rsidRPr="00EE1B84" w:rsidRDefault="001C7D21" w:rsidP="00B612DD">
            <w:pPr>
              <w:jc w:val="right"/>
              <w:rPr>
                <w:rFonts w:ascii="Helvetica" w:hAnsi="Helvetica" w:cs="Arial"/>
                <w:snapToGrid w:val="0"/>
              </w:rPr>
            </w:pPr>
            <w:r w:rsidRPr="00EE1B84">
              <w:rPr>
                <w:rFonts w:ascii="Helvetica" w:hAnsi="Helvetica" w:cs="Arial"/>
                <w:snapToGrid w:val="0"/>
              </w:rPr>
              <w:t>5</w:t>
            </w:r>
          </w:p>
        </w:tc>
      </w:tr>
      <w:tr w:rsidR="001C7D21" w:rsidRPr="00EE1B84" w14:paraId="135DE0DE" w14:textId="77777777" w:rsidTr="0099656E">
        <w:trPr>
          <w:jc w:val="center"/>
        </w:trPr>
        <w:tc>
          <w:tcPr>
            <w:tcW w:w="3029" w:type="dxa"/>
          </w:tcPr>
          <w:p w14:paraId="16EB5FFC" w14:textId="6A48550A" w:rsidR="001C7D21" w:rsidRPr="00EE1B84" w:rsidRDefault="001C7D21" w:rsidP="00F660FB">
            <w:pPr>
              <w:jc w:val="left"/>
              <w:rPr>
                <w:rFonts w:ascii="Helvetica" w:hAnsi="Helvetica" w:cs="Arial"/>
                <w:snapToGrid w:val="0"/>
              </w:rPr>
            </w:pPr>
            <w:r w:rsidRPr="00EE1B84">
              <w:rPr>
                <w:rFonts w:ascii="Helvetica" w:hAnsi="Helvetica" w:cs="Arial"/>
                <w:snapToGrid w:val="0"/>
              </w:rPr>
              <w:t>Licenciado</w:t>
            </w:r>
          </w:p>
        </w:tc>
        <w:tc>
          <w:tcPr>
            <w:tcW w:w="828" w:type="dxa"/>
          </w:tcPr>
          <w:p w14:paraId="30F793CB" w14:textId="2412638A" w:rsidR="001C7D21" w:rsidRPr="00EE1B84" w:rsidRDefault="00D26591" w:rsidP="00B612DD">
            <w:pPr>
              <w:jc w:val="right"/>
              <w:rPr>
                <w:rFonts w:ascii="Helvetica" w:hAnsi="Helvetica" w:cs="Arial"/>
                <w:snapToGrid w:val="0"/>
              </w:rPr>
            </w:pPr>
            <w:r>
              <w:rPr>
                <w:rFonts w:ascii="Helvetica" w:hAnsi="Helvetica" w:cs="Arial"/>
                <w:snapToGrid w:val="0"/>
              </w:rPr>
              <w:t>7,84</w:t>
            </w:r>
          </w:p>
        </w:tc>
        <w:tc>
          <w:tcPr>
            <w:tcW w:w="828" w:type="dxa"/>
          </w:tcPr>
          <w:p w14:paraId="5ECDF7C6" w14:textId="72794276" w:rsidR="001C7D21" w:rsidRPr="00EE1B84" w:rsidRDefault="001C7D21" w:rsidP="00B612DD">
            <w:pPr>
              <w:jc w:val="right"/>
              <w:rPr>
                <w:rFonts w:ascii="Helvetica" w:hAnsi="Helvetica" w:cs="Arial"/>
                <w:snapToGrid w:val="0"/>
              </w:rPr>
            </w:pPr>
            <w:r w:rsidRPr="00EE1B84">
              <w:rPr>
                <w:rFonts w:ascii="Helvetica" w:hAnsi="Helvetica" w:cs="Arial"/>
                <w:snapToGrid w:val="0"/>
              </w:rPr>
              <w:t>6,72</w:t>
            </w:r>
          </w:p>
        </w:tc>
      </w:tr>
      <w:tr w:rsidR="001C7D21" w:rsidRPr="00EE1B84" w14:paraId="09C4CE34" w14:textId="77777777" w:rsidTr="0099656E">
        <w:trPr>
          <w:jc w:val="center"/>
        </w:trPr>
        <w:tc>
          <w:tcPr>
            <w:tcW w:w="3029" w:type="dxa"/>
          </w:tcPr>
          <w:p w14:paraId="138867A3" w14:textId="73F34436" w:rsidR="001C7D21" w:rsidRPr="00EE1B84" w:rsidRDefault="001C7D21" w:rsidP="00F660FB">
            <w:pPr>
              <w:jc w:val="left"/>
              <w:rPr>
                <w:rFonts w:ascii="Helvetica" w:hAnsi="Helvetica" w:cs="Arial"/>
                <w:snapToGrid w:val="0"/>
              </w:rPr>
            </w:pPr>
            <w:r w:rsidRPr="00EE1B84">
              <w:rPr>
                <w:rFonts w:ascii="Helvetica" w:hAnsi="Helvetica" w:cs="Arial"/>
                <w:snapToGrid w:val="0"/>
              </w:rPr>
              <w:t>Administrador de sistemas</w:t>
            </w:r>
          </w:p>
        </w:tc>
        <w:tc>
          <w:tcPr>
            <w:tcW w:w="828" w:type="dxa"/>
          </w:tcPr>
          <w:p w14:paraId="486DFCEE" w14:textId="57CFA486" w:rsidR="001C7D21" w:rsidRPr="00EE1B84" w:rsidRDefault="00925068" w:rsidP="00B612DD">
            <w:pPr>
              <w:jc w:val="right"/>
              <w:rPr>
                <w:rFonts w:ascii="Helvetica" w:hAnsi="Helvetica" w:cs="Arial"/>
                <w:snapToGrid w:val="0"/>
              </w:rPr>
            </w:pPr>
            <w:r>
              <w:rPr>
                <w:rFonts w:ascii="Helvetica" w:hAnsi="Helvetica" w:cs="Arial"/>
                <w:snapToGrid w:val="0"/>
              </w:rPr>
              <w:t>2</w:t>
            </w:r>
          </w:p>
        </w:tc>
        <w:tc>
          <w:tcPr>
            <w:tcW w:w="828" w:type="dxa"/>
          </w:tcPr>
          <w:p w14:paraId="72FC9A86" w14:textId="24ED8E04" w:rsidR="001C7D21" w:rsidRPr="00EE1B84" w:rsidRDefault="001C7D21" w:rsidP="00B612DD">
            <w:pPr>
              <w:jc w:val="right"/>
              <w:rPr>
                <w:rFonts w:ascii="Helvetica" w:hAnsi="Helvetica" w:cs="Arial"/>
                <w:snapToGrid w:val="0"/>
              </w:rPr>
            </w:pPr>
            <w:r w:rsidRPr="00EE1B84">
              <w:rPr>
                <w:rFonts w:ascii="Helvetica" w:hAnsi="Helvetica" w:cs="Arial"/>
                <w:snapToGrid w:val="0"/>
              </w:rPr>
              <w:t>2,75</w:t>
            </w:r>
          </w:p>
        </w:tc>
      </w:tr>
      <w:tr w:rsidR="001C7D21" w:rsidRPr="00EE1B84" w14:paraId="68FE1B1C" w14:textId="77777777" w:rsidTr="0099656E">
        <w:trPr>
          <w:jc w:val="center"/>
        </w:trPr>
        <w:tc>
          <w:tcPr>
            <w:tcW w:w="3029" w:type="dxa"/>
          </w:tcPr>
          <w:p w14:paraId="5E274634" w14:textId="568CB4D1" w:rsidR="001C7D21" w:rsidRPr="00EE1B84" w:rsidRDefault="001C7D21" w:rsidP="00F660FB">
            <w:pPr>
              <w:jc w:val="left"/>
              <w:rPr>
                <w:rFonts w:ascii="Helvetica" w:hAnsi="Helvetica" w:cs="Arial"/>
                <w:snapToGrid w:val="0"/>
              </w:rPr>
            </w:pPr>
            <w:r w:rsidRPr="00EE1B84">
              <w:rPr>
                <w:rFonts w:ascii="Helvetica" w:hAnsi="Helvetica" w:cs="Arial"/>
                <w:snapToGrid w:val="0"/>
              </w:rPr>
              <w:t>Gerente</w:t>
            </w:r>
          </w:p>
        </w:tc>
        <w:tc>
          <w:tcPr>
            <w:tcW w:w="828" w:type="dxa"/>
          </w:tcPr>
          <w:p w14:paraId="43A8F7CD" w14:textId="53E78FA1" w:rsidR="001C7D21" w:rsidRPr="00EE1B84" w:rsidRDefault="00925068" w:rsidP="00B612DD">
            <w:pPr>
              <w:jc w:val="right"/>
              <w:rPr>
                <w:rFonts w:ascii="Helvetica" w:hAnsi="Helvetica" w:cs="Arial"/>
                <w:snapToGrid w:val="0"/>
              </w:rPr>
            </w:pPr>
            <w:r>
              <w:rPr>
                <w:rFonts w:ascii="Helvetica" w:hAnsi="Helvetica" w:cs="Arial"/>
                <w:snapToGrid w:val="0"/>
              </w:rPr>
              <w:t>1</w:t>
            </w:r>
          </w:p>
        </w:tc>
        <w:tc>
          <w:tcPr>
            <w:tcW w:w="828" w:type="dxa"/>
          </w:tcPr>
          <w:p w14:paraId="23BD2444" w14:textId="3E8D0942" w:rsidR="001C7D21" w:rsidRPr="00EE1B84" w:rsidRDefault="001C7D21" w:rsidP="00B612DD">
            <w:pPr>
              <w:jc w:val="right"/>
              <w:rPr>
                <w:rFonts w:ascii="Helvetica" w:hAnsi="Helvetica" w:cs="Arial"/>
                <w:snapToGrid w:val="0"/>
              </w:rPr>
            </w:pPr>
            <w:r w:rsidRPr="00EE1B84">
              <w:rPr>
                <w:rFonts w:ascii="Helvetica" w:hAnsi="Helvetica" w:cs="Arial"/>
                <w:snapToGrid w:val="0"/>
              </w:rPr>
              <w:t>1</w:t>
            </w:r>
          </w:p>
        </w:tc>
      </w:tr>
      <w:tr w:rsidR="001C7D21" w:rsidRPr="00EE1B84" w14:paraId="08A35086" w14:textId="77777777" w:rsidTr="0099656E">
        <w:trPr>
          <w:jc w:val="center"/>
        </w:trPr>
        <w:tc>
          <w:tcPr>
            <w:tcW w:w="3029" w:type="dxa"/>
            <w:tcBorders>
              <w:bottom w:val="single" w:sz="4" w:space="0" w:color="auto"/>
            </w:tcBorders>
          </w:tcPr>
          <w:p w14:paraId="776300B2" w14:textId="6F0190A9" w:rsidR="001C7D21" w:rsidRPr="00EE1B84" w:rsidRDefault="001C7D21" w:rsidP="00F660FB">
            <w:pPr>
              <w:jc w:val="left"/>
              <w:rPr>
                <w:rFonts w:ascii="Helvetica" w:hAnsi="Helvetica" w:cs="Arial"/>
                <w:snapToGrid w:val="0"/>
              </w:rPr>
            </w:pPr>
            <w:r w:rsidRPr="00EE1B84">
              <w:rPr>
                <w:rFonts w:ascii="Helvetica" w:hAnsi="Helvetica" w:cs="Arial"/>
                <w:snapToGrid w:val="0"/>
              </w:rPr>
              <w:t>Jefe administrativo</w:t>
            </w:r>
          </w:p>
        </w:tc>
        <w:tc>
          <w:tcPr>
            <w:tcW w:w="828" w:type="dxa"/>
            <w:tcBorders>
              <w:bottom w:val="single" w:sz="4" w:space="0" w:color="auto"/>
            </w:tcBorders>
          </w:tcPr>
          <w:p w14:paraId="191C420C" w14:textId="757E035A" w:rsidR="001C7D21" w:rsidRPr="00EE1B84" w:rsidRDefault="00925068" w:rsidP="00B612DD">
            <w:pPr>
              <w:jc w:val="right"/>
              <w:rPr>
                <w:rFonts w:ascii="Helvetica" w:hAnsi="Helvetica" w:cs="Arial"/>
                <w:snapToGrid w:val="0"/>
              </w:rPr>
            </w:pPr>
            <w:r>
              <w:rPr>
                <w:rFonts w:ascii="Helvetica" w:hAnsi="Helvetica" w:cs="Arial"/>
                <w:snapToGrid w:val="0"/>
              </w:rPr>
              <w:t>2</w:t>
            </w:r>
          </w:p>
        </w:tc>
        <w:tc>
          <w:tcPr>
            <w:tcW w:w="828" w:type="dxa"/>
            <w:tcBorders>
              <w:bottom w:val="single" w:sz="4" w:space="0" w:color="auto"/>
            </w:tcBorders>
          </w:tcPr>
          <w:p w14:paraId="2C1EB2B6" w14:textId="4437509C" w:rsidR="001C7D21" w:rsidRPr="00EE1B84" w:rsidRDefault="001C7D21" w:rsidP="00B612DD">
            <w:pPr>
              <w:jc w:val="right"/>
              <w:rPr>
                <w:rFonts w:ascii="Helvetica" w:hAnsi="Helvetica" w:cs="Arial"/>
                <w:snapToGrid w:val="0"/>
              </w:rPr>
            </w:pPr>
            <w:r w:rsidRPr="00EE1B84">
              <w:rPr>
                <w:rFonts w:ascii="Helvetica" w:hAnsi="Helvetica" w:cs="Arial"/>
                <w:snapToGrid w:val="0"/>
              </w:rPr>
              <w:t>2</w:t>
            </w:r>
          </w:p>
        </w:tc>
      </w:tr>
      <w:tr w:rsidR="001C7D21" w:rsidRPr="00EE1B84" w14:paraId="675AD89E" w14:textId="77777777" w:rsidTr="0099656E">
        <w:trPr>
          <w:jc w:val="center"/>
        </w:trPr>
        <w:tc>
          <w:tcPr>
            <w:tcW w:w="3029" w:type="dxa"/>
            <w:tcBorders>
              <w:top w:val="single" w:sz="4" w:space="0" w:color="auto"/>
            </w:tcBorders>
          </w:tcPr>
          <w:p w14:paraId="7C54E5A4" w14:textId="797ECB39" w:rsidR="001C7D21" w:rsidRPr="00EE1B84" w:rsidRDefault="001C7D21" w:rsidP="00B612DD">
            <w:pPr>
              <w:jc w:val="right"/>
              <w:rPr>
                <w:rFonts w:ascii="Helvetica" w:hAnsi="Helvetica" w:cs="Arial"/>
                <w:snapToGrid w:val="0"/>
              </w:rPr>
            </w:pPr>
          </w:p>
        </w:tc>
        <w:tc>
          <w:tcPr>
            <w:tcW w:w="828" w:type="dxa"/>
            <w:tcBorders>
              <w:top w:val="single" w:sz="4" w:space="0" w:color="auto"/>
            </w:tcBorders>
          </w:tcPr>
          <w:p w14:paraId="69B60715" w14:textId="72B6C723" w:rsidR="001C7D21" w:rsidRPr="00EE1B84" w:rsidRDefault="00D26591" w:rsidP="00B612DD">
            <w:pPr>
              <w:jc w:val="right"/>
              <w:rPr>
                <w:rFonts w:ascii="Helvetica" w:hAnsi="Helvetica" w:cs="Arial"/>
                <w:snapToGrid w:val="0"/>
              </w:rPr>
            </w:pPr>
            <w:r>
              <w:rPr>
                <w:rFonts w:ascii="Helvetica" w:hAnsi="Helvetica" w:cs="Arial"/>
                <w:snapToGrid w:val="0"/>
              </w:rPr>
              <w:t>19,84</w:t>
            </w:r>
          </w:p>
        </w:tc>
        <w:tc>
          <w:tcPr>
            <w:tcW w:w="828" w:type="dxa"/>
            <w:tcBorders>
              <w:top w:val="single" w:sz="4" w:space="0" w:color="auto"/>
            </w:tcBorders>
          </w:tcPr>
          <w:p w14:paraId="5FFAB0EC" w14:textId="6C1E83E0" w:rsidR="001C7D21" w:rsidRPr="00EE1B84" w:rsidRDefault="001C7D21" w:rsidP="00B612DD">
            <w:pPr>
              <w:jc w:val="right"/>
              <w:rPr>
                <w:rFonts w:ascii="Helvetica" w:hAnsi="Helvetica" w:cs="Arial"/>
                <w:snapToGrid w:val="0"/>
              </w:rPr>
            </w:pPr>
            <w:r w:rsidRPr="00EE1B84">
              <w:rPr>
                <w:rFonts w:ascii="Helvetica" w:hAnsi="Helvetica" w:cs="Arial"/>
                <w:snapToGrid w:val="0"/>
              </w:rPr>
              <w:t>19,22</w:t>
            </w:r>
          </w:p>
        </w:tc>
      </w:tr>
    </w:tbl>
    <w:p w14:paraId="743C3ACA" w14:textId="0B408058" w:rsidR="00645B30" w:rsidRDefault="00645B30">
      <w:pPr>
        <w:rPr>
          <w:rFonts w:ascii="Helvetica" w:hAnsi="Helvetica" w:cs="Arial"/>
          <w:snapToGrid w:val="0"/>
        </w:rPr>
      </w:pPr>
    </w:p>
    <w:p w14:paraId="14745C03" w14:textId="77777777" w:rsidR="00E20FD6" w:rsidRDefault="00E20FD6">
      <w:pPr>
        <w:rPr>
          <w:rFonts w:ascii="Helvetica" w:hAnsi="Helvetica" w:cs="Arial"/>
          <w:snapToGrid w:val="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1109"/>
        <w:gridCol w:w="999"/>
        <w:gridCol w:w="1109"/>
        <w:gridCol w:w="999"/>
      </w:tblGrid>
      <w:tr w:rsidR="00B00812" w14:paraId="3BF5F728" w14:textId="4B29EA8B" w:rsidTr="0074047D">
        <w:trPr>
          <w:jc w:val="center"/>
        </w:trPr>
        <w:tc>
          <w:tcPr>
            <w:tcW w:w="3029" w:type="dxa"/>
            <w:shd w:val="clear" w:color="auto" w:fill="A6A6A6" w:themeFill="background1" w:themeFillShade="A6"/>
          </w:tcPr>
          <w:p w14:paraId="414C4945" w14:textId="77777777" w:rsidR="00B00812" w:rsidRPr="00EE1B84" w:rsidRDefault="00B00812" w:rsidP="00AD697A">
            <w:pPr>
              <w:jc w:val="right"/>
              <w:rPr>
                <w:rFonts w:ascii="Helvetica" w:hAnsi="Helvetica" w:cs="Arial"/>
                <w:snapToGrid w:val="0"/>
                <w:color w:val="FFFFFF" w:themeColor="background1"/>
              </w:rPr>
            </w:pPr>
            <w:r w:rsidRPr="00EE1B84">
              <w:rPr>
                <w:rFonts w:ascii="Helvetica" w:hAnsi="Helvetica" w:cs="Arial"/>
                <w:snapToGrid w:val="0"/>
                <w:color w:val="FFFFFF" w:themeColor="background1"/>
              </w:rPr>
              <w:br w:type="page"/>
            </w:r>
          </w:p>
        </w:tc>
        <w:tc>
          <w:tcPr>
            <w:tcW w:w="2108" w:type="dxa"/>
            <w:gridSpan w:val="2"/>
            <w:shd w:val="clear" w:color="auto" w:fill="A6A6A6" w:themeFill="background1" w:themeFillShade="A6"/>
          </w:tcPr>
          <w:p w14:paraId="719D55EA" w14:textId="3C5F5CD9" w:rsidR="00B00812" w:rsidRPr="00EE1B84" w:rsidRDefault="00B00812" w:rsidP="00B00812">
            <w:pPr>
              <w:jc w:val="center"/>
              <w:rPr>
                <w:rFonts w:ascii="Helvetica" w:hAnsi="Helvetica" w:cs="Arial"/>
                <w:snapToGrid w:val="0"/>
                <w:color w:val="FFFFFF" w:themeColor="background1"/>
              </w:rPr>
            </w:pPr>
            <w:r w:rsidRPr="00EE1B84">
              <w:rPr>
                <w:rFonts w:ascii="Helvetica" w:hAnsi="Helvetica" w:cs="Arial"/>
                <w:snapToGrid w:val="0"/>
                <w:color w:val="FFFFFF" w:themeColor="background1"/>
              </w:rPr>
              <w:t>202</w:t>
            </w:r>
            <w:r w:rsidR="001C7D21">
              <w:rPr>
                <w:rFonts w:ascii="Helvetica" w:hAnsi="Helvetica" w:cs="Arial"/>
                <w:snapToGrid w:val="0"/>
                <w:color w:val="FFFFFF" w:themeColor="background1"/>
              </w:rPr>
              <w:t>3</w:t>
            </w:r>
          </w:p>
        </w:tc>
        <w:tc>
          <w:tcPr>
            <w:tcW w:w="2108" w:type="dxa"/>
            <w:gridSpan w:val="2"/>
            <w:shd w:val="clear" w:color="auto" w:fill="A6A6A6" w:themeFill="background1" w:themeFillShade="A6"/>
          </w:tcPr>
          <w:p w14:paraId="2217AA91" w14:textId="251F5FAA" w:rsidR="00B00812" w:rsidRPr="00EE1B84" w:rsidRDefault="00B00812" w:rsidP="00B00812">
            <w:pPr>
              <w:jc w:val="center"/>
              <w:rPr>
                <w:rFonts w:ascii="Helvetica" w:hAnsi="Helvetica" w:cs="Arial"/>
                <w:snapToGrid w:val="0"/>
                <w:color w:val="FFFFFF" w:themeColor="background1"/>
              </w:rPr>
            </w:pPr>
            <w:r w:rsidRPr="00EE1B84">
              <w:rPr>
                <w:rFonts w:ascii="Helvetica" w:hAnsi="Helvetica" w:cs="Arial"/>
                <w:snapToGrid w:val="0"/>
                <w:color w:val="FFFFFF" w:themeColor="background1"/>
              </w:rPr>
              <w:t>202</w:t>
            </w:r>
            <w:r w:rsidR="001C7D21">
              <w:rPr>
                <w:rFonts w:ascii="Helvetica" w:hAnsi="Helvetica" w:cs="Arial"/>
                <w:snapToGrid w:val="0"/>
                <w:color w:val="FFFFFF" w:themeColor="background1"/>
              </w:rPr>
              <w:t>2</w:t>
            </w:r>
          </w:p>
        </w:tc>
      </w:tr>
      <w:tr w:rsidR="00B00812" w14:paraId="7142CCEB" w14:textId="77777777" w:rsidTr="0074047D">
        <w:trPr>
          <w:jc w:val="center"/>
        </w:trPr>
        <w:tc>
          <w:tcPr>
            <w:tcW w:w="3029" w:type="dxa"/>
            <w:shd w:val="clear" w:color="auto" w:fill="A6A6A6" w:themeFill="background1" w:themeFillShade="A6"/>
          </w:tcPr>
          <w:p w14:paraId="229CCC4D" w14:textId="77777777" w:rsidR="00B00812" w:rsidRPr="00EE1B84" w:rsidRDefault="00B00812" w:rsidP="00B00812">
            <w:pPr>
              <w:jc w:val="right"/>
              <w:rPr>
                <w:rFonts w:ascii="Helvetica" w:hAnsi="Helvetica" w:cs="Arial"/>
                <w:snapToGrid w:val="0"/>
                <w:color w:val="FFFFFF" w:themeColor="background1"/>
              </w:rPr>
            </w:pPr>
          </w:p>
        </w:tc>
        <w:tc>
          <w:tcPr>
            <w:tcW w:w="1109" w:type="dxa"/>
            <w:shd w:val="clear" w:color="auto" w:fill="A6A6A6" w:themeFill="background1" w:themeFillShade="A6"/>
          </w:tcPr>
          <w:p w14:paraId="74567791" w14:textId="047090D2" w:rsidR="00B00812" w:rsidRPr="00EE1B84" w:rsidRDefault="00B00812" w:rsidP="00B00812">
            <w:pPr>
              <w:jc w:val="right"/>
              <w:rPr>
                <w:rFonts w:ascii="Helvetica" w:hAnsi="Helvetica" w:cs="Arial"/>
                <w:snapToGrid w:val="0"/>
                <w:color w:val="FFFFFF" w:themeColor="background1"/>
              </w:rPr>
            </w:pPr>
            <w:r w:rsidRPr="00EE1B84">
              <w:rPr>
                <w:rFonts w:ascii="Helvetica" w:hAnsi="Helvetica" w:cs="Arial"/>
                <w:snapToGrid w:val="0"/>
                <w:color w:val="FFFFFF" w:themeColor="background1"/>
              </w:rPr>
              <w:t>Hombres</w:t>
            </w:r>
          </w:p>
        </w:tc>
        <w:tc>
          <w:tcPr>
            <w:tcW w:w="999" w:type="dxa"/>
            <w:shd w:val="clear" w:color="auto" w:fill="A6A6A6" w:themeFill="background1" w:themeFillShade="A6"/>
          </w:tcPr>
          <w:p w14:paraId="3435EE76" w14:textId="6D708C8C" w:rsidR="00B00812" w:rsidRPr="00EE1B84" w:rsidRDefault="00B00812" w:rsidP="00B00812">
            <w:pPr>
              <w:jc w:val="right"/>
              <w:rPr>
                <w:rFonts w:ascii="Helvetica" w:hAnsi="Helvetica" w:cs="Arial"/>
                <w:snapToGrid w:val="0"/>
                <w:color w:val="FFFFFF" w:themeColor="background1"/>
              </w:rPr>
            </w:pPr>
            <w:r w:rsidRPr="00EE1B84">
              <w:rPr>
                <w:rFonts w:ascii="Helvetica" w:hAnsi="Helvetica" w:cs="Arial"/>
                <w:snapToGrid w:val="0"/>
                <w:color w:val="FFFFFF" w:themeColor="background1"/>
              </w:rPr>
              <w:t>Mujeres</w:t>
            </w:r>
          </w:p>
        </w:tc>
        <w:tc>
          <w:tcPr>
            <w:tcW w:w="1109" w:type="dxa"/>
            <w:shd w:val="clear" w:color="auto" w:fill="A6A6A6" w:themeFill="background1" w:themeFillShade="A6"/>
          </w:tcPr>
          <w:p w14:paraId="1409F737" w14:textId="59D88A6A" w:rsidR="00B00812" w:rsidRPr="00EE1B84" w:rsidRDefault="00B00812" w:rsidP="00B00812">
            <w:pPr>
              <w:jc w:val="right"/>
              <w:rPr>
                <w:rFonts w:ascii="Helvetica" w:hAnsi="Helvetica" w:cs="Arial"/>
                <w:snapToGrid w:val="0"/>
                <w:color w:val="FFFFFF" w:themeColor="background1"/>
              </w:rPr>
            </w:pPr>
            <w:r w:rsidRPr="00EE1B84">
              <w:rPr>
                <w:rFonts w:ascii="Helvetica" w:hAnsi="Helvetica" w:cs="Arial"/>
                <w:snapToGrid w:val="0"/>
                <w:color w:val="FFFFFF" w:themeColor="background1"/>
              </w:rPr>
              <w:t>Hombres</w:t>
            </w:r>
          </w:p>
        </w:tc>
        <w:tc>
          <w:tcPr>
            <w:tcW w:w="999" w:type="dxa"/>
            <w:shd w:val="clear" w:color="auto" w:fill="A6A6A6" w:themeFill="background1" w:themeFillShade="A6"/>
          </w:tcPr>
          <w:p w14:paraId="5D5DC45B" w14:textId="6342DCB2" w:rsidR="00B00812" w:rsidRPr="00EE1B84" w:rsidRDefault="00B00812" w:rsidP="00B00812">
            <w:pPr>
              <w:jc w:val="right"/>
              <w:rPr>
                <w:rFonts w:ascii="Helvetica" w:hAnsi="Helvetica" w:cs="Arial"/>
                <w:snapToGrid w:val="0"/>
                <w:color w:val="FFFFFF" w:themeColor="background1"/>
              </w:rPr>
            </w:pPr>
            <w:r w:rsidRPr="00EE1B84">
              <w:rPr>
                <w:rFonts w:ascii="Helvetica" w:hAnsi="Helvetica" w:cs="Arial"/>
                <w:snapToGrid w:val="0"/>
                <w:color w:val="FFFFFF" w:themeColor="background1"/>
              </w:rPr>
              <w:t>Mujeres</w:t>
            </w:r>
          </w:p>
        </w:tc>
      </w:tr>
      <w:tr w:rsidR="00B00812" w14:paraId="33169D57" w14:textId="00F74EE0" w:rsidTr="00B00812">
        <w:trPr>
          <w:jc w:val="center"/>
        </w:trPr>
        <w:tc>
          <w:tcPr>
            <w:tcW w:w="3029" w:type="dxa"/>
          </w:tcPr>
          <w:p w14:paraId="66178AD4" w14:textId="77777777" w:rsidR="00B00812" w:rsidRPr="00EE1B84" w:rsidRDefault="00B00812" w:rsidP="00B00812">
            <w:pPr>
              <w:jc w:val="left"/>
              <w:rPr>
                <w:rFonts w:ascii="Helvetica" w:hAnsi="Helvetica" w:cs="Arial"/>
                <w:snapToGrid w:val="0"/>
              </w:rPr>
            </w:pPr>
            <w:r w:rsidRPr="00EE1B84">
              <w:rPr>
                <w:rFonts w:ascii="Helvetica" w:hAnsi="Helvetica" w:cs="Arial"/>
                <w:snapToGrid w:val="0"/>
              </w:rPr>
              <w:t>Jefe superior administrativo</w:t>
            </w:r>
          </w:p>
        </w:tc>
        <w:tc>
          <w:tcPr>
            <w:tcW w:w="1109" w:type="dxa"/>
          </w:tcPr>
          <w:p w14:paraId="3035C3EE" w14:textId="1E9692B1" w:rsidR="00B00812" w:rsidRPr="00EE1B84" w:rsidRDefault="001E1665" w:rsidP="00B00812">
            <w:pPr>
              <w:jc w:val="right"/>
              <w:rPr>
                <w:rFonts w:ascii="Helvetica" w:hAnsi="Helvetica" w:cs="Arial"/>
                <w:snapToGrid w:val="0"/>
              </w:rPr>
            </w:pPr>
            <w:r>
              <w:rPr>
                <w:rFonts w:ascii="Helvetica" w:hAnsi="Helvetica" w:cs="Arial"/>
                <w:snapToGrid w:val="0"/>
              </w:rPr>
              <w:t>2</w:t>
            </w:r>
          </w:p>
        </w:tc>
        <w:tc>
          <w:tcPr>
            <w:tcW w:w="999" w:type="dxa"/>
          </w:tcPr>
          <w:p w14:paraId="19AA3DEE" w14:textId="094D4DF1" w:rsidR="00B00812" w:rsidRPr="00EE1B84" w:rsidRDefault="001E1665" w:rsidP="00B00812">
            <w:pPr>
              <w:jc w:val="right"/>
              <w:rPr>
                <w:rFonts w:ascii="Helvetica" w:hAnsi="Helvetica" w:cs="Arial"/>
                <w:snapToGrid w:val="0"/>
              </w:rPr>
            </w:pPr>
            <w:r>
              <w:rPr>
                <w:rFonts w:ascii="Helvetica" w:hAnsi="Helvetica" w:cs="Arial"/>
                <w:snapToGrid w:val="0"/>
              </w:rPr>
              <w:t>0</w:t>
            </w:r>
          </w:p>
        </w:tc>
        <w:tc>
          <w:tcPr>
            <w:tcW w:w="1109" w:type="dxa"/>
          </w:tcPr>
          <w:p w14:paraId="0B11590A" w14:textId="686E3042" w:rsidR="00B00812" w:rsidRPr="00EE1B84" w:rsidRDefault="00B00812" w:rsidP="00B00812">
            <w:pPr>
              <w:jc w:val="right"/>
              <w:rPr>
                <w:rFonts w:ascii="Helvetica" w:hAnsi="Helvetica" w:cs="Arial"/>
                <w:snapToGrid w:val="0"/>
              </w:rPr>
            </w:pPr>
            <w:r w:rsidRPr="00EE1B84">
              <w:rPr>
                <w:rFonts w:ascii="Helvetica" w:hAnsi="Helvetica" w:cs="Arial"/>
                <w:snapToGrid w:val="0"/>
              </w:rPr>
              <w:t>2</w:t>
            </w:r>
          </w:p>
        </w:tc>
        <w:tc>
          <w:tcPr>
            <w:tcW w:w="999" w:type="dxa"/>
          </w:tcPr>
          <w:p w14:paraId="2A99A4D1" w14:textId="663E5321" w:rsidR="00B00812" w:rsidRPr="00EE1B84" w:rsidRDefault="00B00812" w:rsidP="00B00812">
            <w:pPr>
              <w:jc w:val="right"/>
              <w:rPr>
                <w:rFonts w:ascii="Helvetica" w:hAnsi="Helvetica" w:cs="Arial"/>
                <w:snapToGrid w:val="0"/>
              </w:rPr>
            </w:pPr>
            <w:r w:rsidRPr="00EE1B84">
              <w:rPr>
                <w:rFonts w:ascii="Helvetica" w:hAnsi="Helvetica" w:cs="Arial"/>
                <w:snapToGrid w:val="0"/>
              </w:rPr>
              <w:t>0</w:t>
            </w:r>
          </w:p>
        </w:tc>
      </w:tr>
      <w:tr w:rsidR="00B00812" w14:paraId="79DE93F6" w14:textId="6354BDAB" w:rsidTr="00B00812">
        <w:trPr>
          <w:jc w:val="center"/>
        </w:trPr>
        <w:tc>
          <w:tcPr>
            <w:tcW w:w="3029" w:type="dxa"/>
          </w:tcPr>
          <w:p w14:paraId="059EF032" w14:textId="77777777" w:rsidR="00B00812" w:rsidRPr="00EE1B84" w:rsidRDefault="00B00812" w:rsidP="00B00812">
            <w:pPr>
              <w:jc w:val="left"/>
              <w:rPr>
                <w:rFonts w:ascii="Helvetica" w:hAnsi="Helvetica" w:cs="Arial"/>
                <w:snapToGrid w:val="0"/>
              </w:rPr>
            </w:pPr>
            <w:r w:rsidRPr="00EE1B84">
              <w:rPr>
                <w:rFonts w:ascii="Helvetica" w:hAnsi="Helvetica" w:cs="Arial"/>
                <w:snapToGrid w:val="0"/>
              </w:rPr>
              <w:t>Oficial administrativo 1º</w:t>
            </w:r>
          </w:p>
        </w:tc>
        <w:tc>
          <w:tcPr>
            <w:tcW w:w="1109" w:type="dxa"/>
          </w:tcPr>
          <w:p w14:paraId="3D715C9F" w14:textId="118647FA" w:rsidR="00B00812" w:rsidRPr="00EE1B84" w:rsidRDefault="001E1665" w:rsidP="00B00812">
            <w:pPr>
              <w:jc w:val="right"/>
              <w:rPr>
                <w:rFonts w:ascii="Helvetica" w:hAnsi="Helvetica" w:cs="Arial"/>
                <w:snapToGrid w:val="0"/>
              </w:rPr>
            </w:pPr>
            <w:r>
              <w:rPr>
                <w:rFonts w:ascii="Helvetica" w:hAnsi="Helvetica" w:cs="Arial"/>
                <w:snapToGrid w:val="0"/>
              </w:rPr>
              <w:t>1</w:t>
            </w:r>
          </w:p>
        </w:tc>
        <w:tc>
          <w:tcPr>
            <w:tcW w:w="999" w:type="dxa"/>
          </w:tcPr>
          <w:p w14:paraId="40FB0AEA" w14:textId="75B3DC9B" w:rsidR="00B00812" w:rsidRPr="00EE1B84" w:rsidRDefault="001E1665" w:rsidP="00B00812">
            <w:pPr>
              <w:jc w:val="right"/>
              <w:rPr>
                <w:rFonts w:ascii="Helvetica" w:hAnsi="Helvetica" w:cs="Arial"/>
                <w:snapToGrid w:val="0"/>
              </w:rPr>
            </w:pPr>
            <w:r>
              <w:rPr>
                <w:rFonts w:ascii="Helvetica" w:hAnsi="Helvetica" w:cs="Arial"/>
                <w:snapToGrid w:val="0"/>
              </w:rPr>
              <w:t>4</w:t>
            </w:r>
          </w:p>
        </w:tc>
        <w:tc>
          <w:tcPr>
            <w:tcW w:w="1109" w:type="dxa"/>
          </w:tcPr>
          <w:p w14:paraId="72F6D6A2" w14:textId="121CBBDC" w:rsidR="00B00812" w:rsidRPr="00EE1B84" w:rsidRDefault="00B00812" w:rsidP="00B00812">
            <w:pPr>
              <w:jc w:val="right"/>
              <w:rPr>
                <w:rFonts w:ascii="Helvetica" w:hAnsi="Helvetica" w:cs="Arial"/>
                <w:snapToGrid w:val="0"/>
              </w:rPr>
            </w:pPr>
            <w:r w:rsidRPr="00EE1B84">
              <w:rPr>
                <w:rFonts w:ascii="Helvetica" w:hAnsi="Helvetica" w:cs="Arial"/>
                <w:snapToGrid w:val="0"/>
              </w:rPr>
              <w:t>1</w:t>
            </w:r>
          </w:p>
        </w:tc>
        <w:tc>
          <w:tcPr>
            <w:tcW w:w="999" w:type="dxa"/>
          </w:tcPr>
          <w:p w14:paraId="44FD22FF" w14:textId="0007FC33" w:rsidR="00B00812" w:rsidRPr="00EE1B84" w:rsidRDefault="00B00812" w:rsidP="00B00812">
            <w:pPr>
              <w:jc w:val="right"/>
              <w:rPr>
                <w:rFonts w:ascii="Helvetica" w:hAnsi="Helvetica" w:cs="Arial"/>
                <w:snapToGrid w:val="0"/>
              </w:rPr>
            </w:pPr>
            <w:r w:rsidRPr="00EE1B84">
              <w:rPr>
                <w:rFonts w:ascii="Helvetica" w:hAnsi="Helvetica" w:cs="Arial"/>
                <w:snapToGrid w:val="0"/>
              </w:rPr>
              <w:t>4</w:t>
            </w:r>
          </w:p>
        </w:tc>
      </w:tr>
      <w:tr w:rsidR="00B00812" w14:paraId="6D49D0AC" w14:textId="3E3478F0" w:rsidTr="00B00812">
        <w:trPr>
          <w:jc w:val="center"/>
        </w:trPr>
        <w:tc>
          <w:tcPr>
            <w:tcW w:w="3029" w:type="dxa"/>
          </w:tcPr>
          <w:p w14:paraId="6ADF4637" w14:textId="77777777" w:rsidR="00B00812" w:rsidRPr="00EE1B84" w:rsidRDefault="00B00812" w:rsidP="00B00812">
            <w:pPr>
              <w:jc w:val="left"/>
              <w:rPr>
                <w:rFonts w:ascii="Helvetica" w:hAnsi="Helvetica" w:cs="Arial"/>
                <w:snapToGrid w:val="0"/>
              </w:rPr>
            </w:pPr>
            <w:r w:rsidRPr="00EE1B84">
              <w:rPr>
                <w:rFonts w:ascii="Helvetica" w:hAnsi="Helvetica" w:cs="Arial"/>
                <w:snapToGrid w:val="0"/>
              </w:rPr>
              <w:t>Licenciado</w:t>
            </w:r>
          </w:p>
        </w:tc>
        <w:tc>
          <w:tcPr>
            <w:tcW w:w="1109" w:type="dxa"/>
          </w:tcPr>
          <w:p w14:paraId="1295A3F2" w14:textId="6783F3B8" w:rsidR="00B00812" w:rsidRPr="00EE1B84" w:rsidRDefault="001E1665" w:rsidP="00B00812">
            <w:pPr>
              <w:jc w:val="right"/>
              <w:rPr>
                <w:rFonts w:ascii="Helvetica" w:hAnsi="Helvetica" w:cs="Arial"/>
                <w:snapToGrid w:val="0"/>
              </w:rPr>
            </w:pPr>
            <w:r>
              <w:rPr>
                <w:rFonts w:ascii="Helvetica" w:hAnsi="Helvetica" w:cs="Arial"/>
                <w:snapToGrid w:val="0"/>
              </w:rPr>
              <w:t>2</w:t>
            </w:r>
          </w:p>
        </w:tc>
        <w:tc>
          <w:tcPr>
            <w:tcW w:w="999" w:type="dxa"/>
          </w:tcPr>
          <w:p w14:paraId="11BF270D" w14:textId="10232025" w:rsidR="00B00812" w:rsidRPr="00EE1B84" w:rsidRDefault="001E1665" w:rsidP="00B00812">
            <w:pPr>
              <w:jc w:val="right"/>
              <w:rPr>
                <w:rFonts w:ascii="Helvetica" w:hAnsi="Helvetica" w:cs="Arial"/>
                <w:snapToGrid w:val="0"/>
              </w:rPr>
            </w:pPr>
            <w:r>
              <w:rPr>
                <w:rFonts w:ascii="Helvetica" w:hAnsi="Helvetica" w:cs="Arial"/>
                <w:snapToGrid w:val="0"/>
              </w:rPr>
              <w:t>6</w:t>
            </w:r>
          </w:p>
        </w:tc>
        <w:tc>
          <w:tcPr>
            <w:tcW w:w="1109" w:type="dxa"/>
          </w:tcPr>
          <w:p w14:paraId="2652257A" w14:textId="5335B628" w:rsidR="00B00812" w:rsidRPr="00EE1B84" w:rsidRDefault="001C7D21" w:rsidP="00B00812">
            <w:pPr>
              <w:jc w:val="right"/>
              <w:rPr>
                <w:rFonts w:ascii="Helvetica" w:hAnsi="Helvetica" w:cs="Arial"/>
                <w:snapToGrid w:val="0"/>
              </w:rPr>
            </w:pPr>
            <w:r>
              <w:rPr>
                <w:rFonts w:ascii="Helvetica" w:hAnsi="Helvetica" w:cs="Arial"/>
                <w:snapToGrid w:val="0"/>
              </w:rPr>
              <w:t>2</w:t>
            </w:r>
          </w:p>
        </w:tc>
        <w:tc>
          <w:tcPr>
            <w:tcW w:w="999" w:type="dxa"/>
          </w:tcPr>
          <w:p w14:paraId="7E106307" w14:textId="3D09D0B9" w:rsidR="00B00812" w:rsidRPr="00EE1B84" w:rsidRDefault="00B00812" w:rsidP="00B00812">
            <w:pPr>
              <w:jc w:val="right"/>
              <w:rPr>
                <w:rFonts w:ascii="Helvetica" w:hAnsi="Helvetica" w:cs="Arial"/>
                <w:snapToGrid w:val="0"/>
              </w:rPr>
            </w:pPr>
            <w:r w:rsidRPr="00EE1B84">
              <w:rPr>
                <w:rFonts w:ascii="Helvetica" w:hAnsi="Helvetica" w:cs="Arial"/>
                <w:snapToGrid w:val="0"/>
              </w:rPr>
              <w:t>6</w:t>
            </w:r>
          </w:p>
        </w:tc>
      </w:tr>
      <w:tr w:rsidR="00B00812" w:rsidRPr="00EE1B84" w14:paraId="548424A4" w14:textId="55B40D8F" w:rsidTr="00B00812">
        <w:trPr>
          <w:jc w:val="center"/>
        </w:trPr>
        <w:tc>
          <w:tcPr>
            <w:tcW w:w="3029" w:type="dxa"/>
          </w:tcPr>
          <w:p w14:paraId="43D7441B" w14:textId="77777777" w:rsidR="00B00812" w:rsidRPr="00EE1B84" w:rsidRDefault="00B00812" w:rsidP="00B00812">
            <w:pPr>
              <w:jc w:val="left"/>
              <w:rPr>
                <w:rFonts w:ascii="Helvetica" w:hAnsi="Helvetica" w:cs="Arial"/>
                <w:snapToGrid w:val="0"/>
              </w:rPr>
            </w:pPr>
            <w:r w:rsidRPr="00EE1B84">
              <w:rPr>
                <w:rFonts w:ascii="Helvetica" w:hAnsi="Helvetica" w:cs="Arial"/>
                <w:snapToGrid w:val="0"/>
              </w:rPr>
              <w:t>Administrador de sistemas</w:t>
            </w:r>
          </w:p>
        </w:tc>
        <w:tc>
          <w:tcPr>
            <w:tcW w:w="1109" w:type="dxa"/>
          </w:tcPr>
          <w:p w14:paraId="345C8FC2" w14:textId="4C29D8FF" w:rsidR="00B00812" w:rsidRPr="00EE1B84" w:rsidRDefault="001E1665" w:rsidP="00B00812">
            <w:pPr>
              <w:jc w:val="right"/>
              <w:rPr>
                <w:rFonts w:ascii="Helvetica" w:hAnsi="Helvetica" w:cs="Arial"/>
                <w:snapToGrid w:val="0"/>
              </w:rPr>
            </w:pPr>
            <w:r>
              <w:rPr>
                <w:rFonts w:ascii="Helvetica" w:hAnsi="Helvetica" w:cs="Arial"/>
                <w:snapToGrid w:val="0"/>
              </w:rPr>
              <w:t>2</w:t>
            </w:r>
          </w:p>
        </w:tc>
        <w:tc>
          <w:tcPr>
            <w:tcW w:w="999" w:type="dxa"/>
          </w:tcPr>
          <w:p w14:paraId="5E03D80C" w14:textId="2E94EC68" w:rsidR="00B00812" w:rsidRPr="00EE1B84" w:rsidRDefault="001E1665" w:rsidP="00B00812">
            <w:pPr>
              <w:jc w:val="right"/>
              <w:rPr>
                <w:rFonts w:ascii="Helvetica" w:hAnsi="Helvetica" w:cs="Arial"/>
                <w:snapToGrid w:val="0"/>
              </w:rPr>
            </w:pPr>
            <w:r>
              <w:rPr>
                <w:rFonts w:ascii="Helvetica" w:hAnsi="Helvetica" w:cs="Arial"/>
                <w:snapToGrid w:val="0"/>
              </w:rPr>
              <w:t>0</w:t>
            </w:r>
          </w:p>
        </w:tc>
        <w:tc>
          <w:tcPr>
            <w:tcW w:w="1109" w:type="dxa"/>
          </w:tcPr>
          <w:p w14:paraId="69DCE479" w14:textId="05031B60" w:rsidR="00B00812" w:rsidRPr="00EE1B84" w:rsidRDefault="001C7D21" w:rsidP="00B00812">
            <w:pPr>
              <w:jc w:val="right"/>
              <w:rPr>
                <w:rFonts w:ascii="Helvetica" w:hAnsi="Helvetica" w:cs="Arial"/>
                <w:snapToGrid w:val="0"/>
              </w:rPr>
            </w:pPr>
            <w:r>
              <w:rPr>
                <w:rFonts w:ascii="Helvetica" w:hAnsi="Helvetica" w:cs="Arial"/>
                <w:snapToGrid w:val="0"/>
              </w:rPr>
              <w:t>2</w:t>
            </w:r>
          </w:p>
        </w:tc>
        <w:tc>
          <w:tcPr>
            <w:tcW w:w="999" w:type="dxa"/>
          </w:tcPr>
          <w:p w14:paraId="77791743" w14:textId="3C992B5D" w:rsidR="00B00812" w:rsidRPr="00EE1B84" w:rsidRDefault="00B00812" w:rsidP="00B00812">
            <w:pPr>
              <w:jc w:val="right"/>
              <w:rPr>
                <w:rFonts w:ascii="Helvetica" w:hAnsi="Helvetica" w:cs="Arial"/>
                <w:snapToGrid w:val="0"/>
              </w:rPr>
            </w:pPr>
            <w:r w:rsidRPr="00EE1B84">
              <w:rPr>
                <w:rFonts w:ascii="Helvetica" w:hAnsi="Helvetica" w:cs="Arial"/>
                <w:snapToGrid w:val="0"/>
              </w:rPr>
              <w:t>0</w:t>
            </w:r>
          </w:p>
        </w:tc>
      </w:tr>
      <w:tr w:rsidR="00B00812" w:rsidRPr="00EE1B84" w14:paraId="2A42B4F1" w14:textId="7B7E7041" w:rsidTr="00B00812">
        <w:trPr>
          <w:jc w:val="center"/>
        </w:trPr>
        <w:tc>
          <w:tcPr>
            <w:tcW w:w="3029" w:type="dxa"/>
          </w:tcPr>
          <w:p w14:paraId="6C7E9113" w14:textId="77777777" w:rsidR="00B00812" w:rsidRPr="00EE1B84" w:rsidRDefault="00B00812" w:rsidP="00B00812">
            <w:pPr>
              <w:jc w:val="left"/>
              <w:rPr>
                <w:rFonts w:ascii="Helvetica" w:hAnsi="Helvetica" w:cs="Arial"/>
                <w:snapToGrid w:val="0"/>
              </w:rPr>
            </w:pPr>
            <w:r w:rsidRPr="00EE1B84">
              <w:rPr>
                <w:rFonts w:ascii="Helvetica" w:hAnsi="Helvetica" w:cs="Arial"/>
                <w:snapToGrid w:val="0"/>
              </w:rPr>
              <w:t>Gerente</w:t>
            </w:r>
          </w:p>
        </w:tc>
        <w:tc>
          <w:tcPr>
            <w:tcW w:w="1109" w:type="dxa"/>
          </w:tcPr>
          <w:p w14:paraId="4E907C83" w14:textId="7C7691D7" w:rsidR="00B00812" w:rsidRPr="00EE1B84" w:rsidRDefault="001E1665" w:rsidP="00B00812">
            <w:pPr>
              <w:jc w:val="right"/>
              <w:rPr>
                <w:rFonts w:ascii="Helvetica" w:hAnsi="Helvetica" w:cs="Arial"/>
                <w:snapToGrid w:val="0"/>
              </w:rPr>
            </w:pPr>
            <w:r>
              <w:rPr>
                <w:rFonts w:ascii="Helvetica" w:hAnsi="Helvetica" w:cs="Arial"/>
                <w:snapToGrid w:val="0"/>
              </w:rPr>
              <w:t>1</w:t>
            </w:r>
          </w:p>
        </w:tc>
        <w:tc>
          <w:tcPr>
            <w:tcW w:w="999" w:type="dxa"/>
          </w:tcPr>
          <w:p w14:paraId="18059C1D" w14:textId="223E17C4" w:rsidR="00B00812" w:rsidRPr="00EE1B84" w:rsidRDefault="001E1665" w:rsidP="00B00812">
            <w:pPr>
              <w:jc w:val="right"/>
              <w:rPr>
                <w:rFonts w:ascii="Helvetica" w:hAnsi="Helvetica" w:cs="Arial"/>
                <w:snapToGrid w:val="0"/>
              </w:rPr>
            </w:pPr>
            <w:r>
              <w:rPr>
                <w:rFonts w:ascii="Helvetica" w:hAnsi="Helvetica" w:cs="Arial"/>
                <w:snapToGrid w:val="0"/>
              </w:rPr>
              <w:t>0</w:t>
            </w:r>
          </w:p>
        </w:tc>
        <w:tc>
          <w:tcPr>
            <w:tcW w:w="1109" w:type="dxa"/>
          </w:tcPr>
          <w:p w14:paraId="62FD96E4" w14:textId="1DB12175" w:rsidR="00B00812" w:rsidRPr="00EE1B84" w:rsidRDefault="00B00812" w:rsidP="00B00812">
            <w:pPr>
              <w:jc w:val="right"/>
              <w:rPr>
                <w:rFonts w:ascii="Helvetica" w:hAnsi="Helvetica" w:cs="Arial"/>
                <w:snapToGrid w:val="0"/>
              </w:rPr>
            </w:pPr>
            <w:r w:rsidRPr="00EE1B84">
              <w:rPr>
                <w:rFonts w:ascii="Helvetica" w:hAnsi="Helvetica" w:cs="Arial"/>
                <w:snapToGrid w:val="0"/>
              </w:rPr>
              <w:t>1</w:t>
            </w:r>
          </w:p>
        </w:tc>
        <w:tc>
          <w:tcPr>
            <w:tcW w:w="999" w:type="dxa"/>
          </w:tcPr>
          <w:p w14:paraId="3CA564D3" w14:textId="5B2166AD" w:rsidR="00B00812" w:rsidRPr="00EE1B84" w:rsidRDefault="00B00812" w:rsidP="00B00812">
            <w:pPr>
              <w:jc w:val="right"/>
              <w:rPr>
                <w:rFonts w:ascii="Helvetica" w:hAnsi="Helvetica" w:cs="Arial"/>
                <w:snapToGrid w:val="0"/>
              </w:rPr>
            </w:pPr>
            <w:r w:rsidRPr="00EE1B84">
              <w:rPr>
                <w:rFonts w:ascii="Helvetica" w:hAnsi="Helvetica" w:cs="Arial"/>
                <w:snapToGrid w:val="0"/>
              </w:rPr>
              <w:t>0</w:t>
            </w:r>
          </w:p>
        </w:tc>
      </w:tr>
      <w:tr w:rsidR="00B00812" w:rsidRPr="00EE1B84" w14:paraId="32F34018" w14:textId="3019CC31" w:rsidTr="00B00812">
        <w:trPr>
          <w:jc w:val="center"/>
        </w:trPr>
        <w:tc>
          <w:tcPr>
            <w:tcW w:w="3029" w:type="dxa"/>
            <w:tcBorders>
              <w:bottom w:val="single" w:sz="4" w:space="0" w:color="auto"/>
            </w:tcBorders>
          </w:tcPr>
          <w:p w14:paraId="5C244210" w14:textId="77777777" w:rsidR="00B00812" w:rsidRPr="00EE1B84" w:rsidRDefault="00B00812" w:rsidP="00B00812">
            <w:pPr>
              <w:jc w:val="left"/>
              <w:rPr>
                <w:rFonts w:ascii="Helvetica" w:hAnsi="Helvetica" w:cs="Arial"/>
                <w:snapToGrid w:val="0"/>
              </w:rPr>
            </w:pPr>
            <w:r w:rsidRPr="00EE1B84">
              <w:rPr>
                <w:rFonts w:ascii="Helvetica" w:hAnsi="Helvetica" w:cs="Arial"/>
                <w:snapToGrid w:val="0"/>
              </w:rPr>
              <w:t>Jefe administrativo</w:t>
            </w:r>
          </w:p>
        </w:tc>
        <w:tc>
          <w:tcPr>
            <w:tcW w:w="1109" w:type="dxa"/>
            <w:tcBorders>
              <w:bottom w:val="single" w:sz="4" w:space="0" w:color="auto"/>
            </w:tcBorders>
          </w:tcPr>
          <w:p w14:paraId="760748B6" w14:textId="6BC5D1D3" w:rsidR="00B00812" w:rsidRPr="00EE1B84" w:rsidRDefault="001E1665" w:rsidP="00B00812">
            <w:pPr>
              <w:jc w:val="right"/>
              <w:rPr>
                <w:rFonts w:ascii="Helvetica" w:hAnsi="Helvetica" w:cs="Arial"/>
                <w:snapToGrid w:val="0"/>
              </w:rPr>
            </w:pPr>
            <w:r>
              <w:rPr>
                <w:rFonts w:ascii="Helvetica" w:hAnsi="Helvetica" w:cs="Arial"/>
                <w:snapToGrid w:val="0"/>
              </w:rPr>
              <w:t>0</w:t>
            </w:r>
          </w:p>
        </w:tc>
        <w:tc>
          <w:tcPr>
            <w:tcW w:w="999" w:type="dxa"/>
            <w:tcBorders>
              <w:bottom w:val="single" w:sz="4" w:space="0" w:color="auto"/>
            </w:tcBorders>
          </w:tcPr>
          <w:p w14:paraId="107D5359" w14:textId="432286B4" w:rsidR="00B00812" w:rsidRPr="00EE1B84" w:rsidRDefault="001E1665" w:rsidP="00B00812">
            <w:pPr>
              <w:jc w:val="right"/>
              <w:rPr>
                <w:rFonts w:ascii="Helvetica" w:hAnsi="Helvetica" w:cs="Arial"/>
                <w:snapToGrid w:val="0"/>
              </w:rPr>
            </w:pPr>
            <w:r>
              <w:rPr>
                <w:rFonts w:ascii="Helvetica" w:hAnsi="Helvetica" w:cs="Arial"/>
                <w:snapToGrid w:val="0"/>
              </w:rPr>
              <w:t>2</w:t>
            </w:r>
          </w:p>
        </w:tc>
        <w:tc>
          <w:tcPr>
            <w:tcW w:w="1109" w:type="dxa"/>
            <w:tcBorders>
              <w:bottom w:val="single" w:sz="4" w:space="0" w:color="auto"/>
            </w:tcBorders>
          </w:tcPr>
          <w:p w14:paraId="55F86EC0" w14:textId="09871158" w:rsidR="00B00812" w:rsidRPr="00EE1B84" w:rsidRDefault="00B00812" w:rsidP="00B00812">
            <w:pPr>
              <w:jc w:val="right"/>
              <w:rPr>
                <w:rFonts w:ascii="Helvetica" w:hAnsi="Helvetica" w:cs="Arial"/>
                <w:snapToGrid w:val="0"/>
              </w:rPr>
            </w:pPr>
            <w:r w:rsidRPr="00EE1B84">
              <w:rPr>
                <w:rFonts w:ascii="Helvetica" w:hAnsi="Helvetica" w:cs="Arial"/>
                <w:snapToGrid w:val="0"/>
              </w:rPr>
              <w:t>0</w:t>
            </w:r>
          </w:p>
        </w:tc>
        <w:tc>
          <w:tcPr>
            <w:tcW w:w="999" w:type="dxa"/>
            <w:tcBorders>
              <w:bottom w:val="single" w:sz="4" w:space="0" w:color="auto"/>
            </w:tcBorders>
          </w:tcPr>
          <w:p w14:paraId="68BB4FF6" w14:textId="2B6CD729" w:rsidR="00B00812" w:rsidRPr="00EE1B84" w:rsidRDefault="00B00812" w:rsidP="00B00812">
            <w:pPr>
              <w:jc w:val="right"/>
              <w:rPr>
                <w:rFonts w:ascii="Helvetica" w:hAnsi="Helvetica" w:cs="Arial"/>
                <w:snapToGrid w:val="0"/>
              </w:rPr>
            </w:pPr>
            <w:r w:rsidRPr="00EE1B84">
              <w:rPr>
                <w:rFonts w:ascii="Helvetica" w:hAnsi="Helvetica" w:cs="Arial"/>
                <w:snapToGrid w:val="0"/>
              </w:rPr>
              <w:t>2</w:t>
            </w:r>
          </w:p>
        </w:tc>
      </w:tr>
      <w:tr w:rsidR="00B00812" w:rsidRPr="00EE1B84" w14:paraId="430E0FF8" w14:textId="74F77A3D" w:rsidTr="00B00812">
        <w:trPr>
          <w:jc w:val="center"/>
        </w:trPr>
        <w:tc>
          <w:tcPr>
            <w:tcW w:w="3029" w:type="dxa"/>
            <w:tcBorders>
              <w:top w:val="single" w:sz="4" w:space="0" w:color="auto"/>
            </w:tcBorders>
          </w:tcPr>
          <w:p w14:paraId="38EEAC7D" w14:textId="77777777" w:rsidR="00B00812" w:rsidRPr="00EE1B84" w:rsidRDefault="00B00812" w:rsidP="00B00812">
            <w:pPr>
              <w:jc w:val="right"/>
              <w:rPr>
                <w:rFonts w:ascii="Helvetica" w:hAnsi="Helvetica" w:cs="Arial"/>
                <w:snapToGrid w:val="0"/>
              </w:rPr>
            </w:pPr>
          </w:p>
        </w:tc>
        <w:tc>
          <w:tcPr>
            <w:tcW w:w="1109" w:type="dxa"/>
            <w:tcBorders>
              <w:top w:val="single" w:sz="4" w:space="0" w:color="auto"/>
            </w:tcBorders>
          </w:tcPr>
          <w:p w14:paraId="375C1419" w14:textId="60A2AA9D" w:rsidR="00B00812" w:rsidRPr="00EE1B84" w:rsidRDefault="00B83222" w:rsidP="00B00812">
            <w:pPr>
              <w:jc w:val="right"/>
              <w:rPr>
                <w:rFonts w:ascii="Helvetica" w:hAnsi="Helvetica" w:cs="Arial"/>
                <w:snapToGrid w:val="0"/>
              </w:rPr>
            </w:pPr>
            <w:r>
              <w:rPr>
                <w:rFonts w:ascii="Helvetica" w:hAnsi="Helvetica" w:cs="Arial"/>
                <w:snapToGrid w:val="0"/>
              </w:rPr>
              <w:t>8</w:t>
            </w:r>
          </w:p>
        </w:tc>
        <w:tc>
          <w:tcPr>
            <w:tcW w:w="999" w:type="dxa"/>
            <w:tcBorders>
              <w:top w:val="single" w:sz="4" w:space="0" w:color="auto"/>
            </w:tcBorders>
          </w:tcPr>
          <w:p w14:paraId="627BD101" w14:textId="2FAFE591" w:rsidR="00B00812" w:rsidRPr="00EE1B84" w:rsidRDefault="00B83222" w:rsidP="00B00812">
            <w:pPr>
              <w:jc w:val="right"/>
              <w:rPr>
                <w:rFonts w:ascii="Helvetica" w:hAnsi="Helvetica" w:cs="Arial"/>
                <w:snapToGrid w:val="0"/>
              </w:rPr>
            </w:pPr>
            <w:r>
              <w:rPr>
                <w:rFonts w:ascii="Helvetica" w:hAnsi="Helvetica" w:cs="Arial"/>
                <w:snapToGrid w:val="0"/>
              </w:rPr>
              <w:t>12</w:t>
            </w:r>
          </w:p>
        </w:tc>
        <w:tc>
          <w:tcPr>
            <w:tcW w:w="1109" w:type="dxa"/>
            <w:tcBorders>
              <w:top w:val="single" w:sz="4" w:space="0" w:color="auto"/>
            </w:tcBorders>
          </w:tcPr>
          <w:p w14:paraId="23C440A6" w14:textId="761AA683" w:rsidR="00B00812" w:rsidRPr="00EE1B84" w:rsidRDefault="00B00812" w:rsidP="00B00812">
            <w:pPr>
              <w:jc w:val="right"/>
              <w:rPr>
                <w:rFonts w:ascii="Helvetica" w:hAnsi="Helvetica" w:cs="Arial"/>
                <w:snapToGrid w:val="0"/>
              </w:rPr>
            </w:pPr>
            <w:r w:rsidRPr="00EE1B84">
              <w:rPr>
                <w:rFonts w:ascii="Helvetica" w:hAnsi="Helvetica" w:cs="Arial"/>
                <w:snapToGrid w:val="0"/>
              </w:rPr>
              <w:t>8</w:t>
            </w:r>
          </w:p>
        </w:tc>
        <w:tc>
          <w:tcPr>
            <w:tcW w:w="999" w:type="dxa"/>
            <w:tcBorders>
              <w:top w:val="single" w:sz="4" w:space="0" w:color="auto"/>
            </w:tcBorders>
          </w:tcPr>
          <w:p w14:paraId="55196940" w14:textId="34853A4F" w:rsidR="00B00812" w:rsidRPr="00EE1B84" w:rsidRDefault="00B00812" w:rsidP="00B00812">
            <w:pPr>
              <w:jc w:val="right"/>
              <w:rPr>
                <w:rFonts w:ascii="Helvetica" w:hAnsi="Helvetica" w:cs="Arial"/>
                <w:snapToGrid w:val="0"/>
              </w:rPr>
            </w:pPr>
            <w:r w:rsidRPr="00EE1B84">
              <w:rPr>
                <w:rFonts w:ascii="Helvetica" w:hAnsi="Helvetica" w:cs="Arial"/>
                <w:snapToGrid w:val="0"/>
              </w:rPr>
              <w:t>12</w:t>
            </w:r>
          </w:p>
        </w:tc>
      </w:tr>
    </w:tbl>
    <w:p w14:paraId="0CFECD6A" w14:textId="33D85CD6" w:rsidR="00170D64" w:rsidRPr="009644BA" w:rsidRDefault="00170D64" w:rsidP="00911831">
      <w:pPr>
        <w:rPr>
          <w:rFonts w:ascii="Helvetica" w:hAnsi="Helvetica" w:cs="Arial"/>
          <w:snapToGrid w:val="0"/>
        </w:rPr>
      </w:pPr>
    </w:p>
    <w:p w14:paraId="184F1B15" w14:textId="2544CA97" w:rsidR="00D054F9" w:rsidRPr="00BC5828" w:rsidRDefault="00D054F9" w:rsidP="008523E3">
      <w:pPr>
        <w:pStyle w:val="Prrafodelista"/>
        <w:widowControl w:val="0"/>
        <w:numPr>
          <w:ilvl w:val="0"/>
          <w:numId w:val="28"/>
        </w:numPr>
        <w:jc w:val="both"/>
        <w:rPr>
          <w:rFonts w:ascii="Helvetica" w:hAnsi="Helvetica" w:cs="Arial"/>
          <w:snapToGrid w:val="0"/>
        </w:rPr>
      </w:pPr>
      <w:r w:rsidRPr="00BC5828">
        <w:rPr>
          <w:rFonts w:ascii="Helvetica" w:hAnsi="Helvetica" w:cs="Arial"/>
          <w:sz w:val="22"/>
          <w:szCs w:val="22"/>
          <w:lang w:val="es-ES" w:eastAsia="es-ES"/>
        </w:rPr>
        <w:t>El importe desglosado por conceptos de los honorarios por auditoría de cuentas y otros servicios prestados por los auditores de cuentas se muestra a continuación:</w:t>
      </w:r>
      <w:r w:rsidR="00132750" w:rsidRPr="00BC5828">
        <w:rPr>
          <w:rFonts w:ascii="Helvetica" w:hAnsi="Helvetica" w:cs="Arial"/>
          <w:sz w:val="22"/>
          <w:szCs w:val="22"/>
          <w:lang w:val="es-ES" w:eastAsia="es-ES"/>
        </w:rPr>
        <w:t xml:space="preserve"> </w:t>
      </w:r>
    </w:p>
    <w:p w14:paraId="5B1CC70A" w14:textId="79CC54C3" w:rsidR="00BC5828" w:rsidRDefault="00BC5828" w:rsidP="00BC5828">
      <w:pPr>
        <w:widowControl w:val="0"/>
        <w:jc w:val="both"/>
        <w:rPr>
          <w:rFonts w:ascii="Helvetica" w:hAnsi="Helvetica" w:cs="Arial"/>
          <w:snapToGrid w:val="0"/>
        </w:rPr>
      </w:pPr>
    </w:p>
    <w:p w14:paraId="2EDCB5C7" w14:textId="77777777" w:rsidR="00BC5828" w:rsidRPr="00BC5828" w:rsidRDefault="00BC5828" w:rsidP="00BC5828">
      <w:pPr>
        <w:widowControl w:val="0"/>
        <w:jc w:val="both"/>
        <w:rPr>
          <w:rFonts w:ascii="Helvetica" w:hAnsi="Helvetica" w:cs="Arial"/>
          <w:snapToGrid w:val="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995"/>
        <w:gridCol w:w="995"/>
      </w:tblGrid>
      <w:tr w:rsidR="001C7D21" w:rsidRPr="004516A3" w14:paraId="22EE4A57" w14:textId="77777777" w:rsidTr="007027C2">
        <w:trPr>
          <w:jc w:val="center"/>
        </w:trPr>
        <w:tc>
          <w:tcPr>
            <w:tcW w:w="4559" w:type="dxa"/>
            <w:shd w:val="clear" w:color="auto" w:fill="A6A6A6" w:themeFill="background1" w:themeFillShade="A6"/>
          </w:tcPr>
          <w:p w14:paraId="5919EB13" w14:textId="4B62B680" w:rsidR="001C7D21" w:rsidRPr="00B00812" w:rsidRDefault="001C7D21" w:rsidP="003D457F">
            <w:pPr>
              <w:widowControl w:val="0"/>
              <w:rPr>
                <w:rFonts w:ascii="Helvetica" w:hAnsi="Helvetica" w:cs="Arial"/>
                <w:snapToGrid w:val="0"/>
                <w:color w:val="FFFFFF" w:themeColor="background1"/>
              </w:rPr>
            </w:pPr>
          </w:p>
        </w:tc>
        <w:tc>
          <w:tcPr>
            <w:tcW w:w="995" w:type="dxa"/>
            <w:shd w:val="clear" w:color="auto" w:fill="A6A6A6" w:themeFill="background1" w:themeFillShade="A6"/>
          </w:tcPr>
          <w:p w14:paraId="796CE5A5" w14:textId="4509278A" w:rsidR="001C7D21" w:rsidRPr="004516A3" w:rsidRDefault="001C7D21" w:rsidP="004516A3">
            <w:pPr>
              <w:widowControl w:val="0"/>
              <w:jc w:val="center"/>
              <w:rPr>
                <w:rFonts w:ascii="Helvetica" w:hAnsi="Helvetica" w:cs="Arial"/>
                <w:snapToGrid w:val="0"/>
                <w:color w:val="FFFFFF" w:themeColor="background1"/>
              </w:rPr>
            </w:pPr>
            <w:r>
              <w:rPr>
                <w:rFonts w:ascii="Helvetica" w:hAnsi="Helvetica" w:cs="Arial"/>
                <w:snapToGrid w:val="0"/>
                <w:color w:val="FFFFFF" w:themeColor="background1"/>
              </w:rPr>
              <w:t>2023</w:t>
            </w:r>
          </w:p>
        </w:tc>
        <w:tc>
          <w:tcPr>
            <w:tcW w:w="995" w:type="dxa"/>
            <w:shd w:val="clear" w:color="auto" w:fill="A6A6A6" w:themeFill="background1" w:themeFillShade="A6"/>
          </w:tcPr>
          <w:p w14:paraId="525C1915" w14:textId="332DA703" w:rsidR="001C7D21" w:rsidRPr="004516A3" w:rsidRDefault="001C7D21" w:rsidP="004516A3">
            <w:pPr>
              <w:widowControl w:val="0"/>
              <w:jc w:val="center"/>
              <w:rPr>
                <w:rFonts w:ascii="Helvetica" w:hAnsi="Helvetica" w:cs="Arial"/>
                <w:snapToGrid w:val="0"/>
                <w:color w:val="FFFFFF" w:themeColor="background1"/>
              </w:rPr>
            </w:pPr>
            <w:r w:rsidRPr="004516A3">
              <w:rPr>
                <w:rFonts w:ascii="Helvetica" w:hAnsi="Helvetica" w:cs="Arial"/>
                <w:snapToGrid w:val="0"/>
                <w:color w:val="FFFFFF" w:themeColor="background1"/>
              </w:rPr>
              <w:t>2022</w:t>
            </w:r>
          </w:p>
        </w:tc>
      </w:tr>
      <w:tr w:rsidR="001C7D21" w14:paraId="42E2B2F0" w14:textId="77777777" w:rsidTr="007027C2">
        <w:trPr>
          <w:jc w:val="center"/>
        </w:trPr>
        <w:tc>
          <w:tcPr>
            <w:tcW w:w="4559" w:type="dxa"/>
          </w:tcPr>
          <w:p w14:paraId="2AA6B82F" w14:textId="7F6D8950" w:rsidR="001C7D21" w:rsidRPr="004516A3" w:rsidRDefault="001C7D21" w:rsidP="003D457F">
            <w:pPr>
              <w:widowControl w:val="0"/>
              <w:rPr>
                <w:rFonts w:ascii="Helvetica" w:hAnsi="Helvetica" w:cs="Arial"/>
                <w:snapToGrid w:val="0"/>
              </w:rPr>
            </w:pPr>
            <w:r w:rsidRPr="004516A3">
              <w:rPr>
                <w:rFonts w:ascii="Helvetica" w:hAnsi="Helvetica" w:cs="Arial"/>
                <w:snapToGrid w:val="0"/>
                <w:sz w:val="22"/>
                <w:szCs w:val="22"/>
              </w:rPr>
              <w:t>Honorarios cargados por auditoría contable</w:t>
            </w:r>
          </w:p>
        </w:tc>
        <w:tc>
          <w:tcPr>
            <w:tcW w:w="995" w:type="dxa"/>
          </w:tcPr>
          <w:p w14:paraId="24E2FF92" w14:textId="378CC65E" w:rsidR="001C7D21" w:rsidRPr="004516A3" w:rsidRDefault="0076419F" w:rsidP="00B00812">
            <w:pPr>
              <w:widowControl w:val="0"/>
              <w:jc w:val="right"/>
              <w:rPr>
                <w:rFonts w:ascii="Helvetica" w:hAnsi="Helvetica" w:cs="Arial"/>
                <w:snapToGrid w:val="0"/>
              </w:rPr>
            </w:pPr>
            <w:r>
              <w:rPr>
                <w:rFonts w:ascii="Helvetica" w:hAnsi="Helvetica" w:cs="Arial"/>
                <w:snapToGrid w:val="0"/>
              </w:rPr>
              <w:t>4.596,00</w:t>
            </w:r>
          </w:p>
        </w:tc>
        <w:tc>
          <w:tcPr>
            <w:tcW w:w="995" w:type="dxa"/>
          </w:tcPr>
          <w:p w14:paraId="58F4AEFA" w14:textId="61B2D6B0" w:rsidR="001C7D21" w:rsidRPr="004516A3" w:rsidRDefault="001C7D21" w:rsidP="00B00812">
            <w:pPr>
              <w:widowControl w:val="0"/>
              <w:jc w:val="right"/>
              <w:rPr>
                <w:rFonts w:ascii="Helvetica" w:hAnsi="Helvetica" w:cs="Arial"/>
                <w:snapToGrid w:val="0"/>
              </w:rPr>
            </w:pPr>
            <w:r w:rsidRPr="004516A3">
              <w:rPr>
                <w:rFonts w:ascii="Helvetica" w:hAnsi="Helvetica" w:cs="Arial"/>
                <w:snapToGrid w:val="0"/>
              </w:rPr>
              <w:t>4.372,20</w:t>
            </w:r>
          </w:p>
        </w:tc>
      </w:tr>
    </w:tbl>
    <w:p w14:paraId="2DCEA8F8" w14:textId="3C24EDB5" w:rsidR="00D054F9" w:rsidRPr="007027C2" w:rsidRDefault="009C7564" w:rsidP="008523E3">
      <w:pPr>
        <w:pStyle w:val="Prrafodelista"/>
        <w:widowControl w:val="0"/>
        <w:numPr>
          <w:ilvl w:val="0"/>
          <w:numId w:val="28"/>
        </w:numPr>
        <w:jc w:val="both"/>
        <w:rPr>
          <w:rFonts w:ascii="Helvetica" w:hAnsi="Helvetica" w:cs="Arial"/>
          <w:snapToGrid w:val="0"/>
          <w:sz w:val="22"/>
          <w:szCs w:val="22"/>
        </w:rPr>
      </w:pPr>
      <w:r w:rsidRPr="00F028BF">
        <w:rPr>
          <w:rFonts w:ascii="Helvetica" w:hAnsi="Helvetica" w:cs="Arial"/>
          <w:sz w:val="22"/>
          <w:szCs w:val="22"/>
        </w:rPr>
        <w:lastRenderedPageBreak/>
        <w:t>El Ilustre Colegio de Farmacéuticos de Las Palmas no tiene activos ni ha incurrido en gastos destinados a la minimización del impacto medioambiental y a la protección y mejora del medio ambiente. Asimismo, no existen provisiones para riesgos y gastos ni contingencias relacionadas con la protección y mejora del medio ambiente.</w:t>
      </w:r>
    </w:p>
    <w:p w14:paraId="0C211A8A" w14:textId="77777777" w:rsidR="007027C2" w:rsidRPr="007027C2" w:rsidRDefault="007027C2" w:rsidP="007027C2">
      <w:pPr>
        <w:widowControl w:val="0"/>
        <w:jc w:val="both"/>
        <w:rPr>
          <w:rFonts w:ascii="Helvetica" w:hAnsi="Helvetica" w:cs="Arial"/>
          <w:snapToGrid w:val="0"/>
          <w:sz w:val="22"/>
          <w:szCs w:val="22"/>
        </w:rPr>
      </w:pPr>
    </w:p>
    <w:p w14:paraId="49D6A35B" w14:textId="77777777" w:rsidR="007027C2" w:rsidRDefault="007027C2" w:rsidP="007027C2">
      <w:pPr>
        <w:widowControl w:val="0"/>
        <w:jc w:val="both"/>
        <w:rPr>
          <w:rFonts w:ascii="Helvetica" w:hAnsi="Helvetica" w:cs="Arial"/>
          <w:snapToGrid w:val="0"/>
          <w:sz w:val="22"/>
          <w:szCs w:val="22"/>
        </w:rPr>
      </w:pPr>
    </w:p>
    <w:p w14:paraId="46813AD1" w14:textId="46C2A118" w:rsidR="00D054F9" w:rsidRPr="009644BA" w:rsidRDefault="00D054F9" w:rsidP="003D457F">
      <w:pPr>
        <w:widowControl w:val="0"/>
        <w:jc w:val="both"/>
        <w:rPr>
          <w:rFonts w:ascii="Helvetica" w:hAnsi="Helvetica" w:cs="Arial"/>
          <w:b/>
          <w:snapToGrid w:val="0"/>
          <w:sz w:val="24"/>
          <w:u w:val="single"/>
        </w:rPr>
      </w:pPr>
      <w:r w:rsidRPr="00BA6179">
        <w:rPr>
          <w:rFonts w:ascii="Helvetica" w:hAnsi="Helvetica" w:cs="Arial"/>
          <w:b/>
          <w:snapToGrid w:val="0"/>
          <w:sz w:val="24"/>
          <w:u w:val="single"/>
        </w:rPr>
        <w:t>1</w:t>
      </w:r>
      <w:r w:rsidR="008523E3">
        <w:rPr>
          <w:rFonts w:ascii="Helvetica" w:hAnsi="Helvetica" w:cs="Arial"/>
          <w:b/>
          <w:snapToGrid w:val="0"/>
          <w:sz w:val="24"/>
          <w:u w:val="single"/>
        </w:rPr>
        <w:t>7</w:t>
      </w:r>
      <w:r w:rsidRPr="00BA6179">
        <w:rPr>
          <w:rFonts w:ascii="Helvetica" w:hAnsi="Helvetica" w:cs="Arial"/>
          <w:b/>
          <w:snapToGrid w:val="0"/>
          <w:sz w:val="24"/>
          <w:u w:val="single"/>
        </w:rPr>
        <w:t xml:space="preserve"> </w:t>
      </w:r>
      <w:r w:rsidR="00EE1B84">
        <w:rPr>
          <w:rFonts w:ascii="Helvetica" w:hAnsi="Helvetica" w:cs="Arial"/>
          <w:b/>
          <w:snapToGrid w:val="0"/>
          <w:sz w:val="24"/>
          <w:u w:val="single"/>
        </w:rPr>
        <w:t>–</w:t>
      </w:r>
      <w:r w:rsidRPr="00BA6179">
        <w:rPr>
          <w:rFonts w:ascii="Helvetica" w:hAnsi="Helvetica" w:cs="Arial"/>
          <w:b/>
          <w:snapToGrid w:val="0"/>
          <w:sz w:val="24"/>
          <w:u w:val="single"/>
        </w:rPr>
        <w:t xml:space="preserve"> INVENTARIO</w:t>
      </w:r>
    </w:p>
    <w:p w14:paraId="66BA3692" w14:textId="77777777" w:rsidR="00D054F9" w:rsidRPr="009644BA" w:rsidRDefault="00D054F9" w:rsidP="003D457F">
      <w:pPr>
        <w:widowControl w:val="0"/>
        <w:jc w:val="both"/>
        <w:rPr>
          <w:rFonts w:ascii="Helvetica" w:hAnsi="Helvetica" w:cs="Arial"/>
        </w:rPr>
      </w:pPr>
    </w:p>
    <w:p w14:paraId="10CC664B" w14:textId="02A2222D" w:rsidR="00D054F9" w:rsidRPr="009644BA" w:rsidRDefault="00D054F9" w:rsidP="003D457F">
      <w:pPr>
        <w:widowControl w:val="0"/>
        <w:jc w:val="both"/>
        <w:rPr>
          <w:rFonts w:ascii="Helvetica" w:hAnsi="Helvetica"/>
          <w:sz w:val="22"/>
          <w:lang w:eastAsia="es-ES"/>
        </w:rPr>
      </w:pPr>
      <w:r w:rsidRPr="009644BA">
        <w:rPr>
          <w:rFonts w:ascii="Helvetica" w:hAnsi="Helvetica"/>
          <w:sz w:val="22"/>
          <w:lang w:eastAsia="es-ES"/>
        </w:rPr>
        <w:tab/>
        <w:t>Se anexa a la memoria el inventario donde se detallan los elementos patrimoniales integrantes del balance de la entidad, distinguiendo los distintos bienes, derechos, obligaciones y otras partidas que lo componen</w:t>
      </w:r>
      <w:r w:rsidR="00BA6179">
        <w:rPr>
          <w:rFonts w:ascii="Helvetica" w:hAnsi="Helvetica"/>
          <w:sz w:val="22"/>
          <w:lang w:eastAsia="es-ES"/>
        </w:rPr>
        <w:t xml:space="preserve"> (ANEXO I)</w:t>
      </w:r>
    </w:p>
    <w:p w14:paraId="0C7D0A44" w14:textId="245439B1" w:rsidR="004B2664" w:rsidRDefault="004B2664" w:rsidP="003D457F">
      <w:pPr>
        <w:widowControl w:val="0"/>
        <w:jc w:val="both"/>
        <w:rPr>
          <w:rFonts w:ascii="Helvetica" w:hAnsi="Helvetica" w:cs="Arial"/>
        </w:rPr>
      </w:pPr>
    </w:p>
    <w:p w14:paraId="38831F11" w14:textId="7E1FFABD" w:rsidR="008E61A8" w:rsidRDefault="006B18E9" w:rsidP="00D50439">
      <w:pPr>
        <w:widowControl w:val="0"/>
        <w:ind w:firstLine="708"/>
        <w:jc w:val="both"/>
        <w:rPr>
          <w:rFonts w:ascii="Helvetica" w:hAnsi="Helvetica" w:cs="Arial"/>
          <w:bCs/>
          <w:snapToGrid w:val="0"/>
          <w:sz w:val="22"/>
          <w:szCs w:val="18"/>
        </w:rPr>
      </w:pPr>
      <w:r w:rsidRPr="006B18E9">
        <w:rPr>
          <w:rFonts w:ascii="Helvetica" w:hAnsi="Helvetica" w:cs="Arial"/>
          <w:bCs/>
          <w:snapToGrid w:val="0"/>
          <w:sz w:val="22"/>
          <w:szCs w:val="18"/>
        </w:rPr>
        <w:t xml:space="preserve">En cumplimiento de la normativa mercantil vigente, el Tesorero del Ilustre Colegio de Farmacéuticos de Las Palmas formula </w:t>
      </w:r>
      <w:r w:rsidR="001D345C">
        <w:rPr>
          <w:rFonts w:ascii="Helvetica" w:hAnsi="Helvetica" w:cs="Arial"/>
          <w:bCs/>
          <w:snapToGrid w:val="0"/>
          <w:sz w:val="22"/>
          <w:szCs w:val="18"/>
        </w:rPr>
        <w:t>los estados contables</w:t>
      </w:r>
      <w:r w:rsidRPr="006B18E9">
        <w:rPr>
          <w:rFonts w:ascii="Helvetica" w:hAnsi="Helvetica" w:cs="Arial"/>
          <w:bCs/>
          <w:snapToGrid w:val="0"/>
          <w:sz w:val="22"/>
          <w:szCs w:val="18"/>
        </w:rPr>
        <w:t xml:space="preserve"> correspondiente al ejercicio anual terminado el 31 de diciembre de 202</w:t>
      </w:r>
      <w:r w:rsidR="001C7D21">
        <w:rPr>
          <w:rFonts w:ascii="Helvetica" w:hAnsi="Helvetica" w:cs="Arial"/>
          <w:bCs/>
          <w:snapToGrid w:val="0"/>
          <w:sz w:val="22"/>
          <w:szCs w:val="18"/>
        </w:rPr>
        <w:t>3</w:t>
      </w:r>
      <w:r w:rsidRPr="006B18E9">
        <w:rPr>
          <w:rFonts w:ascii="Helvetica" w:hAnsi="Helvetica" w:cs="Arial"/>
          <w:bCs/>
          <w:snapToGrid w:val="0"/>
          <w:sz w:val="22"/>
          <w:szCs w:val="18"/>
        </w:rPr>
        <w:t>.</w:t>
      </w:r>
    </w:p>
    <w:p w14:paraId="19A159F8" w14:textId="5E0546E0" w:rsidR="006B18E9" w:rsidRDefault="006B18E9" w:rsidP="003D457F">
      <w:pPr>
        <w:widowControl w:val="0"/>
        <w:jc w:val="both"/>
        <w:rPr>
          <w:rFonts w:ascii="Helvetica" w:hAnsi="Helvetica" w:cs="Arial"/>
          <w:bCs/>
          <w:snapToGrid w:val="0"/>
          <w:sz w:val="22"/>
          <w:szCs w:val="18"/>
        </w:rPr>
      </w:pPr>
    </w:p>
    <w:p w14:paraId="4ECBD1D0" w14:textId="7C3D025C" w:rsidR="006B18E9" w:rsidRDefault="006B18E9" w:rsidP="003D457F">
      <w:pPr>
        <w:widowControl w:val="0"/>
        <w:jc w:val="both"/>
        <w:rPr>
          <w:rFonts w:ascii="Helvetica" w:hAnsi="Helvetica" w:cs="Arial"/>
          <w:bCs/>
          <w:snapToGrid w:val="0"/>
          <w:sz w:val="22"/>
          <w:szCs w:val="18"/>
        </w:rPr>
      </w:pPr>
    </w:p>
    <w:p w14:paraId="4B906F8B" w14:textId="65EFBFF6" w:rsidR="006B18E9" w:rsidRDefault="006B18E9" w:rsidP="00EE1B84">
      <w:pPr>
        <w:widowControl w:val="0"/>
        <w:jc w:val="right"/>
        <w:rPr>
          <w:rFonts w:ascii="Helvetica" w:hAnsi="Helvetica" w:cs="Arial"/>
          <w:bCs/>
          <w:snapToGrid w:val="0"/>
          <w:sz w:val="22"/>
          <w:szCs w:val="18"/>
        </w:rPr>
      </w:pPr>
      <w:r w:rsidRPr="00990DDF">
        <w:rPr>
          <w:rFonts w:ascii="Helvetica" w:hAnsi="Helvetica" w:cs="Arial"/>
          <w:bCs/>
          <w:snapToGrid w:val="0"/>
          <w:sz w:val="22"/>
          <w:szCs w:val="18"/>
        </w:rPr>
        <w:t xml:space="preserve">Las Palmas de Gran Canaria, </w:t>
      </w:r>
      <w:r w:rsidR="00D52D97" w:rsidRPr="00D52D97">
        <w:rPr>
          <w:rFonts w:ascii="Helvetica" w:hAnsi="Helvetica" w:cs="Arial"/>
          <w:bCs/>
          <w:snapToGrid w:val="0"/>
          <w:sz w:val="22"/>
          <w:szCs w:val="18"/>
        </w:rPr>
        <w:t>0</w:t>
      </w:r>
      <w:r w:rsidR="00763ABB">
        <w:rPr>
          <w:rFonts w:ascii="Helvetica" w:hAnsi="Helvetica" w:cs="Arial"/>
          <w:bCs/>
          <w:snapToGrid w:val="0"/>
          <w:sz w:val="22"/>
          <w:szCs w:val="18"/>
        </w:rPr>
        <w:t>6</w:t>
      </w:r>
      <w:r w:rsidRPr="00D52D97">
        <w:rPr>
          <w:rFonts w:ascii="Helvetica" w:hAnsi="Helvetica" w:cs="Arial"/>
          <w:bCs/>
          <w:snapToGrid w:val="0"/>
          <w:sz w:val="22"/>
          <w:szCs w:val="18"/>
        </w:rPr>
        <w:t xml:space="preserve"> de marzo de 202</w:t>
      </w:r>
      <w:r w:rsidR="00D52D97">
        <w:rPr>
          <w:rFonts w:ascii="Helvetica" w:hAnsi="Helvetica" w:cs="Arial"/>
          <w:bCs/>
          <w:snapToGrid w:val="0"/>
          <w:sz w:val="22"/>
          <w:szCs w:val="18"/>
        </w:rPr>
        <w:t>4</w:t>
      </w:r>
      <w:r w:rsidR="00EE1B84">
        <w:rPr>
          <w:rFonts w:ascii="Helvetica" w:hAnsi="Helvetica" w:cs="Arial"/>
          <w:bCs/>
          <w:snapToGrid w:val="0"/>
          <w:sz w:val="22"/>
          <w:szCs w:val="18"/>
        </w:rPr>
        <w:t>.</w:t>
      </w:r>
    </w:p>
    <w:p w14:paraId="6861666F" w14:textId="7BA3ACB4" w:rsidR="006B18E9" w:rsidRDefault="006B18E9" w:rsidP="006B18E9">
      <w:pPr>
        <w:widowControl w:val="0"/>
        <w:jc w:val="center"/>
        <w:rPr>
          <w:rFonts w:ascii="Helvetica" w:hAnsi="Helvetica" w:cs="Arial"/>
          <w:bCs/>
          <w:snapToGrid w:val="0"/>
          <w:sz w:val="22"/>
          <w:szCs w:val="18"/>
        </w:rPr>
      </w:pPr>
    </w:p>
    <w:p w14:paraId="3DEC73B0" w14:textId="77777777" w:rsidR="00B85691" w:rsidRDefault="00B85691" w:rsidP="006B18E9">
      <w:pPr>
        <w:widowControl w:val="0"/>
        <w:jc w:val="center"/>
        <w:rPr>
          <w:rFonts w:ascii="Helvetica" w:hAnsi="Helvetica" w:cs="Arial"/>
          <w:bCs/>
          <w:snapToGrid w:val="0"/>
          <w:sz w:val="22"/>
          <w:szCs w:val="18"/>
        </w:rPr>
      </w:pPr>
    </w:p>
    <w:p w14:paraId="4DB728F5" w14:textId="6B80782D" w:rsidR="00DF1D37" w:rsidRPr="00DF1D37" w:rsidRDefault="00DF1D37" w:rsidP="00DF1D37">
      <w:pPr>
        <w:widowControl w:val="0"/>
        <w:rPr>
          <w:rFonts w:ascii="Helvetica" w:hAnsi="Helvetica" w:cs="Arial"/>
          <w:b/>
          <w:snapToGrid w:val="0"/>
          <w:sz w:val="24"/>
        </w:rPr>
      </w:pPr>
      <w:r w:rsidRPr="00DF1D37">
        <w:rPr>
          <w:rFonts w:ascii="Helvetica" w:hAnsi="Helvetica" w:cs="Arial"/>
          <w:b/>
          <w:snapToGrid w:val="0"/>
          <w:sz w:val="24"/>
        </w:rPr>
        <w:t>Ilustre Colegio Farmacéuticos de Las Palmas</w:t>
      </w:r>
    </w:p>
    <w:p w14:paraId="4AD9E4B9" w14:textId="242859B6" w:rsidR="006B18E9" w:rsidRDefault="006B18E9" w:rsidP="006B18E9">
      <w:pPr>
        <w:widowControl w:val="0"/>
        <w:jc w:val="center"/>
        <w:rPr>
          <w:rFonts w:ascii="Helvetica" w:hAnsi="Helvetica" w:cs="Arial"/>
          <w:bCs/>
          <w:snapToGrid w:val="0"/>
          <w:sz w:val="22"/>
          <w:szCs w:val="18"/>
        </w:rPr>
      </w:pPr>
    </w:p>
    <w:p w14:paraId="601177EB" w14:textId="03943905" w:rsidR="00DF1D37" w:rsidRPr="001C6B0E" w:rsidRDefault="00DF1D37" w:rsidP="00DF1D37">
      <w:pPr>
        <w:widowControl w:val="0"/>
        <w:rPr>
          <w:rFonts w:ascii="Helvetica" w:eastAsia="Calibri" w:hAnsi="Helvetica" w:cs="Arial"/>
          <w:bCs/>
          <w:lang w:val="es-ES"/>
        </w:rPr>
      </w:pPr>
      <w:r w:rsidRPr="001C6B0E">
        <w:rPr>
          <w:rFonts w:ascii="Helvetica" w:hAnsi="Helvetica" w:cs="Arial"/>
          <w:bCs/>
          <w:snapToGrid w:val="0"/>
        </w:rPr>
        <w:t>María Loreto Gómez Guedes</w:t>
      </w:r>
      <w:r w:rsidRPr="001C6B0E">
        <w:rPr>
          <w:rFonts w:ascii="Helvetica" w:hAnsi="Helvetica" w:cs="Arial"/>
          <w:bCs/>
          <w:snapToGrid w:val="0"/>
        </w:rPr>
        <w:tab/>
      </w:r>
      <w:r w:rsidR="001C6B0E" w:rsidRPr="001C6B0E">
        <w:rPr>
          <w:rFonts w:ascii="Helvetica" w:hAnsi="Helvetica" w:cs="Arial"/>
          <w:bCs/>
          <w:snapToGrid w:val="0"/>
        </w:rPr>
        <w:tab/>
      </w:r>
      <w:r w:rsidR="00811D74">
        <w:rPr>
          <w:rFonts w:ascii="Helvetica" w:hAnsi="Helvetica" w:cs="Arial"/>
          <w:bCs/>
          <w:snapToGrid w:val="0"/>
        </w:rPr>
        <w:tab/>
      </w:r>
      <w:r w:rsidR="00AA17AD">
        <w:rPr>
          <w:rFonts w:ascii="Helvetica" w:hAnsi="Helvetica" w:cs="Arial"/>
          <w:bCs/>
          <w:snapToGrid w:val="0"/>
        </w:rPr>
        <w:t>Margarita Benítez Armas</w:t>
      </w:r>
      <w:r w:rsidR="00AA17AD" w:rsidRPr="001C6B0E">
        <w:rPr>
          <w:rFonts w:ascii="Helvetica" w:eastAsia="Calibri" w:hAnsi="Helvetica" w:cs="Arial"/>
          <w:bCs/>
          <w:lang w:val="es-ES"/>
        </w:rPr>
        <w:t xml:space="preserve"> </w:t>
      </w:r>
    </w:p>
    <w:p w14:paraId="59EFA419" w14:textId="7D260537" w:rsidR="00DF1D37" w:rsidRDefault="00DF1D37" w:rsidP="52F35982">
      <w:pPr>
        <w:widowControl w:val="0"/>
        <w:ind w:firstLine="708"/>
        <w:rPr>
          <w:rFonts w:ascii="Helvetica" w:hAnsi="Helvetica" w:cs="Arial"/>
          <w:snapToGrid w:val="0"/>
          <w:lang w:val="es-ES"/>
        </w:rPr>
      </w:pPr>
      <w:r w:rsidRPr="52F35982">
        <w:rPr>
          <w:rFonts w:ascii="Helvetica" w:hAnsi="Helvetica" w:cs="Arial"/>
          <w:snapToGrid w:val="0"/>
          <w:lang w:val="es-ES"/>
        </w:rPr>
        <w:t>(Presidenta)</w:t>
      </w:r>
      <w:r w:rsidRPr="001C6B0E">
        <w:rPr>
          <w:rFonts w:ascii="Helvetica" w:hAnsi="Helvetica" w:cs="Arial"/>
          <w:bCs/>
          <w:snapToGrid w:val="0"/>
        </w:rPr>
        <w:tab/>
      </w:r>
      <w:r w:rsidRPr="001C6B0E">
        <w:rPr>
          <w:rFonts w:ascii="Helvetica" w:hAnsi="Helvetica" w:cs="Arial"/>
          <w:bCs/>
          <w:snapToGrid w:val="0"/>
        </w:rPr>
        <w:tab/>
      </w:r>
      <w:r w:rsidRPr="001C6B0E">
        <w:rPr>
          <w:rFonts w:ascii="Helvetica" w:hAnsi="Helvetica" w:cs="Arial"/>
          <w:bCs/>
          <w:snapToGrid w:val="0"/>
        </w:rPr>
        <w:tab/>
      </w:r>
      <w:r w:rsidRPr="001C6B0E">
        <w:rPr>
          <w:rFonts w:ascii="Helvetica" w:hAnsi="Helvetica" w:cs="Arial"/>
          <w:bCs/>
          <w:snapToGrid w:val="0"/>
        </w:rPr>
        <w:tab/>
      </w:r>
      <w:r w:rsidR="00AA17AD" w:rsidRPr="52F35982">
        <w:rPr>
          <w:rFonts w:ascii="Helvetica" w:hAnsi="Helvetica" w:cs="Arial"/>
          <w:snapToGrid w:val="0"/>
          <w:lang w:val="es-ES"/>
        </w:rPr>
        <w:t xml:space="preserve">        (Vicepresidenta)</w:t>
      </w:r>
    </w:p>
    <w:p w14:paraId="1861C81B" w14:textId="77777777" w:rsidR="00AA17AD" w:rsidRDefault="00AA17AD" w:rsidP="00DF1D37">
      <w:pPr>
        <w:widowControl w:val="0"/>
        <w:rPr>
          <w:rFonts w:ascii="Helvetica" w:hAnsi="Helvetica" w:cs="Arial"/>
          <w:bCs/>
          <w:snapToGrid w:val="0"/>
        </w:rPr>
      </w:pPr>
    </w:p>
    <w:p w14:paraId="7A6DE7C2" w14:textId="77777777" w:rsidR="00AA17AD" w:rsidRDefault="00AA17AD" w:rsidP="00DF1D37">
      <w:pPr>
        <w:widowControl w:val="0"/>
        <w:rPr>
          <w:rFonts w:ascii="Helvetica" w:hAnsi="Helvetica" w:cs="Arial"/>
          <w:bCs/>
          <w:snapToGrid w:val="0"/>
        </w:rPr>
      </w:pPr>
    </w:p>
    <w:p w14:paraId="4078A554" w14:textId="77777777" w:rsidR="00AA17AD" w:rsidRDefault="00AA17AD" w:rsidP="00DF1D37">
      <w:pPr>
        <w:widowControl w:val="0"/>
        <w:rPr>
          <w:rFonts w:ascii="Helvetica" w:hAnsi="Helvetica" w:cs="Arial"/>
          <w:bCs/>
          <w:snapToGrid w:val="0"/>
        </w:rPr>
      </w:pPr>
    </w:p>
    <w:p w14:paraId="050FB6E8" w14:textId="77777777" w:rsidR="00AA17AD" w:rsidRDefault="00AA17AD" w:rsidP="00DF1D37">
      <w:pPr>
        <w:widowControl w:val="0"/>
        <w:rPr>
          <w:rFonts w:ascii="Helvetica" w:hAnsi="Helvetica" w:cs="Arial"/>
          <w:bCs/>
          <w:snapToGrid w:val="0"/>
        </w:rPr>
      </w:pPr>
    </w:p>
    <w:p w14:paraId="1785A1C7" w14:textId="77777777" w:rsidR="00AA17AD" w:rsidRDefault="00AA17AD" w:rsidP="00DF1D37">
      <w:pPr>
        <w:widowControl w:val="0"/>
        <w:rPr>
          <w:rFonts w:ascii="Helvetica" w:hAnsi="Helvetica" w:cs="Arial"/>
          <w:bCs/>
          <w:snapToGrid w:val="0"/>
        </w:rPr>
      </w:pPr>
    </w:p>
    <w:p w14:paraId="0A003BC6" w14:textId="77777777" w:rsidR="00AA17AD" w:rsidRDefault="00AA17AD" w:rsidP="00DF1D37">
      <w:pPr>
        <w:widowControl w:val="0"/>
        <w:rPr>
          <w:rFonts w:ascii="Helvetica" w:hAnsi="Helvetica" w:cs="Arial"/>
          <w:bCs/>
          <w:snapToGrid w:val="0"/>
        </w:rPr>
      </w:pPr>
    </w:p>
    <w:p w14:paraId="7EB49A80" w14:textId="685C2BE3" w:rsidR="00AA17AD" w:rsidRDefault="00AA17AD" w:rsidP="00DF1D37">
      <w:pPr>
        <w:widowControl w:val="0"/>
        <w:rPr>
          <w:rFonts w:ascii="Helvetica" w:hAnsi="Helvetica" w:cs="Arial"/>
          <w:bCs/>
          <w:snapToGrid w:val="0"/>
        </w:rPr>
      </w:pPr>
      <w:r>
        <w:rPr>
          <w:rFonts w:ascii="Helvetica" w:hAnsi="Helvetica" w:cs="Arial"/>
          <w:bCs/>
          <w:snapToGrid w:val="0"/>
        </w:rPr>
        <w:t xml:space="preserve">Laura </w:t>
      </w:r>
      <w:proofErr w:type="spellStart"/>
      <w:r>
        <w:rPr>
          <w:rFonts w:ascii="Helvetica" w:hAnsi="Helvetica" w:cs="Arial"/>
          <w:bCs/>
          <w:snapToGrid w:val="0"/>
        </w:rPr>
        <w:t>Piñana</w:t>
      </w:r>
      <w:proofErr w:type="spellEnd"/>
      <w:r>
        <w:rPr>
          <w:rFonts w:ascii="Helvetica" w:hAnsi="Helvetica" w:cs="Arial"/>
          <w:bCs/>
          <w:snapToGrid w:val="0"/>
        </w:rPr>
        <w:t xml:space="preserve"> Herrera</w:t>
      </w:r>
      <w:r>
        <w:rPr>
          <w:rFonts w:ascii="Helvetica" w:hAnsi="Helvetica" w:cs="Arial"/>
          <w:bCs/>
          <w:snapToGrid w:val="0"/>
        </w:rPr>
        <w:tab/>
      </w:r>
      <w:r>
        <w:rPr>
          <w:rFonts w:ascii="Helvetica" w:hAnsi="Helvetica" w:cs="Arial"/>
          <w:bCs/>
          <w:snapToGrid w:val="0"/>
        </w:rPr>
        <w:tab/>
      </w:r>
      <w:r>
        <w:rPr>
          <w:rFonts w:ascii="Helvetica" w:hAnsi="Helvetica" w:cs="Arial"/>
          <w:bCs/>
          <w:snapToGrid w:val="0"/>
        </w:rPr>
        <w:tab/>
      </w:r>
      <w:r>
        <w:rPr>
          <w:rFonts w:ascii="Helvetica" w:hAnsi="Helvetica" w:cs="Arial"/>
          <w:bCs/>
          <w:snapToGrid w:val="0"/>
        </w:rPr>
        <w:tab/>
      </w:r>
      <w:r w:rsidRPr="001C6B0E">
        <w:rPr>
          <w:rFonts w:ascii="Helvetica" w:eastAsia="Calibri" w:hAnsi="Helvetica" w:cs="Arial"/>
          <w:bCs/>
          <w:lang w:val="es-ES"/>
        </w:rPr>
        <w:t>Tomás Valido Sanromán</w:t>
      </w:r>
    </w:p>
    <w:p w14:paraId="74F78207" w14:textId="6661044E" w:rsidR="00AA17AD" w:rsidRDefault="00AA17AD" w:rsidP="52F35982">
      <w:pPr>
        <w:widowControl w:val="0"/>
        <w:rPr>
          <w:rFonts w:ascii="Helvetica" w:hAnsi="Helvetica" w:cs="Arial"/>
          <w:snapToGrid w:val="0"/>
          <w:lang w:val="es-ES"/>
        </w:rPr>
      </w:pPr>
      <w:r>
        <w:rPr>
          <w:rFonts w:ascii="Helvetica" w:hAnsi="Helvetica" w:cs="Arial"/>
          <w:bCs/>
          <w:snapToGrid w:val="0"/>
        </w:rPr>
        <w:tab/>
      </w:r>
      <w:r w:rsidRPr="52F35982">
        <w:rPr>
          <w:rFonts w:ascii="Helvetica" w:hAnsi="Helvetica" w:cs="Arial"/>
          <w:snapToGrid w:val="0"/>
          <w:lang w:val="es-ES"/>
        </w:rPr>
        <w:t>(Secretaria)</w:t>
      </w:r>
      <w:r>
        <w:rPr>
          <w:rFonts w:ascii="Helvetica" w:hAnsi="Helvetica" w:cs="Arial"/>
          <w:bCs/>
          <w:snapToGrid w:val="0"/>
        </w:rPr>
        <w:tab/>
      </w:r>
      <w:r>
        <w:rPr>
          <w:rFonts w:ascii="Helvetica" w:hAnsi="Helvetica" w:cs="Arial"/>
          <w:bCs/>
          <w:snapToGrid w:val="0"/>
        </w:rPr>
        <w:tab/>
      </w:r>
      <w:r>
        <w:rPr>
          <w:rFonts w:ascii="Helvetica" w:hAnsi="Helvetica" w:cs="Arial"/>
          <w:bCs/>
          <w:snapToGrid w:val="0"/>
        </w:rPr>
        <w:tab/>
      </w:r>
      <w:r>
        <w:rPr>
          <w:rFonts w:ascii="Helvetica" w:hAnsi="Helvetica" w:cs="Arial"/>
          <w:bCs/>
          <w:snapToGrid w:val="0"/>
        </w:rPr>
        <w:tab/>
      </w:r>
      <w:r w:rsidRPr="52F35982">
        <w:rPr>
          <w:rFonts w:ascii="Helvetica" w:hAnsi="Helvetica" w:cs="Arial"/>
          <w:snapToGrid w:val="0"/>
          <w:lang w:val="es-ES"/>
        </w:rPr>
        <w:t xml:space="preserve">         (Tesorero)</w:t>
      </w:r>
    </w:p>
    <w:p w14:paraId="500E938C" w14:textId="77777777" w:rsidR="00AA17AD" w:rsidRDefault="00AA17AD" w:rsidP="00DF1D37">
      <w:pPr>
        <w:widowControl w:val="0"/>
        <w:rPr>
          <w:rFonts w:ascii="Helvetica" w:hAnsi="Helvetica" w:cs="Arial"/>
          <w:bCs/>
          <w:snapToGrid w:val="0"/>
        </w:rPr>
      </w:pPr>
    </w:p>
    <w:p w14:paraId="4F3E331B" w14:textId="77777777" w:rsidR="00AA17AD" w:rsidRDefault="00AA17AD" w:rsidP="00DF1D37">
      <w:pPr>
        <w:widowControl w:val="0"/>
        <w:rPr>
          <w:rFonts w:ascii="Helvetica" w:hAnsi="Helvetica" w:cs="Arial"/>
          <w:bCs/>
          <w:snapToGrid w:val="0"/>
        </w:rPr>
      </w:pPr>
    </w:p>
    <w:p w14:paraId="250893DB" w14:textId="77777777" w:rsidR="00AA17AD" w:rsidRDefault="00AA17AD" w:rsidP="00DF1D37">
      <w:pPr>
        <w:widowControl w:val="0"/>
        <w:rPr>
          <w:rFonts w:ascii="Helvetica" w:hAnsi="Helvetica" w:cs="Arial"/>
          <w:bCs/>
          <w:snapToGrid w:val="0"/>
        </w:rPr>
      </w:pPr>
    </w:p>
    <w:p w14:paraId="48496389" w14:textId="77777777" w:rsidR="00AA17AD" w:rsidRDefault="00AA17AD" w:rsidP="00DF1D37">
      <w:pPr>
        <w:widowControl w:val="0"/>
        <w:rPr>
          <w:rFonts w:ascii="Helvetica" w:hAnsi="Helvetica" w:cs="Arial"/>
          <w:bCs/>
          <w:snapToGrid w:val="0"/>
        </w:rPr>
      </w:pPr>
    </w:p>
    <w:p w14:paraId="656F7202" w14:textId="77777777" w:rsidR="00AA17AD" w:rsidRDefault="00AA17AD" w:rsidP="00DF1D37">
      <w:pPr>
        <w:widowControl w:val="0"/>
        <w:rPr>
          <w:rFonts w:ascii="Helvetica" w:hAnsi="Helvetica" w:cs="Arial"/>
          <w:bCs/>
          <w:snapToGrid w:val="0"/>
        </w:rPr>
      </w:pPr>
    </w:p>
    <w:p w14:paraId="5CBC1666" w14:textId="77777777" w:rsidR="00AA17AD" w:rsidRDefault="00AA17AD" w:rsidP="00DF1D37">
      <w:pPr>
        <w:widowControl w:val="0"/>
        <w:rPr>
          <w:rFonts w:ascii="Helvetica" w:hAnsi="Helvetica" w:cs="Arial"/>
          <w:bCs/>
          <w:snapToGrid w:val="0"/>
        </w:rPr>
      </w:pPr>
    </w:p>
    <w:p w14:paraId="171835B0" w14:textId="1DD4E7FD" w:rsidR="00AA17AD" w:rsidRDefault="00AA17AD" w:rsidP="00DF1D37">
      <w:pPr>
        <w:widowControl w:val="0"/>
        <w:rPr>
          <w:rFonts w:ascii="Helvetica" w:hAnsi="Helvetica" w:cs="Arial"/>
          <w:bCs/>
          <w:snapToGrid w:val="0"/>
        </w:rPr>
      </w:pPr>
      <w:r>
        <w:rPr>
          <w:rFonts w:ascii="Helvetica" w:hAnsi="Helvetica" w:cs="Arial"/>
          <w:bCs/>
          <w:snapToGrid w:val="0"/>
        </w:rPr>
        <w:t xml:space="preserve">José Ángel Amat Sánchez </w:t>
      </w:r>
      <w:r>
        <w:rPr>
          <w:rFonts w:ascii="Helvetica" w:hAnsi="Helvetica" w:cs="Arial"/>
          <w:bCs/>
          <w:snapToGrid w:val="0"/>
        </w:rPr>
        <w:tab/>
      </w:r>
      <w:r>
        <w:rPr>
          <w:rFonts w:ascii="Helvetica" w:hAnsi="Helvetica" w:cs="Arial"/>
          <w:bCs/>
          <w:snapToGrid w:val="0"/>
        </w:rPr>
        <w:tab/>
      </w:r>
      <w:r>
        <w:rPr>
          <w:rFonts w:ascii="Helvetica" w:hAnsi="Helvetica" w:cs="Arial"/>
          <w:bCs/>
          <w:snapToGrid w:val="0"/>
        </w:rPr>
        <w:tab/>
        <w:t>Rocío Pulido Sánchez</w:t>
      </w:r>
    </w:p>
    <w:p w14:paraId="34D96771" w14:textId="27B87957" w:rsidR="00AA17AD" w:rsidRDefault="00AA17AD" w:rsidP="52F35982">
      <w:pPr>
        <w:widowControl w:val="0"/>
        <w:rPr>
          <w:rFonts w:ascii="Helvetica" w:hAnsi="Helvetica" w:cs="Arial"/>
          <w:snapToGrid w:val="0"/>
          <w:lang w:val="es-ES"/>
        </w:rPr>
      </w:pPr>
      <w:r>
        <w:rPr>
          <w:rFonts w:ascii="Helvetica" w:hAnsi="Helvetica" w:cs="Arial"/>
          <w:bCs/>
          <w:snapToGrid w:val="0"/>
        </w:rPr>
        <w:tab/>
      </w:r>
      <w:r w:rsidRPr="52F35982">
        <w:rPr>
          <w:rFonts w:ascii="Helvetica" w:hAnsi="Helvetica" w:cs="Arial"/>
          <w:snapToGrid w:val="0"/>
          <w:lang w:val="es-ES"/>
        </w:rPr>
        <w:t>(Contador)</w:t>
      </w:r>
      <w:r>
        <w:rPr>
          <w:rFonts w:ascii="Helvetica" w:hAnsi="Helvetica" w:cs="Arial"/>
          <w:bCs/>
          <w:snapToGrid w:val="0"/>
        </w:rPr>
        <w:tab/>
      </w:r>
      <w:r>
        <w:rPr>
          <w:rFonts w:ascii="Helvetica" w:hAnsi="Helvetica" w:cs="Arial"/>
          <w:bCs/>
          <w:snapToGrid w:val="0"/>
        </w:rPr>
        <w:tab/>
      </w:r>
      <w:r>
        <w:rPr>
          <w:rFonts w:ascii="Helvetica" w:hAnsi="Helvetica" w:cs="Arial"/>
          <w:bCs/>
          <w:snapToGrid w:val="0"/>
        </w:rPr>
        <w:tab/>
      </w:r>
      <w:r>
        <w:rPr>
          <w:rFonts w:ascii="Helvetica" w:hAnsi="Helvetica" w:cs="Arial"/>
          <w:bCs/>
          <w:snapToGrid w:val="0"/>
        </w:rPr>
        <w:tab/>
      </w:r>
      <w:r w:rsidRPr="52F35982">
        <w:rPr>
          <w:rFonts w:ascii="Helvetica" w:hAnsi="Helvetica" w:cs="Arial"/>
          <w:snapToGrid w:val="0"/>
          <w:lang w:val="es-ES"/>
        </w:rPr>
        <w:t>(Vocal de Ofician de Farmacia)</w:t>
      </w:r>
    </w:p>
    <w:p w14:paraId="3A565906" w14:textId="77777777" w:rsidR="00AA17AD" w:rsidRDefault="00AA17AD" w:rsidP="00DF1D37">
      <w:pPr>
        <w:widowControl w:val="0"/>
        <w:rPr>
          <w:rFonts w:ascii="Helvetica" w:hAnsi="Helvetica" w:cs="Arial"/>
          <w:bCs/>
          <w:snapToGrid w:val="0"/>
        </w:rPr>
      </w:pPr>
    </w:p>
    <w:p w14:paraId="534153CD" w14:textId="77777777" w:rsidR="00AA17AD" w:rsidRDefault="00AA17AD" w:rsidP="00DF1D37">
      <w:pPr>
        <w:widowControl w:val="0"/>
        <w:rPr>
          <w:rFonts w:ascii="Helvetica" w:hAnsi="Helvetica" w:cs="Arial"/>
          <w:bCs/>
          <w:snapToGrid w:val="0"/>
        </w:rPr>
      </w:pPr>
    </w:p>
    <w:p w14:paraId="77AE3DC8" w14:textId="77777777" w:rsidR="00AA17AD" w:rsidRDefault="00AA17AD" w:rsidP="00DF1D37">
      <w:pPr>
        <w:widowControl w:val="0"/>
        <w:rPr>
          <w:rFonts w:ascii="Helvetica" w:hAnsi="Helvetica" w:cs="Arial"/>
          <w:bCs/>
          <w:snapToGrid w:val="0"/>
        </w:rPr>
      </w:pPr>
    </w:p>
    <w:p w14:paraId="78B5C390" w14:textId="77777777" w:rsidR="00AA17AD" w:rsidRDefault="00AA17AD" w:rsidP="00DF1D37">
      <w:pPr>
        <w:widowControl w:val="0"/>
        <w:rPr>
          <w:rFonts w:ascii="Helvetica" w:hAnsi="Helvetica" w:cs="Arial"/>
          <w:bCs/>
          <w:snapToGrid w:val="0"/>
        </w:rPr>
      </w:pPr>
    </w:p>
    <w:p w14:paraId="0AFF939A" w14:textId="77777777" w:rsidR="00AA17AD" w:rsidRDefault="00AA17AD" w:rsidP="00DF1D37">
      <w:pPr>
        <w:widowControl w:val="0"/>
        <w:rPr>
          <w:rFonts w:ascii="Helvetica" w:hAnsi="Helvetica" w:cs="Arial"/>
          <w:bCs/>
          <w:snapToGrid w:val="0"/>
        </w:rPr>
      </w:pPr>
    </w:p>
    <w:p w14:paraId="6FB3BF7A" w14:textId="77777777" w:rsidR="00AA17AD" w:rsidRPr="001C6B0E" w:rsidRDefault="00AA17AD" w:rsidP="00DF1D37">
      <w:pPr>
        <w:widowControl w:val="0"/>
        <w:rPr>
          <w:rFonts w:ascii="Helvetica" w:hAnsi="Helvetica" w:cs="Arial"/>
          <w:bCs/>
          <w:snapToGrid w:val="0"/>
        </w:rPr>
      </w:pPr>
    </w:p>
    <w:p w14:paraId="76781756" w14:textId="165FC062" w:rsidR="00645B30" w:rsidRDefault="00645B30">
      <w:pPr>
        <w:rPr>
          <w:rFonts w:ascii="Helvetica" w:hAnsi="Helvetica" w:cs="Arial"/>
          <w:bCs/>
          <w:snapToGrid w:val="0"/>
          <w:sz w:val="22"/>
          <w:szCs w:val="18"/>
        </w:rPr>
      </w:pPr>
      <w:r>
        <w:rPr>
          <w:rFonts w:ascii="Helvetica" w:hAnsi="Helvetica" w:cs="Arial"/>
          <w:bCs/>
          <w:snapToGrid w:val="0"/>
          <w:sz w:val="22"/>
          <w:szCs w:val="18"/>
        </w:rPr>
        <w:br w:type="page"/>
      </w:r>
    </w:p>
    <w:p w14:paraId="47076C32" w14:textId="0DDDF07E" w:rsidR="00645B30" w:rsidRDefault="00930A58" w:rsidP="00930A58">
      <w:pPr>
        <w:widowControl w:val="0"/>
        <w:jc w:val="center"/>
        <w:rPr>
          <w:rFonts w:ascii="Helvetica" w:hAnsi="Helvetica" w:cs="Arial"/>
          <w:bCs/>
          <w:snapToGrid w:val="0"/>
          <w:sz w:val="22"/>
          <w:szCs w:val="18"/>
        </w:rPr>
      </w:pPr>
      <w:r>
        <w:rPr>
          <w:rFonts w:ascii="Helvetica" w:hAnsi="Helvetica" w:cs="Arial"/>
          <w:bCs/>
          <w:snapToGrid w:val="0"/>
          <w:sz w:val="22"/>
          <w:szCs w:val="18"/>
        </w:rPr>
        <w:lastRenderedPageBreak/>
        <w:t xml:space="preserve">ANEXO </w:t>
      </w:r>
      <w:r w:rsidR="00CF7515">
        <w:rPr>
          <w:rFonts w:ascii="Helvetica" w:hAnsi="Helvetica" w:cs="Arial"/>
          <w:bCs/>
          <w:snapToGrid w:val="0"/>
          <w:sz w:val="22"/>
          <w:szCs w:val="18"/>
        </w:rPr>
        <w:t>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0"/>
        <w:gridCol w:w="1200"/>
        <w:gridCol w:w="1200"/>
        <w:gridCol w:w="1200"/>
        <w:gridCol w:w="1200"/>
      </w:tblGrid>
      <w:tr w:rsidR="00455B84" w:rsidRPr="00455B84" w14:paraId="040244A4" w14:textId="77777777" w:rsidTr="00455B84">
        <w:trPr>
          <w:trHeight w:val="390"/>
        </w:trPr>
        <w:tc>
          <w:tcPr>
            <w:tcW w:w="5260" w:type="dxa"/>
            <w:shd w:val="clear" w:color="auto" w:fill="808080" w:themeFill="background1" w:themeFillShade="80"/>
            <w:hideMark/>
          </w:tcPr>
          <w:p w14:paraId="4EB3BD66" w14:textId="77777777" w:rsidR="00455B84" w:rsidRPr="00455B84" w:rsidRDefault="00455B84" w:rsidP="00455B84">
            <w:pPr>
              <w:rPr>
                <w:rFonts w:ascii="Tahoma" w:hAnsi="Tahoma" w:cs="Tahoma"/>
                <w:color w:val="FFFFFF" w:themeColor="background1"/>
                <w:sz w:val="16"/>
                <w:szCs w:val="16"/>
                <w:lang w:val="es-ES" w:eastAsia="es-ES"/>
              </w:rPr>
            </w:pPr>
            <w:r w:rsidRPr="00455B84">
              <w:rPr>
                <w:rFonts w:ascii="Tahoma" w:hAnsi="Tahoma" w:cs="Tahoma"/>
                <w:color w:val="FFFFFF" w:themeColor="background1"/>
                <w:sz w:val="16"/>
                <w:szCs w:val="16"/>
                <w:lang w:val="es-ES" w:eastAsia="es-ES"/>
              </w:rPr>
              <w:t>Activo</w:t>
            </w:r>
          </w:p>
        </w:tc>
        <w:tc>
          <w:tcPr>
            <w:tcW w:w="1200" w:type="dxa"/>
            <w:shd w:val="clear" w:color="auto" w:fill="808080" w:themeFill="background1" w:themeFillShade="80"/>
            <w:hideMark/>
          </w:tcPr>
          <w:p w14:paraId="6075C2C0" w14:textId="77777777" w:rsidR="00455B84" w:rsidRPr="00455B84" w:rsidRDefault="00455B84" w:rsidP="00455B84">
            <w:pPr>
              <w:rPr>
                <w:rFonts w:ascii="Tahoma" w:hAnsi="Tahoma" w:cs="Tahoma"/>
                <w:color w:val="FFFFFF" w:themeColor="background1"/>
                <w:sz w:val="16"/>
                <w:szCs w:val="16"/>
                <w:lang w:val="es-ES" w:eastAsia="es-ES"/>
              </w:rPr>
            </w:pPr>
            <w:r w:rsidRPr="00455B84">
              <w:rPr>
                <w:rFonts w:ascii="Tahoma" w:hAnsi="Tahoma" w:cs="Tahoma"/>
                <w:color w:val="FFFFFF" w:themeColor="background1"/>
                <w:sz w:val="16"/>
                <w:szCs w:val="16"/>
                <w:lang w:val="es-ES" w:eastAsia="es-ES"/>
              </w:rPr>
              <w:t>Fecha Compra</w:t>
            </w:r>
          </w:p>
        </w:tc>
        <w:tc>
          <w:tcPr>
            <w:tcW w:w="1200" w:type="dxa"/>
            <w:shd w:val="clear" w:color="auto" w:fill="808080" w:themeFill="background1" w:themeFillShade="80"/>
            <w:hideMark/>
          </w:tcPr>
          <w:p w14:paraId="20BD31A5" w14:textId="77777777" w:rsidR="00455B84" w:rsidRPr="00455B84" w:rsidRDefault="00455B84" w:rsidP="00455B84">
            <w:pPr>
              <w:jc w:val="right"/>
              <w:rPr>
                <w:rFonts w:ascii="Tahoma" w:hAnsi="Tahoma" w:cs="Tahoma"/>
                <w:color w:val="FFFFFF" w:themeColor="background1"/>
                <w:sz w:val="16"/>
                <w:szCs w:val="16"/>
                <w:lang w:val="es-ES" w:eastAsia="es-ES"/>
              </w:rPr>
            </w:pPr>
            <w:r w:rsidRPr="00455B84">
              <w:rPr>
                <w:rFonts w:ascii="Tahoma" w:hAnsi="Tahoma" w:cs="Tahoma"/>
                <w:color w:val="FFFFFF" w:themeColor="background1"/>
                <w:sz w:val="16"/>
                <w:szCs w:val="16"/>
                <w:lang w:val="es-ES" w:eastAsia="es-ES"/>
              </w:rPr>
              <w:t xml:space="preserve">Valor </w:t>
            </w:r>
            <w:proofErr w:type="spellStart"/>
            <w:r w:rsidRPr="00455B84">
              <w:rPr>
                <w:rFonts w:ascii="Tahoma" w:hAnsi="Tahoma" w:cs="Tahoma"/>
                <w:color w:val="FFFFFF" w:themeColor="background1"/>
                <w:sz w:val="16"/>
                <w:szCs w:val="16"/>
                <w:lang w:val="es-ES" w:eastAsia="es-ES"/>
              </w:rPr>
              <w:t>Adquisicion</w:t>
            </w:r>
            <w:proofErr w:type="spellEnd"/>
          </w:p>
        </w:tc>
        <w:tc>
          <w:tcPr>
            <w:tcW w:w="1200" w:type="dxa"/>
            <w:shd w:val="clear" w:color="auto" w:fill="808080" w:themeFill="background1" w:themeFillShade="80"/>
            <w:hideMark/>
          </w:tcPr>
          <w:p w14:paraId="15263E04" w14:textId="77777777" w:rsidR="00455B84" w:rsidRPr="00455B84" w:rsidRDefault="00455B84" w:rsidP="00455B84">
            <w:pPr>
              <w:jc w:val="right"/>
              <w:rPr>
                <w:rFonts w:ascii="Tahoma" w:hAnsi="Tahoma" w:cs="Tahoma"/>
                <w:color w:val="FFFFFF" w:themeColor="background1"/>
                <w:sz w:val="16"/>
                <w:szCs w:val="16"/>
                <w:lang w:val="es-ES" w:eastAsia="es-ES"/>
              </w:rPr>
            </w:pPr>
            <w:proofErr w:type="spellStart"/>
            <w:r w:rsidRPr="00455B84">
              <w:rPr>
                <w:rFonts w:ascii="Tahoma" w:hAnsi="Tahoma" w:cs="Tahoma"/>
                <w:color w:val="FFFFFF" w:themeColor="background1"/>
                <w:sz w:val="16"/>
                <w:szCs w:val="16"/>
                <w:lang w:val="es-ES" w:eastAsia="es-ES"/>
              </w:rPr>
              <w:t>Amortizacion</w:t>
            </w:r>
            <w:proofErr w:type="spellEnd"/>
            <w:r w:rsidRPr="00455B84">
              <w:rPr>
                <w:rFonts w:ascii="Tahoma" w:hAnsi="Tahoma" w:cs="Tahoma"/>
                <w:color w:val="FFFFFF" w:themeColor="background1"/>
                <w:sz w:val="16"/>
                <w:szCs w:val="16"/>
                <w:lang w:val="es-ES" w:eastAsia="es-ES"/>
              </w:rPr>
              <w:t xml:space="preserve"> Acumulada</w:t>
            </w:r>
          </w:p>
        </w:tc>
        <w:tc>
          <w:tcPr>
            <w:tcW w:w="1200" w:type="dxa"/>
            <w:shd w:val="clear" w:color="auto" w:fill="808080" w:themeFill="background1" w:themeFillShade="80"/>
            <w:hideMark/>
          </w:tcPr>
          <w:p w14:paraId="7725E655" w14:textId="77777777" w:rsidR="00455B84" w:rsidRPr="00455B84" w:rsidRDefault="00455B84" w:rsidP="00455B84">
            <w:pPr>
              <w:jc w:val="right"/>
              <w:rPr>
                <w:rFonts w:ascii="Tahoma" w:hAnsi="Tahoma" w:cs="Tahoma"/>
                <w:color w:val="FFFFFF" w:themeColor="background1"/>
                <w:sz w:val="16"/>
                <w:szCs w:val="16"/>
                <w:lang w:val="es-ES" w:eastAsia="es-ES"/>
              </w:rPr>
            </w:pPr>
            <w:r w:rsidRPr="00455B84">
              <w:rPr>
                <w:rFonts w:ascii="Tahoma" w:hAnsi="Tahoma" w:cs="Tahoma"/>
                <w:color w:val="FFFFFF" w:themeColor="background1"/>
                <w:sz w:val="16"/>
                <w:szCs w:val="16"/>
                <w:lang w:val="es-ES" w:eastAsia="es-ES"/>
              </w:rPr>
              <w:t>VNC</w:t>
            </w:r>
          </w:p>
        </w:tc>
      </w:tr>
      <w:tr w:rsidR="00455B84" w:rsidRPr="00455B84" w14:paraId="1A6422EC" w14:textId="77777777" w:rsidTr="00455B84">
        <w:trPr>
          <w:trHeight w:val="315"/>
        </w:trPr>
        <w:tc>
          <w:tcPr>
            <w:tcW w:w="5260" w:type="dxa"/>
            <w:shd w:val="clear" w:color="auto" w:fill="auto"/>
            <w:hideMark/>
          </w:tcPr>
          <w:p w14:paraId="6610017F"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MEGASTORE COMPUTER FRA 8265</w:t>
            </w:r>
          </w:p>
        </w:tc>
        <w:tc>
          <w:tcPr>
            <w:tcW w:w="1200" w:type="dxa"/>
            <w:shd w:val="clear" w:color="auto" w:fill="auto"/>
            <w:hideMark/>
          </w:tcPr>
          <w:p w14:paraId="0F164EA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30/03/2017</w:t>
            </w:r>
          </w:p>
        </w:tc>
        <w:tc>
          <w:tcPr>
            <w:tcW w:w="1200" w:type="dxa"/>
            <w:shd w:val="clear" w:color="auto" w:fill="auto"/>
            <w:hideMark/>
          </w:tcPr>
          <w:p w14:paraId="65D3937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403,39</w:t>
            </w:r>
          </w:p>
        </w:tc>
        <w:tc>
          <w:tcPr>
            <w:tcW w:w="1200" w:type="dxa"/>
            <w:shd w:val="clear" w:color="auto" w:fill="auto"/>
            <w:hideMark/>
          </w:tcPr>
          <w:p w14:paraId="00CD045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403,39</w:t>
            </w:r>
          </w:p>
        </w:tc>
        <w:tc>
          <w:tcPr>
            <w:tcW w:w="1200" w:type="dxa"/>
            <w:shd w:val="clear" w:color="auto" w:fill="auto"/>
            <w:hideMark/>
          </w:tcPr>
          <w:p w14:paraId="542B40D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0</w:t>
            </w:r>
          </w:p>
        </w:tc>
      </w:tr>
      <w:tr w:rsidR="00455B84" w:rsidRPr="00455B84" w14:paraId="0B041459" w14:textId="77777777" w:rsidTr="00455B84">
        <w:trPr>
          <w:trHeight w:val="315"/>
        </w:trPr>
        <w:tc>
          <w:tcPr>
            <w:tcW w:w="5260" w:type="dxa"/>
            <w:shd w:val="clear" w:color="auto" w:fill="auto"/>
            <w:hideMark/>
          </w:tcPr>
          <w:p w14:paraId="0E9C855D"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MEGASTORE COMPUTER FRA 12636</w:t>
            </w:r>
          </w:p>
        </w:tc>
        <w:tc>
          <w:tcPr>
            <w:tcW w:w="1200" w:type="dxa"/>
            <w:shd w:val="clear" w:color="auto" w:fill="auto"/>
            <w:hideMark/>
          </w:tcPr>
          <w:p w14:paraId="25B4FB28"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22/05/2017</w:t>
            </w:r>
          </w:p>
        </w:tc>
        <w:tc>
          <w:tcPr>
            <w:tcW w:w="1200" w:type="dxa"/>
            <w:shd w:val="clear" w:color="auto" w:fill="auto"/>
            <w:hideMark/>
          </w:tcPr>
          <w:p w14:paraId="2B13F41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1638,39</w:t>
            </w:r>
          </w:p>
        </w:tc>
        <w:tc>
          <w:tcPr>
            <w:tcW w:w="1200" w:type="dxa"/>
            <w:shd w:val="clear" w:color="auto" w:fill="auto"/>
            <w:hideMark/>
          </w:tcPr>
          <w:p w14:paraId="3788DA6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1638,39</w:t>
            </w:r>
          </w:p>
        </w:tc>
        <w:tc>
          <w:tcPr>
            <w:tcW w:w="1200" w:type="dxa"/>
            <w:shd w:val="clear" w:color="auto" w:fill="auto"/>
            <w:hideMark/>
          </w:tcPr>
          <w:p w14:paraId="18302B9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0</w:t>
            </w:r>
          </w:p>
        </w:tc>
      </w:tr>
      <w:tr w:rsidR="00455B84" w:rsidRPr="00455B84" w14:paraId="1AF30FE2" w14:textId="77777777" w:rsidTr="00455B84">
        <w:trPr>
          <w:trHeight w:val="315"/>
        </w:trPr>
        <w:tc>
          <w:tcPr>
            <w:tcW w:w="5260" w:type="dxa"/>
            <w:shd w:val="clear" w:color="auto" w:fill="auto"/>
            <w:hideMark/>
          </w:tcPr>
          <w:p w14:paraId="368D566D"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MEGASTORE COMPUTER FRA 22515</w:t>
            </w:r>
          </w:p>
        </w:tc>
        <w:tc>
          <w:tcPr>
            <w:tcW w:w="1200" w:type="dxa"/>
            <w:shd w:val="clear" w:color="auto" w:fill="auto"/>
            <w:hideMark/>
          </w:tcPr>
          <w:p w14:paraId="673960FF"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19/09/2017</w:t>
            </w:r>
          </w:p>
        </w:tc>
        <w:tc>
          <w:tcPr>
            <w:tcW w:w="1200" w:type="dxa"/>
            <w:shd w:val="clear" w:color="auto" w:fill="auto"/>
            <w:hideMark/>
          </w:tcPr>
          <w:p w14:paraId="1F4B08D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441,98</w:t>
            </w:r>
          </w:p>
        </w:tc>
        <w:tc>
          <w:tcPr>
            <w:tcW w:w="1200" w:type="dxa"/>
            <w:shd w:val="clear" w:color="auto" w:fill="auto"/>
            <w:hideMark/>
          </w:tcPr>
          <w:p w14:paraId="1C9E7FF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441,98</w:t>
            </w:r>
          </w:p>
        </w:tc>
        <w:tc>
          <w:tcPr>
            <w:tcW w:w="1200" w:type="dxa"/>
            <w:shd w:val="clear" w:color="auto" w:fill="auto"/>
            <w:hideMark/>
          </w:tcPr>
          <w:p w14:paraId="079FDD2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0</w:t>
            </w:r>
          </w:p>
        </w:tc>
      </w:tr>
      <w:tr w:rsidR="00455B84" w:rsidRPr="00455B84" w14:paraId="589316F5" w14:textId="77777777" w:rsidTr="00455B84">
        <w:trPr>
          <w:trHeight w:val="315"/>
        </w:trPr>
        <w:tc>
          <w:tcPr>
            <w:tcW w:w="5260" w:type="dxa"/>
            <w:shd w:val="clear" w:color="auto" w:fill="auto"/>
            <w:hideMark/>
          </w:tcPr>
          <w:p w14:paraId="79B52338"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MEGASTORE COMPUTER FRA 25915</w:t>
            </w:r>
          </w:p>
        </w:tc>
        <w:tc>
          <w:tcPr>
            <w:tcW w:w="1200" w:type="dxa"/>
            <w:shd w:val="clear" w:color="auto" w:fill="auto"/>
            <w:hideMark/>
          </w:tcPr>
          <w:p w14:paraId="35151E8B"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25/10/2017</w:t>
            </w:r>
          </w:p>
        </w:tc>
        <w:tc>
          <w:tcPr>
            <w:tcW w:w="1200" w:type="dxa"/>
            <w:shd w:val="clear" w:color="auto" w:fill="auto"/>
            <w:hideMark/>
          </w:tcPr>
          <w:p w14:paraId="0641967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441,98</w:t>
            </w:r>
          </w:p>
        </w:tc>
        <w:tc>
          <w:tcPr>
            <w:tcW w:w="1200" w:type="dxa"/>
            <w:shd w:val="clear" w:color="auto" w:fill="auto"/>
            <w:hideMark/>
          </w:tcPr>
          <w:p w14:paraId="1D34F54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441,98</w:t>
            </w:r>
          </w:p>
        </w:tc>
        <w:tc>
          <w:tcPr>
            <w:tcW w:w="1200" w:type="dxa"/>
            <w:shd w:val="clear" w:color="auto" w:fill="auto"/>
            <w:hideMark/>
          </w:tcPr>
          <w:p w14:paraId="13B3175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0</w:t>
            </w:r>
          </w:p>
        </w:tc>
      </w:tr>
      <w:tr w:rsidR="00455B84" w:rsidRPr="00455B84" w14:paraId="5E732FFA" w14:textId="77777777" w:rsidTr="00455B84">
        <w:trPr>
          <w:trHeight w:val="315"/>
        </w:trPr>
        <w:tc>
          <w:tcPr>
            <w:tcW w:w="5260" w:type="dxa"/>
            <w:shd w:val="clear" w:color="auto" w:fill="auto"/>
            <w:hideMark/>
          </w:tcPr>
          <w:p w14:paraId="1DE4913E"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MEGASTORE COMPUTER FRA 25916</w:t>
            </w:r>
          </w:p>
        </w:tc>
        <w:tc>
          <w:tcPr>
            <w:tcW w:w="1200" w:type="dxa"/>
            <w:shd w:val="clear" w:color="auto" w:fill="auto"/>
            <w:hideMark/>
          </w:tcPr>
          <w:p w14:paraId="64A4C200"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25/10/2017</w:t>
            </w:r>
          </w:p>
        </w:tc>
        <w:tc>
          <w:tcPr>
            <w:tcW w:w="1200" w:type="dxa"/>
            <w:shd w:val="clear" w:color="auto" w:fill="auto"/>
            <w:hideMark/>
          </w:tcPr>
          <w:p w14:paraId="1FB368F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408,32</w:t>
            </w:r>
          </w:p>
        </w:tc>
        <w:tc>
          <w:tcPr>
            <w:tcW w:w="1200" w:type="dxa"/>
            <w:shd w:val="clear" w:color="auto" w:fill="auto"/>
            <w:hideMark/>
          </w:tcPr>
          <w:p w14:paraId="40CECC4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408,32</w:t>
            </w:r>
          </w:p>
        </w:tc>
        <w:tc>
          <w:tcPr>
            <w:tcW w:w="1200" w:type="dxa"/>
            <w:shd w:val="clear" w:color="auto" w:fill="auto"/>
            <w:hideMark/>
          </w:tcPr>
          <w:p w14:paraId="5880C0D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0</w:t>
            </w:r>
          </w:p>
        </w:tc>
      </w:tr>
      <w:tr w:rsidR="00455B84" w:rsidRPr="00455B84" w14:paraId="7D17EA76" w14:textId="77777777" w:rsidTr="00455B84">
        <w:trPr>
          <w:trHeight w:val="315"/>
        </w:trPr>
        <w:tc>
          <w:tcPr>
            <w:tcW w:w="5260" w:type="dxa"/>
            <w:shd w:val="clear" w:color="auto" w:fill="auto"/>
            <w:hideMark/>
          </w:tcPr>
          <w:p w14:paraId="0404804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TECHCO SEGURIDAD FRA 37000662</w:t>
            </w:r>
          </w:p>
        </w:tc>
        <w:tc>
          <w:tcPr>
            <w:tcW w:w="1200" w:type="dxa"/>
            <w:shd w:val="clear" w:color="auto" w:fill="auto"/>
            <w:hideMark/>
          </w:tcPr>
          <w:p w14:paraId="3BBA2AAA"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19/05/2017</w:t>
            </w:r>
          </w:p>
        </w:tc>
        <w:tc>
          <w:tcPr>
            <w:tcW w:w="1200" w:type="dxa"/>
            <w:shd w:val="clear" w:color="auto" w:fill="auto"/>
            <w:hideMark/>
          </w:tcPr>
          <w:p w14:paraId="700393C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1425,96</w:t>
            </w:r>
          </w:p>
        </w:tc>
        <w:tc>
          <w:tcPr>
            <w:tcW w:w="1200" w:type="dxa"/>
            <w:shd w:val="clear" w:color="auto" w:fill="auto"/>
            <w:hideMark/>
          </w:tcPr>
          <w:p w14:paraId="5449E35B"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944,17</w:t>
            </w:r>
          </w:p>
        </w:tc>
        <w:tc>
          <w:tcPr>
            <w:tcW w:w="1200" w:type="dxa"/>
            <w:shd w:val="clear" w:color="auto" w:fill="auto"/>
            <w:hideMark/>
          </w:tcPr>
          <w:p w14:paraId="31A409C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481,79</w:t>
            </w:r>
          </w:p>
        </w:tc>
      </w:tr>
      <w:tr w:rsidR="00455B84" w:rsidRPr="00455B84" w14:paraId="72293E2F" w14:textId="77777777" w:rsidTr="00455B84">
        <w:trPr>
          <w:trHeight w:val="315"/>
        </w:trPr>
        <w:tc>
          <w:tcPr>
            <w:tcW w:w="5260" w:type="dxa"/>
            <w:shd w:val="clear" w:color="auto" w:fill="auto"/>
            <w:hideMark/>
          </w:tcPr>
          <w:p w14:paraId="198AA28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TECHCO SEGURIDAD FRA 37000663</w:t>
            </w:r>
          </w:p>
        </w:tc>
        <w:tc>
          <w:tcPr>
            <w:tcW w:w="1200" w:type="dxa"/>
            <w:shd w:val="clear" w:color="auto" w:fill="auto"/>
            <w:hideMark/>
          </w:tcPr>
          <w:p w14:paraId="768A2A5F"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19/05/2017</w:t>
            </w:r>
          </w:p>
        </w:tc>
        <w:tc>
          <w:tcPr>
            <w:tcW w:w="1200" w:type="dxa"/>
            <w:shd w:val="clear" w:color="auto" w:fill="auto"/>
            <w:hideMark/>
          </w:tcPr>
          <w:p w14:paraId="2D887F1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519,15</w:t>
            </w:r>
          </w:p>
        </w:tc>
        <w:tc>
          <w:tcPr>
            <w:tcW w:w="1200" w:type="dxa"/>
            <w:shd w:val="clear" w:color="auto" w:fill="auto"/>
            <w:hideMark/>
          </w:tcPr>
          <w:p w14:paraId="6880638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343,93</w:t>
            </w:r>
          </w:p>
        </w:tc>
        <w:tc>
          <w:tcPr>
            <w:tcW w:w="1200" w:type="dxa"/>
            <w:shd w:val="clear" w:color="auto" w:fill="auto"/>
            <w:hideMark/>
          </w:tcPr>
          <w:p w14:paraId="2076370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175,22</w:t>
            </w:r>
          </w:p>
        </w:tc>
      </w:tr>
      <w:tr w:rsidR="00455B84" w:rsidRPr="00455B84" w14:paraId="6268DA68" w14:textId="77777777" w:rsidTr="00455B84">
        <w:trPr>
          <w:trHeight w:val="315"/>
        </w:trPr>
        <w:tc>
          <w:tcPr>
            <w:tcW w:w="5260" w:type="dxa"/>
            <w:shd w:val="clear" w:color="auto" w:fill="auto"/>
            <w:hideMark/>
          </w:tcPr>
          <w:p w14:paraId="334397F2"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PC ACER VERITON X2640G</w:t>
            </w:r>
          </w:p>
        </w:tc>
        <w:tc>
          <w:tcPr>
            <w:tcW w:w="1200" w:type="dxa"/>
            <w:shd w:val="clear" w:color="auto" w:fill="auto"/>
            <w:hideMark/>
          </w:tcPr>
          <w:p w14:paraId="4328F6F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17/01/2018</w:t>
            </w:r>
          </w:p>
        </w:tc>
        <w:tc>
          <w:tcPr>
            <w:tcW w:w="1200" w:type="dxa"/>
            <w:shd w:val="clear" w:color="auto" w:fill="auto"/>
            <w:hideMark/>
          </w:tcPr>
          <w:p w14:paraId="1596D8E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481,64</w:t>
            </w:r>
          </w:p>
        </w:tc>
        <w:tc>
          <w:tcPr>
            <w:tcW w:w="1200" w:type="dxa"/>
            <w:shd w:val="clear" w:color="auto" w:fill="auto"/>
            <w:hideMark/>
          </w:tcPr>
          <w:p w14:paraId="570B6C0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481,64</w:t>
            </w:r>
          </w:p>
        </w:tc>
        <w:tc>
          <w:tcPr>
            <w:tcW w:w="1200" w:type="dxa"/>
            <w:shd w:val="clear" w:color="auto" w:fill="auto"/>
            <w:hideMark/>
          </w:tcPr>
          <w:p w14:paraId="6C3C5A8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0</w:t>
            </w:r>
          </w:p>
        </w:tc>
      </w:tr>
      <w:tr w:rsidR="00455B84" w:rsidRPr="00455B84" w14:paraId="1BC98876" w14:textId="77777777" w:rsidTr="00455B84">
        <w:trPr>
          <w:trHeight w:val="315"/>
        </w:trPr>
        <w:tc>
          <w:tcPr>
            <w:tcW w:w="5260" w:type="dxa"/>
            <w:shd w:val="clear" w:color="auto" w:fill="auto"/>
            <w:hideMark/>
          </w:tcPr>
          <w:p w14:paraId="6B8FB600"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PC ACER VERTION X2640G</w:t>
            </w:r>
          </w:p>
        </w:tc>
        <w:tc>
          <w:tcPr>
            <w:tcW w:w="1200" w:type="dxa"/>
            <w:shd w:val="clear" w:color="auto" w:fill="auto"/>
            <w:hideMark/>
          </w:tcPr>
          <w:p w14:paraId="0345FF43"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31/01/2018</w:t>
            </w:r>
          </w:p>
        </w:tc>
        <w:tc>
          <w:tcPr>
            <w:tcW w:w="1200" w:type="dxa"/>
            <w:shd w:val="clear" w:color="auto" w:fill="auto"/>
            <w:hideMark/>
          </w:tcPr>
          <w:p w14:paraId="2F5E582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475,73</w:t>
            </w:r>
          </w:p>
        </w:tc>
        <w:tc>
          <w:tcPr>
            <w:tcW w:w="1200" w:type="dxa"/>
            <w:shd w:val="clear" w:color="auto" w:fill="auto"/>
            <w:hideMark/>
          </w:tcPr>
          <w:p w14:paraId="5167929A"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475,73</w:t>
            </w:r>
          </w:p>
        </w:tc>
        <w:tc>
          <w:tcPr>
            <w:tcW w:w="1200" w:type="dxa"/>
            <w:shd w:val="clear" w:color="auto" w:fill="auto"/>
            <w:hideMark/>
          </w:tcPr>
          <w:p w14:paraId="0D6FF9A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0</w:t>
            </w:r>
          </w:p>
        </w:tc>
      </w:tr>
      <w:tr w:rsidR="00455B84" w:rsidRPr="00455B84" w14:paraId="6B9E7679" w14:textId="77777777" w:rsidTr="00455B84">
        <w:trPr>
          <w:trHeight w:val="315"/>
        </w:trPr>
        <w:tc>
          <w:tcPr>
            <w:tcW w:w="5260" w:type="dxa"/>
            <w:shd w:val="clear" w:color="auto" w:fill="auto"/>
            <w:hideMark/>
          </w:tcPr>
          <w:p w14:paraId="1D84D5F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METAL CONFORT FRA 150</w:t>
            </w:r>
          </w:p>
        </w:tc>
        <w:tc>
          <w:tcPr>
            <w:tcW w:w="1200" w:type="dxa"/>
            <w:shd w:val="clear" w:color="auto" w:fill="auto"/>
            <w:hideMark/>
          </w:tcPr>
          <w:p w14:paraId="0C10EF9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11/04/2018</w:t>
            </w:r>
          </w:p>
        </w:tc>
        <w:tc>
          <w:tcPr>
            <w:tcW w:w="1200" w:type="dxa"/>
            <w:shd w:val="clear" w:color="auto" w:fill="auto"/>
            <w:hideMark/>
          </w:tcPr>
          <w:p w14:paraId="00C4810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289,41</w:t>
            </w:r>
          </w:p>
        </w:tc>
        <w:tc>
          <w:tcPr>
            <w:tcW w:w="1200" w:type="dxa"/>
            <w:shd w:val="clear" w:color="auto" w:fill="auto"/>
            <w:hideMark/>
          </w:tcPr>
          <w:p w14:paraId="0D967EC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165,65</w:t>
            </w:r>
          </w:p>
        </w:tc>
        <w:tc>
          <w:tcPr>
            <w:tcW w:w="1200" w:type="dxa"/>
            <w:shd w:val="clear" w:color="auto" w:fill="auto"/>
            <w:hideMark/>
          </w:tcPr>
          <w:p w14:paraId="61894EB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123,76</w:t>
            </w:r>
          </w:p>
        </w:tc>
      </w:tr>
      <w:tr w:rsidR="00455B84" w:rsidRPr="00455B84" w14:paraId="3E866F69" w14:textId="77777777" w:rsidTr="00455B84">
        <w:trPr>
          <w:trHeight w:val="315"/>
        </w:trPr>
        <w:tc>
          <w:tcPr>
            <w:tcW w:w="5260" w:type="dxa"/>
            <w:shd w:val="clear" w:color="auto" w:fill="auto"/>
            <w:hideMark/>
          </w:tcPr>
          <w:p w14:paraId="3933DEF8"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QWERTY SISTEMAS, S.L.</w:t>
            </w:r>
          </w:p>
        </w:tc>
        <w:tc>
          <w:tcPr>
            <w:tcW w:w="1200" w:type="dxa"/>
            <w:shd w:val="clear" w:color="auto" w:fill="auto"/>
            <w:hideMark/>
          </w:tcPr>
          <w:p w14:paraId="15FD8FDC"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06/06/2018</w:t>
            </w:r>
          </w:p>
        </w:tc>
        <w:tc>
          <w:tcPr>
            <w:tcW w:w="1200" w:type="dxa"/>
            <w:shd w:val="clear" w:color="auto" w:fill="auto"/>
            <w:hideMark/>
          </w:tcPr>
          <w:p w14:paraId="3B84B48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6190,93</w:t>
            </w:r>
          </w:p>
        </w:tc>
        <w:tc>
          <w:tcPr>
            <w:tcW w:w="1200" w:type="dxa"/>
            <w:shd w:val="clear" w:color="auto" w:fill="auto"/>
            <w:hideMark/>
          </w:tcPr>
          <w:p w14:paraId="6D0D7A9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6190,93</w:t>
            </w:r>
          </w:p>
        </w:tc>
        <w:tc>
          <w:tcPr>
            <w:tcW w:w="1200" w:type="dxa"/>
            <w:shd w:val="clear" w:color="auto" w:fill="auto"/>
            <w:hideMark/>
          </w:tcPr>
          <w:p w14:paraId="39243EB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0</w:t>
            </w:r>
          </w:p>
        </w:tc>
      </w:tr>
      <w:tr w:rsidR="00455B84" w:rsidRPr="00455B84" w14:paraId="1F16DCBB" w14:textId="77777777" w:rsidTr="00455B84">
        <w:trPr>
          <w:trHeight w:val="315"/>
        </w:trPr>
        <w:tc>
          <w:tcPr>
            <w:tcW w:w="5260" w:type="dxa"/>
            <w:shd w:val="clear" w:color="auto" w:fill="auto"/>
            <w:hideMark/>
          </w:tcPr>
          <w:p w14:paraId="466CD7D3"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MEGASTORE COMPUTER FRA 30455</w:t>
            </w:r>
          </w:p>
        </w:tc>
        <w:tc>
          <w:tcPr>
            <w:tcW w:w="1200" w:type="dxa"/>
            <w:shd w:val="clear" w:color="auto" w:fill="auto"/>
            <w:hideMark/>
          </w:tcPr>
          <w:p w14:paraId="58A09AD5"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31/12/2018</w:t>
            </w:r>
          </w:p>
        </w:tc>
        <w:tc>
          <w:tcPr>
            <w:tcW w:w="1200" w:type="dxa"/>
            <w:shd w:val="clear" w:color="auto" w:fill="auto"/>
            <w:hideMark/>
          </w:tcPr>
          <w:p w14:paraId="2460CDC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674,62</w:t>
            </w:r>
          </w:p>
        </w:tc>
        <w:tc>
          <w:tcPr>
            <w:tcW w:w="1200" w:type="dxa"/>
            <w:shd w:val="clear" w:color="auto" w:fill="auto"/>
            <w:hideMark/>
          </w:tcPr>
          <w:p w14:paraId="30C2EA1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674,62</w:t>
            </w:r>
          </w:p>
        </w:tc>
        <w:tc>
          <w:tcPr>
            <w:tcW w:w="1200" w:type="dxa"/>
            <w:shd w:val="clear" w:color="auto" w:fill="auto"/>
            <w:hideMark/>
          </w:tcPr>
          <w:p w14:paraId="409B40E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0</w:t>
            </w:r>
          </w:p>
        </w:tc>
      </w:tr>
      <w:tr w:rsidR="00455B84" w:rsidRPr="00455B84" w14:paraId="258549E7" w14:textId="77777777" w:rsidTr="00455B84">
        <w:trPr>
          <w:trHeight w:val="315"/>
        </w:trPr>
        <w:tc>
          <w:tcPr>
            <w:tcW w:w="5260" w:type="dxa"/>
            <w:shd w:val="clear" w:color="auto" w:fill="auto"/>
            <w:hideMark/>
          </w:tcPr>
          <w:p w14:paraId="4B1EA57C" w14:textId="77777777" w:rsidR="00455B84" w:rsidRPr="000C6B67" w:rsidRDefault="00455B84" w:rsidP="00455B84">
            <w:pPr>
              <w:rPr>
                <w:rFonts w:ascii="Tahoma" w:hAnsi="Tahoma" w:cs="Tahoma"/>
                <w:color w:val="282828"/>
                <w:sz w:val="16"/>
                <w:szCs w:val="16"/>
                <w:lang w:val="en-US" w:eastAsia="es-ES"/>
              </w:rPr>
            </w:pPr>
            <w:r w:rsidRPr="000C6B67">
              <w:rPr>
                <w:rFonts w:ascii="Tahoma" w:hAnsi="Tahoma" w:cs="Tahoma"/>
                <w:color w:val="282828"/>
                <w:sz w:val="16"/>
                <w:szCs w:val="16"/>
                <w:lang w:val="en-US" w:eastAsia="es-ES"/>
              </w:rPr>
              <w:t>KERNEL INFORMATICA FIREWALL SWITCH COF L</w:t>
            </w:r>
          </w:p>
        </w:tc>
        <w:tc>
          <w:tcPr>
            <w:tcW w:w="1200" w:type="dxa"/>
            <w:shd w:val="clear" w:color="auto" w:fill="auto"/>
            <w:hideMark/>
          </w:tcPr>
          <w:p w14:paraId="71BF5EAF"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05/03/2018</w:t>
            </w:r>
          </w:p>
        </w:tc>
        <w:tc>
          <w:tcPr>
            <w:tcW w:w="1200" w:type="dxa"/>
            <w:shd w:val="clear" w:color="auto" w:fill="auto"/>
            <w:hideMark/>
          </w:tcPr>
          <w:p w14:paraId="55A05B3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6540,42</w:t>
            </w:r>
          </w:p>
        </w:tc>
        <w:tc>
          <w:tcPr>
            <w:tcW w:w="1200" w:type="dxa"/>
            <w:shd w:val="clear" w:color="auto" w:fill="auto"/>
            <w:hideMark/>
          </w:tcPr>
          <w:p w14:paraId="03D7CF0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6540,42</w:t>
            </w:r>
          </w:p>
        </w:tc>
        <w:tc>
          <w:tcPr>
            <w:tcW w:w="1200" w:type="dxa"/>
            <w:shd w:val="clear" w:color="auto" w:fill="auto"/>
            <w:hideMark/>
          </w:tcPr>
          <w:p w14:paraId="092D2F8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0</w:t>
            </w:r>
          </w:p>
        </w:tc>
      </w:tr>
      <w:tr w:rsidR="00455B84" w:rsidRPr="00455B84" w14:paraId="1D725371" w14:textId="77777777" w:rsidTr="00455B84">
        <w:trPr>
          <w:trHeight w:val="315"/>
        </w:trPr>
        <w:tc>
          <w:tcPr>
            <w:tcW w:w="5260" w:type="dxa"/>
            <w:shd w:val="clear" w:color="auto" w:fill="auto"/>
            <w:hideMark/>
          </w:tcPr>
          <w:p w14:paraId="0570E010"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FRA MATRAVERS ORDENADOR GERENCIA</w:t>
            </w:r>
          </w:p>
        </w:tc>
        <w:tc>
          <w:tcPr>
            <w:tcW w:w="1200" w:type="dxa"/>
            <w:shd w:val="clear" w:color="auto" w:fill="auto"/>
            <w:hideMark/>
          </w:tcPr>
          <w:p w14:paraId="565081AE"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11/01/2018</w:t>
            </w:r>
          </w:p>
        </w:tc>
        <w:tc>
          <w:tcPr>
            <w:tcW w:w="1200" w:type="dxa"/>
            <w:shd w:val="clear" w:color="auto" w:fill="auto"/>
            <w:hideMark/>
          </w:tcPr>
          <w:p w14:paraId="698BCF1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418</w:t>
            </w:r>
          </w:p>
        </w:tc>
        <w:tc>
          <w:tcPr>
            <w:tcW w:w="1200" w:type="dxa"/>
            <w:shd w:val="clear" w:color="auto" w:fill="auto"/>
            <w:hideMark/>
          </w:tcPr>
          <w:p w14:paraId="3393BDBB"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418</w:t>
            </w:r>
          </w:p>
        </w:tc>
        <w:tc>
          <w:tcPr>
            <w:tcW w:w="1200" w:type="dxa"/>
            <w:shd w:val="clear" w:color="auto" w:fill="auto"/>
            <w:hideMark/>
          </w:tcPr>
          <w:p w14:paraId="45E280C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0</w:t>
            </w:r>
          </w:p>
        </w:tc>
      </w:tr>
      <w:tr w:rsidR="00455B84" w:rsidRPr="00455B84" w14:paraId="372D38E0" w14:textId="77777777" w:rsidTr="00455B84">
        <w:trPr>
          <w:trHeight w:val="315"/>
        </w:trPr>
        <w:tc>
          <w:tcPr>
            <w:tcW w:w="5260" w:type="dxa"/>
            <w:shd w:val="clear" w:color="auto" w:fill="auto"/>
            <w:hideMark/>
          </w:tcPr>
          <w:p w14:paraId="45F7DC09" w14:textId="77777777" w:rsidR="00455B84" w:rsidRPr="000C6B67" w:rsidRDefault="00455B84" w:rsidP="00455B84">
            <w:pPr>
              <w:rPr>
                <w:rFonts w:ascii="Tahoma" w:hAnsi="Tahoma" w:cs="Tahoma"/>
                <w:color w:val="282828"/>
                <w:sz w:val="16"/>
                <w:szCs w:val="16"/>
                <w:lang w:val="en-US" w:eastAsia="es-ES"/>
              </w:rPr>
            </w:pPr>
            <w:r w:rsidRPr="000C6B67">
              <w:rPr>
                <w:rFonts w:ascii="Tahoma" w:hAnsi="Tahoma" w:cs="Tahoma"/>
                <w:color w:val="282828"/>
                <w:sz w:val="16"/>
                <w:szCs w:val="16"/>
                <w:lang w:val="en-US" w:eastAsia="es-ES"/>
              </w:rPr>
              <w:t>KERNEL INFORMATICA FIREWALL SWITCH COFTF</w:t>
            </w:r>
          </w:p>
        </w:tc>
        <w:tc>
          <w:tcPr>
            <w:tcW w:w="1200" w:type="dxa"/>
            <w:shd w:val="clear" w:color="auto" w:fill="auto"/>
            <w:hideMark/>
          </w:tcPr>
          <w:p w14:paraId="50C111C5"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12/04/2018</w:t>
            </w:r>
          </w:p>
        </w:tc>
        <w:tc>
          <w:tcPr>
            <w:tcW w:w="1200" w:type="dxa"/>
            <w:shd w:val="clear" w:color="auto" w:fill="auto"/>
            <w:hideMark/>
          </w:tcPr>
          <w:p w14:paraId="19D39DD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1948,04</w:t>
            </w:r>
          </w:p>
        </w:tc>
        <w:tc>
          <w:tcPr>
            <w:tcW w:w="1200" w:type="dxa"/>
            <w:shd w:val="clear" w:color="auto" w:fill="auto"/>
            <w:hideMark/>
          </w:tcPr>
          <w:p w14:paraId="665C055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1948,04</w:t>
            </w:r>
          </w:p>
        </w:tc>
        <w:tc>
          <w:tcPr>
            <w:tcW w:w="1200" w:type="dxa"/>
            <w:shd w:val="clear" w:color="auto" w:fill="auto"/>
            <w:hideMark/>
          </w:tcPr>
          <w:p w14:paraId="7344F30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0</w:t>
            </w:r>
          </w:p>
        </w:tc>
      </w:tr>
      <w:tr w:rsidR="00455B84" w:rsidRPr="00455B84" w14:paraId="4FB30135" w14:textId="77777777" w:rsidTr="00455B84">
        <w:trPr>
          <w:trHeight w:val="315"/>
        </w:trPr>
        <w:tc>
          <w:tcPr>
            <w:tcW w:w="5260" w:type="dxa"/>
            <w:shd w:val="clear" w:color="auto" w:fill="auto"/>
            <w:hideMark/>
          </w:tcPr>
          <w:p w14:paraId="5CEBCCA7"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PC ACER VERTION X2660 G DPTO CAU</w:t>
            </w:r>
          </w:p>
        </w:tc>
        <w:tc>
          <w:tcPr>
            <w:tcW w:w="1200" w:type="dxa"/>
            <w:shd w:val="clear" w:color="auto" w:fill="auto"/>
            <w:hideMark/>
          </w:tcPr>
          <w:p w14:paraId="5D17165B"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02/04/2019</w:t>
            </w:r>
          </w:p>
        </w:tc>
        <w:tc>
          <w:tcPr>
            <w:tcW w:w="1200" w:type="dxa"/>
            <w:shd w:val="clear" w:color="auto" w:fill="auto"/>
            <w:hideMark/>
          </w:tcPr>
          <w:p w14:paraId="59C18C4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430,04</w:t>
            </w:r>
          </w:p>
        </w:tc>
        <w:tc>
          <w:tcPr>
            <w:tcW w:w="1200" w:type="dxa"/>
            <w:shd w:val="clear" w:color="auto" w:fill="auto"/>
            <w:hideMark/>
          </w:tcPr>
          <w:p w14:paraId="712F7D3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430,04</w:t>
            </w:r>
          </w:p>
        </w:tc>
        <w:tc>
          <w:tcPr>
            <w:tcW w:w="1200" w:type="dxa"/>
            <w:shd w:val="clear" w:color="auto" w:fill="auto"/>
            <w:hideMark/>
          </w:tcPr>
          <w:p w14:paraId="45E3D01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0</w:t>
            </w:r>
          </w:p>
        </w:tc>
      </w:tr>
      <w:tr w:rsidR="00455B84" w:rsidRPr="00455B84" w14:paraId="0737F56F" w14:textId="77777777" w:rsidTr="00455B84">
        <w:trPr>
          <w:trHeight w:val="315"/>
        </w:trPr>
        <w:tc>
          <w:tcPr>
            <w:tcW w:w="5260" w:type="dxa"/>
            <w:shd w:val="clear" w:color="auto" w:fill="auto"/>
            <w:hideMark/>
          </w:tcPr>
          <w:p w14:paraId="21423BF3"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MONITOR ACER19 V206HQLAB</w:t>
            </w:r>
          </w:p>
        </w:tc>
        <w:tc>
          <w:tcPr>
            <w:tcW w:w="1200" w:type="dxa"/>
            <w:shd w:val="clear" w:color="auto" w:fill="auto"/>
            <w:hideMark/>
          </w:tcPr>
          <w:p w14:paraId="0502B020"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13/06/2019</w:t>
            </w:r>
          </w:p>
        </w:tc>
        <w:tc>
          <w:tcPr>
            <w:tcW w:w="1200" w:type="dxa"/>
            <w:shd w:val="clear" w:color="auto" w:fill="auto"/>
            <w:hideMark/>
          </w:tcPr>
          <w:p w14:paraId="532B5CB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60,56</w:t>
            </w:r>
          </w:p>
        </w:tc>
        <w:tc>
          <w:tcPr>
            <w:tcW w:w="1200" w:type="dxa"/>
            <w:shd w:val="clear" w:color="auto" w:fill="auto"/>
            <w:hideMark/>
          </w:tcPr>
          <w:p w14:paraId="4191C9C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60,56</w:t>
            </w:r>
          </w:p>
        </w:tc>
        <w:tc>
          <w:tcPr>
            <w:tcW w:w="1200" w:type="dxa"/>
            <w:shd w:val="clear" w:color="auto" w:fill="auto"/>
            <w:hideMark/>
          </w:tcPr>
          <w:p w14:paraId="10F7A31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0</w:t>
            </w:r>
          </w:p>
        </w:tc>
      </w:tr>
      <w:tr w:rsidR="00455B84" w:rsidRPr="00455B84" w14:paraId="268E540C" w14:textId="77777777" w:rsidTr="00455B84">
        <w:trPr>
          <w:trHeight w:val="315"/>
        </w:trPr>
        <w:tc>
          <w:tcPr>
            <w:tcW w:w="5260" w:type="dxa"/>
            <w:shd w:val="clear" w:color="auto" w:fill="auto"/>
            <w:hideMark/>
          </w:tcPr>
          <w:p w14:paraId="08CF5B8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A3ERP PLUS INTEGRAL LICENCIA</w:t>
            </w:r>
          </w:p>
        </w:tc>
        <w:tc>
          <w:tcPr>
            <w:tcW w:w="1200" w:type="dxa"/>
            <w:shd w:val="clear" w:color="auto" w:fill="auto"/>
            <w:hideMark/>
          </w:tcPr>
          <w:p w14:paraId="15F6E000"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26/11/2019</w:t>
            </w:r>
          </w:p>
        </w:tc>
        <w:tc>
          <w:tcPr>
            <w:tcW w:w="1200" w:type="dxa"/>
            <w:shd w:val="clear" w:color="auto" w:fill="auto"/>
            <w:hideMark/>
          </w:tcPr>
          <w:p w14:paraId="3AFC1BF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7261,17</w:t>
            </w:r>
          </w:p>
        </w:tc>
        <w:tc>
          <w:tcPr>
            <w:tcW w:w="1200" w:type="dxa"/>
            <w:shd w:val="clear" w:color="auto" w:fill="auto"/>
            <w:hideMark/>
          </w:tcPr>
          <w:p w14:paraId="74C8D26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7261,17</w:t>
            </w:r>
          </w:p>
        </w:tc>
        <w:tc>
          <w:tcPr>
            <w:tcW w:w="1200" w:type="dxa"/>
            <w:shd w:val="clear" w:color="auto" w:fill="auto"/>
            <w:hideMark/>
          </w:tcPr>
          <w:p w14:paraId="573BA74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0</w:t>
            </w:r>
          </w:p>
        </w:tc>
      </w:tr>
      <w:tr w:rsidR="00455B84" w:rsidRPr="00455B84" w14:paraId="0CB3E93A" w14:textId="77777777" w:rsidTr="00455B84">
        <w:trPr>
          <w:trHeight w:val="315"/>
        </w:trPr>
        <w:tc>
          <w:tcPr>
            <w:tcW w:w="5260" w:type="dxa"/>
            <w:shd w:val="clear" w:color="auto" w:fill="auto"/>
            <w:hideMark/>
          </w:tcPr>
          <w:p w14:paraId="3D3B1BBD"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PC ACER VERTION X2660 I3-MONITOR ACER</w:t>
            </w:r>
          </w:p>
        </w:tc>
        <w:tc>
          <w:tcPr>
            <w:tcW w:w="1200" w:type="dxa"/>
            <w:shd w:val="clear" w:color="auto" w:fill="auto"/>
            <w:hideMark/>
          </w:tcPr>
          <w:p w14:paraId="1FA3F12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05/12/2019</w:t>
            </w:r>
          </w:p>
        </w:tc>
        <w:tc>
          <w:tcPr>
            <w:tcW w:w="1200" w:type="dxa"/>
            <w:shd w:val="clear" w:color="auto" w:fill="auto"/>
            <w:hideMark/>
          </w:tcPr>
          <w:p w14:paraId="6F67810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958,84</w:t>
            </w:r>
          </w:p>
        </w:tc>
        <w:tc>
          <w:tcPr>
            <w:tcW w:w="1200" w:type="dxa"/>
            <w:shd w:val="clear" w:color="auto" w:fill="auto"/>
            <w:hideMark/>
          </w:tcPr>
          <w:p w14:paraId="70CD6F7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958,84</w:t>
            </w:r>
          </w:p>
        </w:tc>
        <w:tc>
          <w:tcPr>
            <w:tcW w:w="1200" w:type="dxa"/>
            <w:shd w:val="clear" w:color="auto" w:fill="auto"/>
            <w:hideMark/>
          </w:tcPr>
          <w:p w14:paraId="1439E93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0</w:t>
            </w:r>
          </w:p>
        </w:tc>
      </w:tr>
      <w:tr w:rsidR="00455B84" w:rsidRPr="00455B84" w14:paraId="7A62B4C4" w14:textId="77777777" w:rsidTr="00455B84">
        <w:trPr>
          <w:trHeight w:val="315"/>
        </w:trPr>
        <w:tc>
          <w:tcPr>
            <w:tcW w:w="5260" w:type="dxa"/>
            <w:shd w:val="clear" w:color="auto" w:fill="auto"/>
            <w:hideMark/>
          </w:tcPr>
          <w:p w14:paraId="6D07032D"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MEGASTORE FRA 6859</w:t>
            </w:r>
          </w:p>
        </w:tc>
        <w:tc>
          <w:tcPr>
            <w:tcW w:w="1200" w:type="dxa"/>
            <w:shd w:val="clear" w:color="auto" w:fill="auto"/>
            <w:hideMark/>
          </w:tcPr>
          <w:p w14:paraId="4111BC8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20/04/2020</w:t>
            </w:r>
          </w:p>
        </w:tc>
        <w:tc>
          <w:tcPr>
            <w:tcW w:w="1200" w:type="dxa"/>
            <w:shd w:val="clear" w:color="auto" w:fill="auto"/>
            <w:hideMark/>
          </w:tcPr>
          <w:p w14:paraId="607A3F2A"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394,62</w:t>
            </w:r>
          </w:p>
        </w:tc>
        <w:tc>
          <w:tcPr>
            <w:tcW w:w="1200" w:type="dxa"/>
            <w:shd w:val="clear" w:color="auto" w:fill="auto"/>
            <w:hideMark/>
          </w:tcPr>
          <w:p w14:paraId="4CD609F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364,93</w:t>
            </w:r>
          </w:p>
        </w:tc>
        <w:tc>
          <w:tcPr>
            <w:tcW w:w="1200" w:type="dxa"/>
            <w:shd w:val="clear" w:color="auto" w:fill="auto"/>
            <w:hideMark/>
          </w:tcPr>
          <w:p w14:paraId="4A49558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29,69</w:t>
            </w:r>
          </w:p>
        </w:tc>
      </w:tr>
      <w:tr w:rsidR="00455B84" w:rsidRPr="00455B84" w14:paraId="16DF3C77" w14:textId="77777777" w:rsidTr="00455B84">
        <w:trPr>
          <w:trHeight w:val="315"/>
        </w:trPr>
        <w:tc>
          <w:tcPr>
            <w:tcW w:w="5260" w:type="dxa"/>
            <w:shd w:val="clear" w:color="auto" w:fill="auto"/>
            <w:hideMark/>
          </w:tcPr>
          <w:p w14:paraId="37BDC12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PC VERITON X2660G</w:t>
            </w:r>
          </w:p>
        </w:tc>
        <w:tc>
          <w:tcPr>
            <w:tcW w:w="1200" w:type="dxa"/>
            <w:shd w:val="clear" w:color="auto" w:fill="auto"/>
            <w:hideMark/>
          </w:tcPr>
          <w:p w14:paraId="05A8026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09/06/2020</w:t>
            </w:r>
          </w:p>
        </w:tc>
        <w:tc>
          <w:tcPr>
            <w:tcW w:w="1200" w:type="dxa"/>
            <w:shd w:val="clear" w:color="auto" w:fill="auto"/>
            <w:hideMark/>
          </w:tcPr>
          <w:p w14:paraId="197138A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378,81</w:t>
            </w:r>
          </w:p>
        </w:tc>
        <w:tc>
          <w:tcPr>
            <w:tcW w:w="1200" w:type="dxa"/>
            <w:shd w:val="clear" w:color="auto" w:fill="auto"/>
            <w:hideMark/>
          </w:tcPr>
          <w:p w14:paraId="2798507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337,34</w:t>
            </w:r>
          </w:p>
        </w:tc>
        <w:tc>
          <w:tcPr>
            <w:tcW w:w="1200" w:type="dxa"/>
            <w:shd w:val="clear" w:color="auto" w:fill="auto"/>
            <w:hideMark/>
          </w:tcPr>
          <w:p w14:paraId="1952C1B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41,47</w:t>
            </w:r>
          </w:p>
        </w:tc>
      </w:tr>
      <w:tr w:rsidR="00455B84" w:rsidRPr="00455B84" w14:paraId="5ABE9ADE" w14:textId="77777777" w:rsidTr="00455B84">
        <w:trPr>
          <w:trHeight w:val="315"/>
        </w:trPr>
        <w:tc>
          <w:tcPr>
            <w:tcW w:w="5260" w:type="dxa"/>
            <w:shd w:val="clear" w:color="auto" w:fill="auto"/>
            <w:hideMark/>
          </w:tcPr>
          <w:p w14:paraId="0D1F5BAE"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LOCAL EDIFICIO ROCA MARINA</w:t>
            </w:r>
          </w:p>
        </w:tc>
        <w:tc>
          <w:tcPr>
            <w:tcW w:w="1200" w:type="dxa"/>
            <w:shd w:val="clear" w:color="auto" w:fill="auto"/>
            <w:hideMark/>
          </w:tcPr>
          <w:p w14:paraId="070CC967"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30/06/2020</w:t>
            </w:r>
          </w:p>
        </w:tc>
        <w:tc>
          <w:tcPr>
            <w:tcW w:w="1200" w:type="dxa"/>
            <w:shd w:val="clear" w:color="auto" w:fill="auto"/>
            <w:hideMark/>
          </w:tcPr>
          <w:p w14:paraId="109727D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2173718,57</w:t>
            </w:r>
          </w:p>
        </w:tc>
        <w:tc>
          <w:tcPr>
            <w:tcW w:w="1200" w:type="dxa"/>
            <w:shd w:val="clear" w:color="auto" w:fill="auto"/>
            <w:hideMark/>
          </w:tcPr>
          <w:p w14:paraId="11DF6DF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47097,18</w:t>
            </w:r>
          </w:p>
        </w:tc>
        <w:tc>
          <w:tcPr>
            <w:tcW w:w="1200" w:type="dxa"/>
            <w:shd w:val="clear" w:color="auto" w:fill="auto"/>
            <w:hideMark/>
          </w:tcPr>
          <w:p w14:paraId="438B86C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2126621,39</w:t>
            </w:r>
          </w:p>
        </w:tc>
      </w:tr>
      <w:tr w:rsidR="00455B84" w:rsidRPr="00455B84" w14:paraId="0357FB05" w14:textId="77777777" w:rsidTr="00455B84">
        <w:trPr>
          <w:trHeight w:val="315"/>
        </w:trPr>
        <w:tc>
          <w:tcPr>
            <w:tcW w:w="5260" w:type="dxa"/>
            <w:shd w:val="clear" w:color="auto" w:fill="auto"/>
            <w:hideMark/>
          </w:tcPr>
          <w:p w14:paraId="5D482C4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IDECNET FRA M20201200003</w:t>
            </w:r>
          </w:p>
        </w:tc>
        <w:tc>
          <w:tcPr>
            <w:tcW w:w="1200" w:type="dxa"/>
            <w:shd w:val="clear" w:color="auto" w:fill="auto"/>
            <w:hideMark/>
          </w:tcPr>
          <w:p w14:paraId="34D7CD1A"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10/12/2020</w:t>
            </w:r>
          </w:p>
        </w:tc>
        <w:tc>
          <w:tcPr>
            <w:tcW w:w="1200" w:type="dxa"/>
            <w:shd w:val="clear" w:color="auto" w:fill="auto"/>
            <w:hideMark/>
          </w:tcPr>
          <w:p w14:paraId="55E43D7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14141,02</w:t>
            </w:r>
          </w:p>
        </w:tc>
        <w:tc>
          <w:tcPr>
            <w:tcW w:w="1200" w:type="dxa"/>
            <w:shd w:val="clear" w:color="auto" w:fill="auto"/>
            <w:hideMark/>
          </w:tcPr>
          <w:p w14:paraId="3016714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14141,02</w:t>
            </w:r>
          </w:p>
        </w:tc>
        <w:tc>
          <w:tcPr>
            <w:tcW w:w="1200" w:type="dxa"/>
            <w:shd w:val="clear" w:color="auto" w:fill="auto"/>
            <w:hideMark/>
          </w:tcPr>
          <w:p w14:paraId="68042DA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0</w:t>
            </w:r>
          </w:p>
        </w:tc>
      </w:tr>
      <w:tr w:rsidR="00455B84" w:rsidRPr="00455B84" w14:paraId="2D1A4520" w14:textId="77777777" w:rsidTr="00455B84">
        <w:trPr>
          <w:trHeight w:val="315"/>
        </w:trPr>
        <w:tc>
          <w:tcPr>
            <w:tcW w:w="5260" w:type="dxa"/>
            <w:shd w:val="clear" w:color="auto" w:fill="auto"/>
            <w:hideMark/>
          </w:tcPr>
          <w:p w14:paraId="6145ADC1"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IDECNET FRA M20201200013</w:t>
            </w:r>
          </w:p>
        </w:tc>
        <w:tc>
          <w:tcPr>
            <w:tcW w:w="1200" w:type="dxa"/>
            <w:shd w:val="clear" w:color="auto" w:fill="auto"/>
            <w:hideMark/>
          </w:tcPr>
          <w:p w14:paraId="4927B521"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28/12/2020</w:t>
            </w:r>
          </w:p>
        </w:tc>
        <w:tc>
          <w:tcPr>
            <w:tcW w:w="1200" w:type="dxa"/>
            <w:shd w:val="clear" w:color="auto" w:fill="auto"/>
            <w:hideMark/>
          </w:tcPr>
          <w:p w14:paraId="135CA20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2621,5</w:t>
            </w:r>
          </w:p>
        </w:tc>
        <w:tc>
          <w:tcPr>
            <w:tcW w:w="1200" w:type="dxa"/>
            <w:shd w:val="clear" w:color="auto" w:fill="auto"/>
            <w:hideMark/>
          </w:tcPr>
          <w:p w14:paraId="63C0EE1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1973,48</w:t>
            </w:r>
          </w:p>
        </w:tc>
        <w:tc>
          <w:tcPr>
            <w:tcW w:w="1200" w:type="dxa"/>
            <w:shd w:val="clear" w:color="auto" w:fill="auto"/>
            <w:hideMark/>
          </w:tcPr>
          <w:p w14:paraId="7B7AB26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648,02</w:t>
            </w:r>
          </w:p>
        </w:tc>
      </w:tr>
      <w:tr w:rsidR="00455B84" w:rsidRPr="00455B84" w14:paraId="626A45A3" w14:textId="77777777" w:rsidTr="00455B84">
        <w:trPr>
          <w:trHeight w:val="315"/>
        </w:trPr>
        <w:tc>
          <w:tcPr>
            <w:tcW w:w="5260" w:type="dxa"/>
            <w:shd w:val="clear" w:color="auto" w:fill="auto"/>
            <w:hideMark/>
          </w:tcPr>
          <w:p w14:paraId="63DAA94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IDECNET FRA M20201200004</w:t>
            </w:r>
          </w:p>
        </w:tc>
        <w:tc>
          <w:tcPr>
            <w:tcW w:w="1200" w:type="dxa"/>
            <w:shd w:val="clear" w:color="auto" w:fill="auto"/>
            <w:hideMark/>
          </w:tcPr>
          <w:p w14:paraId="569CDBAA"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11/12/2020</w:t>
            </w:r>
          </w:p>
        </w:tc>
        <w:tc>
          <w:tcPr>
            <w:tcW w:w="1200" w:type="dxa"/>
            <w:shd w:val="clear" w:color="auto" w:fill="auto"/>
            <w:hideMark/>
          </w:tcPr>
          <w:p w14:paraId="5AA3DE8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9568,96</w:t>
            </w:r>
          </w:p>
        </w:tc>
        <w:tc>
          <w:tcPr>
            <w:tcW w:w="1200" w:type="dxa"/>
            <w:shd w:val="clear" w:color="auto" w:fill="auto"/>
            <w:hideMark/>
          </w:tcPr>
          <w:p w14:paraId="5B9DA03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9568,96</w:t>
            </w:r>
          </w:p>
        </w:tc>
        <w:tc>
          <w:tcPr>
            <w:tcW w:w="1200" w:type="dxa"/>
            <w:shd w:val="clear" w:color="auto" w:fill="auto"/>
            <w:hideMark/>
          </w:tcPr>
          <w:p w14:paraId="491915E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0</w:t>
            </w:r>
          </w:p>
        </w:tc>
      </w:tr>
      <w:tr w:rsidR="00455B84" w:rsidRPr="00455B84" w14:paraId="6EA4AFB5" w14:textId="77777777" w:rsidTr="00455B84">
        <w:trPr>
          <w:trHeight w:val="315"/>
        </w:trPr>
        <w:tc>
          <w:tcPr>
            <w:tcW w:w="5260" w:type="dxa"/>
            <w:shd w:val="clear" w:color="auto" w:fill="auto"/>
            <w:hideMark/>
          </w:tcPr>
          <w:p w14:paraId="21FE6EAF"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MEGASTORE COMPUTER F.6402</w:t>
            </w:r>
          </w:p>
        </w:tc>
        <w:tc>
          <w:tcPr>
            <w:tcW w:w="1200" w:type="dxa"/>
            <w:shd w:val="clear" w:color="auto" w:fill="auto"/>
            <w:hideMark/>
          </w:tcPr>
          <w:p w14:paraId="38E8FBB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30/03/2021</w:t>
            </w:r>
          </w:p>
        </w:tc>
        <w:tc>
          <w:tcPr>
            <w:tcW w:w="1200" w:type="dxa"/>
            <w:shd w:val="clear" w:color="auto" w:fill="auto"/>
            <w:hideMark/>
          </w:tcPr>
          <w:p w14:paraId="5D0CF0D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394,5</w:t>
            </w:r>
          </w:p>
        </w:tc>
        <w:tc>
          <w:tcPr>
            <w:tcW w:w="1200" w:type="dxa"/>
            <w:shd w:val="clear" w:color="auto" w:fill="auto"/>
            <w:hideMark/>
          </w:tcPr>
          <w:p w14:paraId="5480811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271,53</w:t>
            </w:r>
          </w:p>
        </w:tc>
        <w:tc>
          <w:tcPr>
            <w:tcW w:w="1200" w:type="dxa"/>
            <w:shd w:val="clear" w:color="auto" w:fill="auto"/>
            <w:hideMark/>
          </w:tcPr>
          <w:p w14:paraId="60E5E59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122,97</w:t>
            </w:r>
          </w:p>
        </w:tc>
      </w:tr>
      <w:tr w:rsidR="00455B84" w:rsidRPr="00455B84" w14:paraId="2293B04A" w14:textId="77777777" w:rsidTr="00455B84">
        <w:trPr>
          <w:trHeight w:val="315"/>
        </w:trPr>
        <w:tc>
          <w:tcPr>
            <w:tcW w:w="5260" w:type="dxa"/>
            <w:shd w:val="clear" w:color="auto" w:fill="auto"/>
            <w:hideMark/>
          </w:tcPr>
          <w:p w14:paraId="3EF5B042"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MEGASTORE COMPUTER F.6754</w:t>
            </w:r>
          </w:p>
        </w:tc>
        <w:tc>
          <w:tcPr>
            <w:tcW w:w="1200" w:type="dxa"/>
            <w:shd w:val="clear" w:color="auto" w:fill="auto"/>
            <w:hideMark/>
          </w:tcPr>
          <w:p w14:paraId="7277B767"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07/04/2021</w:t>
            </w:r>
          </w:p>
        </w:tc>
        <w:tc>
          <w:tcPr>
            <w:tcW w:w="1200" w:type="dxa"/>
            <w:shd w:val="clear" w:color="auto" w:fill="auto"/>
            <w:hideMark/>
          </w:tcPr>
          <w:p w14:paraId="75C3EC0A"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5606,35</w:t>
            </w:r>
          </w:p>
        </w:tc>
        <w:tc>
          <w:tcPr>
            <w:tcW w:w="1200" w:type="dxa"/>
            <w:shd w:val="clear" w:color="auto" w:fill="auto"/>
            <w:hideMark/>
          </w:tcPr>
          <w:p w14:paraId="7843452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3827,15</w:t>
            </w:r>
          </w:p>
        </w:tc>
        <w:tc>
          <w:tcPr>
            <w:tcW w:w="1200" w:type="dxa"/>
            <w:shd w:val="clear" w:color="auto" w:fill="auto"/>
            <w:hideMark/>
          </w:tcPr>
          <w:p w14:paraId="47BFC27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1779,2</w:t>
            </w:r>
          </w:p>
        </w:tc>
      </w:tr>
      <w:tr w:rsidR="00455B84" w:rsidRPr="00455B84" w14:paraId="1559B205" w14:textId="77777777" w:rsidTr="00455B84">
        <w:trPr>
          <w:trHeight w:val="315"/>
        </w:trPr>
        <w:tc>
          <w:tcPr>
            <w:tcW w:w="5260" w:type="dxa"/>
            <w:shd w:val="clear" w:color="auto" w:fill="auto"/>
            <w:hideMark/>
          </w:tcPr>
          <w:p w14:paraId="16DEB9B0" w14:textId="77777777" w:rsidR="00455B84" w:rsidRPr="000C6B67" w:rsidRDefault="00455B84" w:rsidP="00455B84">
            <w:pPr>
              <w:rPr>
                <w:rFonts w:ascii="Tahoma" w:hAnsi="Tahoma" w:cs="Tahoma"/>
                <w:color w:val="282828"/>
                <w:sz w:val="16"/>
                <w:szCs w:val="16"/>
                <w:lang w:val="en-US" w:eastAsia="es-ES"/>
              </w:rPr>
            </w:pPr>
            <w:r w:rsidRPr="000C6B67">
              <w:rPr>
                <w:rFonts w:ascii="Tahoma" w:hAnsi="Tahoma" w:cs="Tahoma"/>
                <w:color w:val="282828"/>
                <w:sz w:val="16"/>
                <w:szCs w:val="16"/>
                <w:lang w:val="en-US" w:eastAsia="es-ES"/>
              </w:rPr>
              <w:t>SURFACE PRO 7+ IS/8/128 WIFI + TECLADO+PEN</w:t>
            </w:r>
          </w:p>
        </w:tc>
        <w:tc>
          <w:tcPr>
            <w:tcW w:w="1200" w:type="dxa"/>
            <w:shd w:val="clear" w:color="auto" w:fill="auto"/>
            <w:hideMark/>
          </w:tcPr>
          <w:p w14:paraId="79864E41"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29/09/2021</w:t>
            </w:r>
          </w:p>
        </w:tc>
        <w:tc>
          <w:tcPr>
            <w:tcW w:w="1200" w:type="dxa"/>
            <w:shd w:val="clear" w:color="auto" w:fill="auto"/>
            <w:hideMark/>
          </w:tcPr>
          <w:p w14:paraId="3075121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3704,34</w:t>
            </w:r>
          </w:p>
        </w:tc>
        <w:tc>
          <w:tcPr>
            <w:tcW w:w="1200" w:type="dxa"/>
            <w:shd w:val="clear" w:color="auto" w:fill="auto"/>
            <w:hideMark/>
          </w:tcPr>
          <w:p w14:paraId="1643ED9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2088,73</w:t>
            </w:r>
          </w:p>
        </w:tc>
        <w:tc>
          <w:tcPr>
            <w:tcW w:w="1200" w:type="dxa"/>
            <w:shd w:val="clear" w:color="auto" w:fill="auto"/>
            <w:hideMark/>
          </w:tcPr>
          <w:p w14:paraId="46FDE57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1615,61</w:t>
            </w:r>
          </w:p>
        </w:tc>
      </w:tr>
      <w:tr w:rsidR="00455B84" w:rsidRPr="00455B84" w14:paraId="6208BACA" w14:textId="77777777" w:rsidTr="00455B84">
        <w:trPr>
          <w:trHeight w:val="315"/>
        </w:trPr>
        <w:tc>
          <w:tcPr>
            <w:tcW w:w="5260" w:type="dxa"/>
            <w:shd w:val="clear" w:color="auto" w:fill="auto"/>
            <w:hideMark/>
          </w:tcPr>
          <w:p w14:paraId="2D0F39D7"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SILLAS OFICINA COLEGIO (MD PROYECTOS)</w:t>
            </w:r>
          </w:p>
        </w:tc>
        <w:tc>
          <w:tcPr>
            <w:tcW w:w="1200" w:type="dxa"/>
            <w:shd w:val="clear" w:color="auto" w:fill="auto"/>
            <w:hideMark/>
          </w:tcPr>
          <w:p w14:paraId="3C2AC6A5"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01/08/2016</w:t>
            </w:r>
          </w:p>
        </w:tc>
        <w:tc>
          <w:tcPr>
            <w:tcW w:w="1200" w:type="dxa"/>
            <w:shd w:val="clear" w:color="auto" w:fill="auto"/>
            <w:hideMark/>
          </w:tcPr>
          <w:p w14:paraId="5013841A"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2234,64</w:t>
            </w:r>
          </w:p>
        </w:tc>
        <w:tc>
          <w:tcPr>
            <w:tcW w:w="1200" w:type="dxa"/>
            <w:shd w:val="clear" w:color="auto" w:fill="auto"/>
            <w:hideMark/>
          </w:tcPr>
          <w:p w14:paraId="17BFC35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1660,34</w:t>
            </w:r>
          </w:p>
        </w:tc>
        <w:tc>
          <w:tcPr>
            <w:tcW w:w="1200" w:type="dxa"/>
            <w:shd w:val="clear" w:color="auto" w:fill="auto"/>
            <w:hideMark/>
          </w:tcPr>
          <w:p w14:paraId="32B4ED8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574,3</w:t>
            </w:r>
          </w:p>
        </w:tc>
      </w:tr>
      <w:tr w:rsidR="00455B84" w:rsidRPr="00455B84" w14:paraId="25E93639" w14:textId="77777777" w:rsidTr="00455B84">
        <w:trPr>
          <w:trHeight w:val="315"/>
        </w:trPr>
        <w:tc>
          <w:tcPr>
            <w:tcW w:w="5260" w:type="dxa"/>
            <w:shd w:val="clear" w:color="auto" w:fill="auto"/>
            <w:hideMark/>
          </w:tcPr>
          <w:p w14:paraId="03F2CF6C"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AIRE ACONDICIONADO PORTATIL BECKEN BAC4255</w:t>
            </w:r>
          </w:p>
        </w:tc>
        <w:tc>
          <w:tcPr>
            <w:tcW w:w="1200" w:type="dxa"/>
            <w:shd w:val="clear" w:color="auto" w:fill="auto"/>
            <w:hideMark/>
          </w:tcPr>
          <w:p w14:paraId="150C1543"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12/11/2021</w:t>
            </w:r>
          </w:p>
        </w:tc>
        <w:tc>
          <w:tcPr>
            <w:tcW w:w="1200" w:type="dxa"/>
            <w:shd w:val="clear" w:color="auto" w:fill="auto"/>
            <w:hideMark/>
          </w:tcPr>
          <w:p w14:paraId="0B98799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249,99</w:t>
            </w:r>
          </w:p>
        </w:tc>
        <w:tc>
          <w:tcPr>
            <w:tcW w:w="1200" w:type="dxa"/>
            <w:shd w:val="clear" w:color="auto" w:fill="auto"/>
            <w:hideMark/>
          </w:tcPr>
          <w:p w14:paraId="737C7B6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100,08</w:t>
            </w:r>
          </w:p>
        </w:tc>
        <w:tc>
          <w:tcPr>
            <w:tcW w:w="1200" w:type="dxa"/>
            <w:shd w:val="clear" w:color="auto" w:fill="auto"/>
            <w:hideMark/>
          </w:tcPr>
          <w:p w14:paraId="0997F6F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149,91</w:t>
            </w:r>
          </w:p>
        </w:tc>
      </w:tr>
      <w:tr w:rsidR="00455B84" w:rsidRPr="00455B84" w14:paraId="0385AF0A" w14:textId="77777777" w:rsidTr="00455B84">
        <w:trPr>
          <w:trHeight w:val="315"/>
        </w:trPr>
        <w:tc>
          <w:tcPr>
            <w:tcW w:w="5260" w:type="dxa"/>
            <w:shd w:val="clear" w:color="auto" w:fill="auto"/>
            <w:hideMark/>
          </w:tcPr>
          <w:p w14:paraId="7ED1E4CC"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VMWARE VSPHERE SERVIDOR</w:t>
            </w:r>
          </w:p>
        </w:tc>
        <w:tc>
          <w:tcPr>
            <w:tcW w:w="1200" w:type="dxa"/>
            <w:shd w:val="clear" w:color="auto" w:fill="auto"/>
            <w:hideMark/>
          </w:tcPr>
          <w:p w14:paraId="554359DF"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10/01/2022</w:t>
            </w:r>
          </w:p>
        </w:tc>
        <w:tc>
          <w:tcPr>
            <w:tcW w:w="1200" w:type="dxa"/>
            <w:shd w:val="clear" w:color="auto" w:fill="auto"/>
            <w:hideMark/>
          </w:tcPr>
          <w:p w14:paraId="13DBB24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4960,41</w:t>
            </w:r>
          </w:p>
        </w:tc>
        <w:tc>
          <w:tcPr>
            <w:tcW w:w="1200" w:type="dxa"/>
            <w:shd w:val="clear" w:color="auto" w:fill="auto"/>
            <w:hideMark/>
          </w:tcPr>
          <w:p w14:paraId="6E5327B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2680,94</w:t>
            </w:r>
          </w:p>
        </w:tc>
        <w:tc>
          <w:tcPr>
            <w:tcW w:w="1200" w:type="dxa"/>
            <w:shd w:val="clear" w:color="auto" w:fill="auto"/>
            <w:hideMark/>
          </w:tcPr>
          <w:p w14:paraId="0727236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2279,47</w:t>
            </w:r>
          </w:p>
        </w:tc>
      </w:tr>
      <w:tr w:rsidR="00455B84" w:rsidRPr="00455B84" w14:paraId="728DE721" w14:textId="77777777" w:rsidTr="00455B84">
        <w:trPr>
          <w:trHeight w:val="315"/>
        </w:trPr>
        <w:tc>
          <w:tcPr>
            <w:tcW w:w="5260" w:type="dxa"/>
            <w:shd w:val="clear" w:color="auto" w:fill="auto"/>
            <w:hideMark/>
          </w:tcPr>
          <w:p w14:paraId="3A98C1D7"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SERVIDOR NETGEAR XS512EM-100EUS</w:t>
            </w:r>
          </w:p>
        </w:tc>
        <w:tc>
          <w:tcPr>
            <w:tcW w:w="1200" w:type="dxa"/>
            <w:shd w:val="clear" w:color="auto" w:fill="auto"/>
            <w:hideMark/>
          </w:tcPr>
          <w:p w14:paraId="11511938"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10/01/2022</w:t>
            </w:r>
          </w:p>
        </w:tc>
        <w:tc>
          <w:tcPr>
            <w:tcW w:w="1200" w:type="dxa"/>
            <w:shd w:val="clear" w:color="auto" w:fill="auto"/>
            <w:hideMark/>
          </w:tcPr>
          <w:p w14:paraId="6F41311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2306,82</w:t>
            </w:r>
          </w:p>
        </w:tc>
        <w:tc>
          <w:tcPr>
            <w:tcW w:w="1200" w:type="dxa"/>
            <w:shd w:val="clear" w:color="auto" w:fill="auto"/>
            <w:hideMark/>
          </w:tcPr>
          <w:p w14:paraId="33051E9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1089,93</w:t>
            </w:r>
          </w:p>
        </w:tc>
        <w:tc>
          <w:tcPr>
            <w:tcW w:w="1200" w:type="dxa"/>
            <w:shd w:val="clear" w:color="auto" w:fill="auto"/>
            <w:hideMark/>
          </w:tcPr>
          <w:p w14:paraId="66735B9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1216,89</w:t>
            </w:r>
          </w:p>
        </w:tc>
      </w:tr>
      <w:tr w:rsidR="00455B84" w:rsidRPr="00455B84" w14:paraId="4DB4F29B" w14:textId="77777777" w:rsidTr="00455B84">
        <w:trPr>
          <w:trHeight w:val="315"/>
        </w:trPr>
        <w:tc>
          <w:tcPr>
            <w:tcW w:w="5260" w:type="dxa"/>
            <w:shd w:val="clear" w:color="auto" w:fill="auto"/>
            <w:hideMark/>
          </w:tcPr>
          <w:p w14:paraId="48E8C211"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SERVIDOR RS2421+SYNOLOGY</w:t>
            </w:r>
          </w:p>
        </w:tc>
        <w:tc>
          <w:tcPr>
            <w:tcW w:w="1200" w:type="dxa"/>
            <w:shd w:val="clear" w:color="auto" w:fill="auto"/>
            <w:hideMark/>
          </w:tcPr>
          <w:p w14:paraId="2469E15E"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12/11/2021</w:t>
            </w:r>
          </w:p>
        </w:tc>
        <w:tc>
          <w:tcPr>
            <w:tcW w:w="1200" w:type="dxa"/>
            <w:shd w:val="clear" w:color="auto" w:fill="auto"/>
            <w:hideMark/>
          </w:tcPr>
          <w:p w14:paraId="0CF788C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11748,6</w:t>
            </w:r>
          </w:p>
        </w:tc>
        <w:tc>
          <w:tcPr>
            <w:tcW w:w="1200" w:type="dxa"/>
            <w:shd w:val="clear" w:color="auto" w:fill="auto"/>
            <w:hideMark/>
          </w:tcPr>
          <w:p w14:paraId="0F47D60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5874,24</w:t>
            </w:r>
          </w:p>
        </w:tc>
        <w:tc>
          <w:tcPr>
            <w:tcW w:w="1200" w:type="dxa"/>
            <w:shd w:val="clear" w:color="auto" w:fill="auto"/>
            <w:hideMark/>
          </w:tcPr>
          <w:p w14:paraId="51EB5F5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5874,36</w:t>
            </w:r>
          </w:p>
        </w:tc>
      </w:tr>
      <w:tr w:rsidR="00455B84" w:rsidRPr="00455B84" w14:paraId="483FEE3D" w14:textId="77777777" w:rsidTr="00455B84">
        <w:trPr>
          <w:trHeight w:val="315"/>
        </w:trPr>
        <w:tc>
          <w:tcPr>
            <w:tcW w:w="5260" w:type="dxa"/>
            <w:shd w:val="clear" w:color="auto" w:fill="auto"/>
            <w:hideMark/>
          </w:tcPr>
          <w:p w14:paraId="31CBFD06" w14:textId="77777777" w:rsidR="00455B84" w:rsidRPr="000C6B67" w:rsidRDefault="00455B84" w:rsidP="00455B84">
            <w:pPr>
              <w:rPr>
                <w:rFonts w:ascii="Tahoma" w:hAnsi="Tahoma" w:cs="Tahoma"/>
                <w:color w:val="282828"/>
                <w:sz w:val="16"/>
                <w:szCs w:val="16"/>
                <w:lang w:val="en-US" w:eastAsia="es-ES"/>
              </w:rPr>
            </w:pPr>
            <w:r w:rsidRPr="000C6B67">
              <w:rPr>
                <w:rFonts w:ascii="Tahoma" w:hAnsi="Tahoma" w:cs="Tahoma"/>
                <w:color w:val="282828"/>
                <w:sz w:val="16"/>
                <w:szCs w:val="16"/>
                <w:lang w:val="en-US" w:eastAsia="es-ES"/>
              </w:rPr>
              <w:t>SERVIDOR DELL EMC POWEREDGE R540</w:t>
            </w:r>
          </w:p>
        </w:tc>
        <w:tc>
          <w:tcPr>
            <w:tcW w:w="1200" w:type="dxa"/>
            <w:shd w:val="clear" w:color="auto" w:fill="auto"/>
            <w:hideMark/>
          </w:tcPr>
          <w:p w14:paraId="79B6AB6A"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12/11/2021</w:t>
            </w:r>
          </w:p>
        </w:tc>
        <w:tc>
          <w:tcPr>
            <w:tcW w:w="1200" w:type="dxa"/>
            <w:shd w:val="clear" w:color="auto" w:fill="auto"/>
            <w:hideMark/>
          </w:tcPr>
          <w:p w14:paraId="6FDAF25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9627,41</w:t>
            </w:r>
          </w:p>
        </w:tc>
        <w:tc>
          <w:tcPr>
            <w:tcW w:w="1200" w:type="dxa"/>
            <w:shd w:val="clear" w:color="auto" w:fill="auto"/>
            <w:hideMark/>
          </w:tcPr>
          <w:p w14:paraId="3D902F7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4813,68</w:t>
            </w:r>
          </w:p>
        </w:tc>
        <w:tc>
          <w:tcPr>
            <w:tcW w:w="1200" w:type="dxa"/>
            <w:shd w:val="clear" w:color="auto" w:fill="auto"/>
            <w:hideMark/>
          </w:tcPr>
          <w:p w14:paraId="5F79370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4813,73</w:t>
            </w:r>
          </w:p>
        </w:tc>
      </w:tr>
      <w:tr w:rsidR="00455B84" w:rsidRPr="00455B84" w14:paraId="7B30B557" w14:textId="77777777" w:rsidTr="00455B84">
        <w:trPr>
          <w:trHeight w:val="315"/>
        </w:trPr>
        <w:tc>
          <w:tcPr>
            <w:tcW w:w="5260" w:type="dxa"/>
            <w:shd w:val="clear" w:color="auto" w:fill="auto"/>
            <w:hideMark/>
          </w:tcPr>
          <w:p w14:paraId="57A381EF"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CORELDRAW STANDARD 2021</w:t>
            </w:r>
          </w:p>
        </w:tc>
        <w:tc>
          <w:tcPr>
            <w:tcW w:w="1200" w:type="dxa"/>
            <w:shd w:val="clear" w:color="auto" w:fill="auto"/>
            <w:hideMark/>
          </w:tcPr>
          <w:p w14:paraId="36BC9D9E"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04/02/2022</w:t>
            </w:r>
          </w:p>
        </w:tc>
        <w:tc>
          <w:tcPr>
            <w:tcW w:w="1200" w:type="dxa"/>
            <w:shd w:val="clear" w:color="auto" w:fill="auto"/>
            <w:hideMark/>
          </w:tcPr>
          <w:p w14:paraId="7CF7908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379,85</w:t>
            </w:r>
          </w:p>
        </w:tc>
        <w:tc>
          <w:tcPr>
            <w:tcW w:w="1200" w:type="dxa"/>
            <w:shd w:val="clear" w:color="auto" w:fill="auto"/>
            <w:hideMark/>
          </w:tcPr>
          <w:p w14:paraId="4070C55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190,99</w:t>
            </w:r>
          </w:p>
        </w:tc>
        <w:tc>
          <w:tcPr>
            <w:tcW w:w="1200" w:type="dxa"/>
            <w:shd w:val="clear" w:color="auto" w:fill="auto"/>
            <w:hideMark/>
          </w:tcPr>
          <w:p w14:paraId="414E7D7B"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188,86</w:t>
            </w:r>
          </w:p>
        </w:tc>
      </w:tr>
      <w:tr w:rsidR="00455B84" w:rsidRPr="00455B84" w14:paraId="52325D94" w14:textId="77777777" w:rsidTr="00455B84">
        <w:trPr>
          <w:trHeight w:val="315"/>
        </w:trPr>
        <w:tc>
          <w:tcPr>
            <w:tcW w:w="5260" w:type="dxa"/>
            <w:shd w:val="clear" w:color="auto" w:fill="auto"/>
            <w:hideMark/>
          </w:tcPr>
          <w:p w14:paraId="16A9CCC2"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MESA TABULA H-40 PC394838 D100 NEGRA</w:t>
            </w:r>
          </w:p>
        </w:tc>
        <w:tc>
          <w:tcPr>
            <w:tcW w:w="1200" w:type="dxa"/>
            <w:shd w:val="clear" w:color="auto" w:fill="auto"/>
            <w:hideMark/>
          </w:tcPr>
          <w:p w14:paraId="0B20F59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31/03/2022</w:t>
            </w:r>
          </w:p>
        </w:tc>
        <w:tc>
          <w:tcPr>
            <w:tcW w:w="1200" w:type="dxa"/>
            <w:shd w:val="clear" w:color="auto" w:fill="auto"/>
            <w:hideMark/>
          </w:tcPr>
          <w:p w14:paraId="0A7A3D6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397,36</w:t>
            </w:r>
          </w:p>
        </w:tc>
        <w:tc>
          <w:tcPr>
            <w:tcW w:w="1200" w:type="dxa"/>
            <w:shd w:val="clear" w:color="auto" w:fill="auto"/>
            <w:hideMark/>
          </w:tcPr>
          <w:p w14:paraId="0E9378C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43,03</w:t>
            </w:r>
          </w:p>
        </w:tc>
        <w:tc>
          <w:tcPr>
            <w:tcW w:w="1200" w:type="dxa"/>
            <w:shd w:val="clear" w:color="auto" w:fill="auto"/>
            <w:hideMark/>
          </w:tcPr>
          <w:p w14:paraId="4A8E5A7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354,33</w:t>
            </w:r>
          </w:p>
        </w:tc>
      </w:tr>
      <w:tr w:rsidR="00455B84" w:rsidRPr="00455B84" w14:paraId="5A53FBBA" w14:textId="77777777" w:rsidTr="00455B84">
        <w:trPr>
          <w:trHeight w:val="315"/>
        </w:trPr>
        <w:tc>
          <w:tcPr>
            <w:tcW w:w="5260" w:type="dxa"/>
            <w:shd w:val="clear" w:color="auto" w:fill="auto"/>
            <w:hideMark/>
          </w:tcPr>
          <w:p w14:paraId="713CCD61"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SILLA NOOM NM123812M91</w:t>
            </w:r>
          </w:p>
        </w:tc>
        <w:tc>
          <w:tcPr>
            <w:tcW w:w="1200" w:type="dxa"/>
            <w:shd w:val="clear" w:color="auto" w:fill="auto"/>
            <w:hideMark/>
          </w:tcPr>
          <w:p w14:paraId="44A0018B"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31/03/2022</w:t>
            </w:r>
          </w:p>
        </w:tc>
        <w:tc>
          <w:tcPr>
            <w:tcW w:w="1200" w:type="dxa"/>
            <w:shd w:val="clear" w:color="auto" w:fill="auto"/>
            <w:hideMark/>
          </w:tcPr>
          <w:p w14:paraId="4967FC5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2276,78</w:t>
            </w:r>
          </w:p>
        </w:tc>
        <w:tc>
          <w:tcPr>
            <w:tcW w:w="1200" w:type="dxa"/>
            <w:shd w:val="clear" w:color="auto" w:fill="auto"/>
            <w:hideMark/>
          </w:tcPr>
          <w:p w14:paraId="3548CDC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246,61</w:t>
            </w:r>
          </w:p>
        </w:tc>
        <w:tc>
          <w:tcPr>
            <w:tcW w:w="1200" w:type="dxa"/>
            <w:shd w:val="clear" w:color="auto" w:fill="auto"/>
            <w:hideMark/>
          </w:tcPr>
          <w:p w14:paraId="450B374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2030,17</w:t>
            </w:r>
          </w:p>
        </w:tc>
      </w:tr>
      <w:tr w:rsidR="00455B84" w:rsidRPr="00455B84" w14:paraId="6C212E95" w14:textId="77777777" w:rsidTr="00455B84">
        <w:trPr>
          <w:trHeight w:val="315"/>
        </w:trPr>
        <w:tc>
          <w:tcPr>
            <w:tcW w:w="5260" w:type="dxa"/>
            <w:shd w:val="clear" w:color="auto" w:fill="auto"/>
            <w:hideMark/>
          </w:tcPr>
          <w:p w14:paraId="62ECE81C" w14:textId="77777777" w:rsidR="00455B84" w:rsidRPr="000C6B67" w:rsidRDefault="00455B84" w:rsidP="00455B84">
            <w:pPr>
              <w:rPr>
                <w:rFonts w:ascii="Tahoma" w:hAnsi="Tahoma" w:cs="Tahoma"/>
                <w:color w:val="282828"/>
                <w:sz w:val="16"/>
                <w:szCs w:val="16"/>
                <w:lang w:val="en-US" w:eastAsia="es-ES"/>
              </w:rPr>
            </w:pPr>
            <w:r w:rsidRPr="000C6B67">
              <w:rPr>
                <w:rFonts w:ascii="Tahoma" w:hAnsi="Tahoma" w:cs="Tahoma"/>
                <w:color w:val="282828"/>
                <w:sz w:val="16"/>
                <w:szCs w:val="16"/>
                <w:lang w:val="en-US" w:eastAsia="es-ES"/>
              </w:rPr>
              <w:t>MESA VITAL PRO VR515F010RL 180X80 ROBLE</w:t>
            </w:r>
          </w:p>
        </w:tc>
        <w:tc>
          <w:tcPr>
            <w:tcW w:w="1200" w:type="dxa"/>
            <w:shd w:val="clear" w:color="auto" w:fill="auto"/>
            <w:hideMark/>
          </w:tcPr>
          <w:p w14:paraId="3591565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22/04/2022</w:t>
            </w:r>
          </w:p>
        </w:tc>
        <w:tc>
          <w:tcPr>
            <w:tcW w:w="1200" w:type="dxa"/>
            <w:shd w:val="clear" w:color="auto" w:fill="auto"/>
            <w:hideMark/>
          </w:tcPr>
          <w:p w14:paraId="23A9E4C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563,08</w:t>
            </w:r>
          </w:p>
        </w:tc>
        <w:tc>
          <w:tcPr>
            <w:tcW w:w="1200" w:type="dxa"/>
            <w:shd w:val="clear" w:color="auto" w:fill="auto"/>
            <w:hideMark/>
          </w:tcPr>
          <w:p w14:paraId="47B98CD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60,97</w:t>
            </w:r>
          </w:p>
        </w:tc>
        <w:tc>
          <w:tcPr>
            <w:tcW w:w="1200" w:type="dxa"/>
            <w:shd w:val="clear" w:color="auto" w:fill="auto"/>
            <w:hideMark/>
          </w:tcPr>
          <w:p w14:paraId="345CEDF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502,11</w:t>
            </w:r>
          </w:p>
        </w:tc>
      </w:tr>
      <w:tr w:rsidR="00455B84" w:rsidRPr="00455B84" w14:paraId="149E37A1" w14:textId="77777777" w:rsidTr="00455B84">
        <w:trPr>
          <w:trHeight w:val="315"/>
        </w:trPr>
        <w:tc>
          <w:tcPr>
            <w:tcW w:w="5260" w:type="dxa"/>
            <w:shd w:val="clear" w:color="auto" w:fill="auto"/>
            <w:hideMark/>
          </w:tcPr>
          <w:p w14:paraId="500509E2" w14:textId="77777777" w:rsidR="00455B84" w:rsidRPr="000C6B67" w:rsidRDefault="00455B84" w:rsidP="00455B84">
            <w:pPr>
              <w:rPr>
                <w:rFonts w:ascii="Tahoma" w:hAnsi="Tahoma" w:cs="Tahoma"/>
                <w:color w:val="282828"/>
                <w:sz w:val="16"/>
                <w:szCs w:val="16"/>
                <w:lang w:val="en-US" w:eastAsia="es-ES"/>
              </w:rPr>
            </w:pPr>
            <w:r w:rsidRPr="000C6B67">
              <w:rPr>
                <w:rFonts w:ascii="Tahoma" w:hAnsi="Tahoma" w:cs="Tahoma"/>
                <w:color w:val="282828"/>
                <w:sz w:val="16"/>
                <w:szCs w:val="16"/>
                <w:lang w:val="en-US" w:eastAsia="es-ES"/>
              </w:rPr>
              <w:t>MESA VITAL PRO VR515F010RR 180X80</w:t>
            </w:r>
          </w:p>
        </w:tc>
        <w:tc>
          <w:tcPr>
            <w:tcW w:w="1200" w:type="dxa"/>
            <w:shd w:val="clear" w:color="auto" w:fill="auto"/>
            <w:hideMark/>
          </w:tcPr>
          <w:p w14:paraId="6C58F16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22/04/2022</w:t>
            </w:r>
          </w:p>
        </w:tc>
        <w:tc>
          <w:tcPr>
            <w:tcW w:w="1200" w:type="dxa"/>
            <w:shd w:val="clear" w:color="auto" w:fill="auto"/>
            <w:hideMark/>
          </w:tcPr>
          <w:p w14:paraId="2B31CF2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338,03</w:t>
            </w:r>
          </w:p>
        </w:tc>
        <w:tc>
          <w:tcPr>
            <w:tcW w:w="1200" w:type="dxa"/>
            <w:shd w:val="clear" w:color="auto" w:fill="auto"/>
            <w:hideMark/>
          </w:tcPr>
          <w:p w14:paraId="30E45FF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36,66</w:t>
            </w:r>
          </w:p>
        </w:tc>
        <w:tc>
          <w:tcPr>
            <w:tcW w:w="1200" w:type="dxa"/>
            <w:shd w:val="clear" w:color="auto" w:fill="auto"/>
            <w:hideMark/>
          </w:tcPr>
          <w:p w14:paraId="4441351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301,37</w:t>
            </w:r>
          </w:p>
        </w:tc>
      </w:tr>
      <w:tr w:rsidR="00455B84" w:rsidRPr="00455B84" w14:paraId="02FD1586" w14:textId="77777777" w:rsidTr="00455B84">
        <w:trPr>
          <w:trHeight w:val="315"/>
        </w:trPr>
        <w:tc>
          <w:tcPr>
            <w:tcW w:w="5260" w:type="dxa"/>
            <w:shd w:val="clear" w:color="auto" w:fill="auto"/>
            <w:hideMark/>
          </w:tcPr>
          <w:p w14:paraId="14C8DC87" w14:textId="77777777" w:rsidR="00455B84" w:rsidRPr="000C6B67" w:rsidRDefault="00455B84" w:rsidP="00455B84">
            <w:pPr>
              <w:rPr>
                <w:rFonts w:ascii="Tahoma" w:hAnsi="Tahoma" w:cs="Tahoma"/>
                <w:color w:val="282828"/>
                <w:sz w:val="16"/>
                <w:szCs w:val="16"/>
                <w:lang w:val="en-US" w:eastAsia="es-ES"/>
              </w:rPr>
            </w:pPr>
            <w:r w:rsidRPr="000C6B67">
              <w:rPr>
                <w:rFonts w:ascii="Tahoma" w:hAnsi="Tahoma" w:cs="Tahoma"/>
                <w:color w:val="282828"/>
                <w:sz w:val="16"/>
                <w:szCs w:val="16"/>
                <w:lang w:val="en-US" w:eastAsia="es-ES"/>
              </w:rPr>
              <w:t>ALA VITAL PRO VR551F010 96X60</w:t>
            </w:r>
          </w:p>
        </w:tc>
        <w:tc>
          <w:tcPr>
            <w:tcW w:w="1200" w:type="dxa"/>
            <w:shd w:val="clear" w:color="auto" w:fill="auto"/>
            <w:hideMark/>
          </w:tcPr>
          <w:p w14:paraId="78C0F3FE"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22/04/2022</w:t>
            </w:r>
          </w:p>
        </w:tc>
        <w:tc>
          <w:tcPr>
            <w:tcW w:w="1200" w:type="dxa"/>
            <w:shd w:val="clear" w:color="auto" w:fill="auto"/>
            <w:hideMark/>
          </w:tcPr>
          <w:p w14:paraId="1D5D460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119,58</w:t>
            </w:r>
          </w:p>
        </w:tc>
        <w:tc>
          <w:tcPr>
            <w:tcW w:w="1200" w:type="dxa"/>
            <w:shd w:val="clear" w:color="auto" w:fill="auto"/>
            <w:hideMark/>
          </w:tcPr>
          <w:p w14:paraId="1E53F34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13</w:t>
            </w:r>
          </w:p>
        </w:tc>
        <w:tc>
          <w:tcPr>
            <w:tcW w:w="1200" w:type="dxa"/>
            <w:shd w:val="clear" w:color="auto" w:fill="auto"/>
            <w:hideMark/>
          </w:tcPr>
          <w:p w14:paraId="15A8ACE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106,58</w:t>
            </w:r>
          </w:p>
        </w:tc>
      </w:tr>
      <w:tr w:rsidR="00F90213" w:rsidRPr="00455B84" w14:paraId="45AA04AB" w14:textId="77777777" w:rsidTr="00F90213">
        <w:trPr>
          <w:trHeight w:val="315"/>
        </w:trPr>
        <w:tc>
          <w:tcPr>
            <w:tcW w:w="5260" w:type="dxa"/>
            <w:shd w:val="clear" w:color="auto" w:fill="808080" w:themeFill="background1" w:themeFillShade="80"/>
          </w:tcPr>
          <w:p w14:paraId="0CFA07EB" w14:textId="4B0CCDD1" w:rsidR="00F90213" w:rsidRPr="00F90213" w:rsidRDefault="00F90213" w:rsidP="00455B84">
            <w:pPr>
              <w:rPr>
                <w:rFonts w:ascii="Tahoma" w:hAnsi="Tahoma" w:cs="Tahoma"/>
                <w:color w:val="FFFFFF" w:themeColor="background1"/>
                <w:sz w:val="16"/>
                <w:szCs w:val="16"/>
                <w:lang w:val="es-ES" w:eastAsia="es-ES"/>
              </w:rPr>
            </w:pPr>
            <w:r w:rsidRPr="00F90213">
              <w:rPr>
                <w:rFonts w:ascii="Tahoma" w:hAnsi="Tahoma" w:cs="Tahoma"/>
                <w:color w:val="FFFFFF" w:themeColor="background1"/>
                <w:sz w:val="16"/>
                <w:szCs w:val="16"/>
                <w:lang w:val="es-ES" w:eastAsia="es-ES"/>
              </w:rPr>
              <w:lastRenderedPageBreak/>
              <w:t>Activo</w:t>
            </w:r>
          </w:p>
        </w:tc>
        <w:tc>
          <w:tcPr>
            <w:tcW w:w="1200" w:type="dxa"/>
            <w:shd w:val="clear" w:color="auto" w:fill="808080" w:themeFill="background1" w:themeFillShade="80"/>
          </w:tcPr>
          <w:p w14:paraId="6F0E722C" w14:textId="5CDDDC2B" w:rsidR="00F90213" w:rsidRPr="00F90213" w:rsidRDefault="00F90213" w:rsidP="00455B84">
            <w:pPr>
              <w:rPr>
                <w:rFonts w:ascii="Tahoma" w:hAnsi="Tahoma" w:cs="Tahoma"/>
                <w:color w:val="FFFFFF" w:themeColor="background1"/>
                <w:sz w:val="16"/>
                <w:szCs w:val="16"/>
                <w:lang w:val="es-ES" w:eastAsia="es-ES"/>
              </w:rPr>
            </w:pPr>
            <w:r w:rsidRPr="00F90213">
              <w:rPr>
                <w:rFonts w:ascii="Tahoma" w:hAnsi="Tahoma" w:cs="Tahoma"/>
                <w:color w:val="FFFFFF" w:themeColor="background1"/>
                <w:sz w:val="16"/>
                <w:szCs w:val="16"/>
                <w:lang w:val="es-ES" w:eastAsia="es-ES"/>
              </w:rPr>
              <w:t>Fecha Compra</w:t>
            </w:r>
          </w:p>
        </w:tc>
        <w:tc>
          <w:tcPr>
            <w:tcW w:w="1200" w:type="dxa"/>
            <w:shd w:val="clear" w:color="auto" w:fill="808080" w:themeFill="background1" w:themeFillShade="80"/>
          </w:tcPr>
          <w:p w14:paraId="183EFDD8" w14:textId="3D893C2F" w:rsidR="00F90213" w:rsidRPr="00F90213" w:rsidRDefault="00F90213" w:rsidP="00455B84">
            <w:pPr>
              <w:jc w:val="right"/>
              <w:rPr>
                <w:rFonts w:ascii="Tahoma" w:hAnsi="Tahoma" w:cs="Tahoma"/>
                <w:color w:val="FFFFFF" w:themeColor="background1"/>
                <w:sz w:val="16"/>
                <w:szCs w:val="16"/>
                <w:lang w:val="es-ES" w:eastAsia="es-ES"/>
              </w:rPr>
            </w:pPr>
            <w:r w:rsidRPr="00F90213">
              <w:rPr>
                <w:rFonts w:ascii="Tahoma" w:hAnsi="Tahoma" w:cs="Tahoma"/>
                <w:color w:val="FFFFFF" w:themeColor="background1"/>
                <w:sz w:val="16"/>
                <w:szCs w:val="16"/>
                <w:lang w:val="es-ES" w:eastAsia="es-ES"/>
              </w:rPr>
              <w:t>Valor Adquisición</w:t>
            </w:r>
          </w:p>
        </w:tc>
        <w:tc>
          <w:tcPr>
            <w:tcW w:w="1200" w:type="dxa"/>
            <w:shd w:val="clear" w:color="auto" w:fill="808080" w:themeFill="background1" w:themeFillShade="80"/>
          </w:tcPr>
          <w:p w14:paraId="439D04AF" w14:textId="496B3765" w:rsidR="00F90213" w:rsidRPr="00F90213" w:rsidRDefault="00F90213" w:rsidP="00455B84">
            <w:pPr>
              <w:jc w:val="right"/>
              <w:rPr>
                <w:rFonts w:ascii="Tahoma" w:hAnsi="Tahoma" w:cs="Tahoma"/>
                <w:color w:val="FFFFFF" w:themeColor="background1"/>
                <w:sz w:val="16"/>
                <w:szCs w:val="16"/>
                <w:lang w:val="es-ES" w:eastAsia="es-ES"/>
              </w:rPr>
            </w:pPr>
            <w:r w:rsidRPr="00F90213">
              <w:rPr>
                <w:rFonts w:ascii="Tahoma" w:hAnsi="Tahoma" w:cs="Tahoma"/>
                <w:color w:val="FFFFFF" w:themeColor="background1"/>
                <w:sz w:val="16"/>
                <w:szCs w:val="16"/>
                <w:lang w:val="es-ES" w:eastAsia="es-ES"/>
              </w:rPr>
              <w:t>Amortización Acumulada</w:t>
            </w:r>
          </w:p>
        </w:tc>
        <w:tc>
          <w:tcPr>
            <w:tcW w:w="1200" w:type="dxa"/>
            <w:shd w:val="clear" w:color="auto" w:fill="808080" w:themeFill="background1" w:themeFillShade="80"/>
          </w:tcPr>
          <w:p w14:paraId="79C996C5" w14:textId="77F656BD" w:rsidR="00F90213" w:rsidRPr="00F90213" w:rsidRDefault="00F90213" w:rsidP="00455B84">
            <w:pPr>
              <w:jc w:val="right"/>
              <w:rPr>
                <w:rFonts w:ascii="Tahoma" w:hAnsi="Tahoma" w:cs="Tahoma"/>
                <w:color w:val="FFFFFF" w:themeColor="background1"/>
                <w:sz w:val="16"/>
                <w:szCs w:val="16"/>
                <w:lang w:val="es-ES" w:eastAsia="es-ES"/>
              </w:rPr>
            </w:pPr>
            <w:r w:rsidRPr="00F90213">
              <w:rPr>
                <w:rFonts w:ascii="Tahoma" w:hAnsi="Tahoma" w:cs="Tahoma"/>
                <w:color w:val="FFFFFF" w:themeColor="background1"/>
                <w:sz w:val="16"/>
                <w:szCs w:val="16"/>
                <w:lang w:val="es-ES" w:eastAsia="es-ES"/>
              </w:rPr>
              <w:t>VNC</w:t>
            </w:r>
          </w:p>
        </w:tc>
      </w:tr>
      <w:tr w:rsidR="00455B84" w:rsidRPr="00455B84" w14:paraId="7A915A64" w14:textId="77777777" w:rsidTr="00455B84">
        <w:trPr>
          <w:trHeight w:val="315"/>
        </w:trPr>
        <w:tc>
          <w:tcPr>
            <w:tcW w:w="5260" w:type="dxa"/>
            <w:shd w:val="clear" w:color="auto" w:fill="auto"/>
            <w:hideMark/>
          </w:tcPr>
          <w:p w14:paraId="422F6ABB"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BLOQUE J84000 1 CAJON+ARCHIVO BLANCO</w:t>
            </w:r>
          </w:p>
        </w:tc>
        <w:tc>
          <w:tcPr>
            <w:tcW w:w="1200" w:type="dxa"/>
            <w:shd w:val="clear" w:color="auto" w:fill="auto"/>
            <w:hideMark/>
          </w:tcPr>
          <w:p w14:paraId="301E527E"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22/04/2022</w:t>
            </w:r>
          </w:p>
        </w:tc>
        <w:tc>
          <w:tcPr>
            <w:tcW w:w="1200" w:type="dxa"/>
            <w:shd w:val="clear" w:color="auto" w:fill="auto"/>
            <w:hideMark/>
          </w:tcPr>
          <w:p w14:paraId="164F6BF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403,95</w:t>
            </w:r>
          </w:p>
        </w:tc>
        <w:tc>
          <w:tcPr>
            <w:tcW w:w="1200" w:type="dxa"/>
            <w:shd w:val="clear" w:color="auto" w:fill="auto"/>
            <w:hideMark/>
          </w:tcPr>
          <w:p w14:paraId="7FEE95E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43,81</w:t>
            </w:r>
          </w:p>
        </w:tc>
        <w:tc>
          <w:tcPr>
            <w:tcW w:w="1200" w:type="dxa"/>
            <w:shd w:val="clear" w:color="auto" w:fill="auto"/>
            <w:hideMark/>
          </w:tcPr>
          <w:p w14:paraId="7EFAE78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360,14</w:t>
            </w:r>
          </w:p>
        </w:tc>
      </w:tr>
      <w:tr w:rsidR="00455B84" w:rsidRPr="00455B84" w14:paraId="153F85A4" w14:textId="77777777" w:rsidTr="00455B84">
        <w:trPr>
          <w:trHeight w:val="315"/>
        </w:trPr>
        <w:tc>
          <w:tcPr>
            <w:tcW w:w="5260" w:type="dxa"/>
            <w:shd w:val="clear" w:color="auto" w:fill="auto"/>
            <w:hideMark/>
          </w:tcPr>
          <w:p w14:paraId="3545B6A0"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SILLA NOOM NM512248 PATIN</w:t>
            </w:r>
          </w:p>
        </w:tc>
        <w:tc>
          <w:tcPr>
            <w:tcW w:w="1200" w:type="dxa"/>
            <w:shd w:val="clear" w:color="auto" w:fill="auto"/>
            <w:hideMark/>
          </w:tcPr>
          <w:p w14:paraId="4E7BDB2F"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22/04/2022</w:t>
            </w:r>
          </w:p>
        </w:tc>
        <w:tc>
          <w:tcPr>
            <w:tcW w:w="1200" w:type="dxa"/>
            <w:shd w:val="clear" w:color="auto" w:fill="auto"/>
            <w:hideMark/>
          </w:tcPr>
          <w:p w14:paraId="009489B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256,12</w:t>
            </w:r>
          </w:p>
        </w:tc>
        <w:tc>
          <w:tcPr>
            <w:tcW w:w="1200" w:type="dxa"/>
            <w:shd w:val="clear" w:color="auto" w:fill="auto"/>
            <w:hideMark/>
          </w:tcPr>
          <w:p w14:paraId="5D74240B"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27,69</w:t>
            </w:r>
          </w:p>
        </w:tc>
        <w:tc>
          <w:tcPr>
            <w:tcW w:w="1200" w:type="dxa"/>
            <w:shd w:val="clear" w:color="auto" w:fill="auto"/>
            <w:hideMark/>
          </w:tcPr>
          <w:p w14:paraId="4B97AFC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228,43</w:t>
            </w:r>
          </w:p>
        </w:tc>
      </w:tr>
      <w:tr w:rsidR="00455B84" w:rsidRPr="00455B84" w14:paraId="723C23FB" w14:textId="77777777" w:rsidTr="00455B84">
        <w:trPr>
          <w:trHeight w:val="315"/>
        </w:trPr>
        <w:tc>
          <w:tcPr>
            <w:tcW w:w="5260" w:type="dxa"/>
            <w:shd w:val="clear" w:color="auto" w:fill="auto"/>
            <w:hideMark/>
          </w:tcPr>
          <w:p w14:paraId="40F6B35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LIBRERIA MODULAR AL27800 74X42X80</w:t>
            </w:r>
          </w:p>
        </w:tc>
        <w:tc>
          <w:tcPr>
            <w:tcW w:w="1200" w:type="dxa"/>
            <w:shd w:val="clear" w:color="auto" w:fill="auto"/>
            <w:hideMark/>
          </w:tcPr>
          <w:p w14:paraId="534A73AF"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22/04/2022</w:t>
            </w:r>
          </w:p>
        </w:tc>
        <w:tc>
          <w:tcPr>
            <w:tcW w:w="1200" w:type="dxa"/>
            <w:shd w:val="clear" w:color="auto" w:fill="auto"/>
            <w:hideMark/>
          </w:tcPr>
          <w:p w14:paraId="6A44D61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203,39</w:t>
            </w:r>
          </w:p>
        </w:tc>
        <w:tc>
          <w:tcPr>
            <w:tcW w:w="1200" w:type="dxa"/>
            <w:shd w:val="clear" w:color="auto" w:fill="auto"/>
            <w:hideMark/>
          </w:tcPr>
          <w:p w14:paraId="6DD52DA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22,1</w:t>
            </w:r>
          </w:p>
        </w:tc>
        <w:tc>
          <w:tcPr>
            <w:tcW w:w="1200" w:type="dxa"/>
            <w:shd w:val="clear" w:color="auto" w:fill="auto"/>
            <w:hideMark/>
          </w:tcPr>
          <w:p w14:paraId="26464E7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181,29</w:t>
            </w:r>
          </w:p>
        </w:tc>
      </w:tr>
      <w:tr w:rsidR="00455B84" w:rsidRPr="00455B84" w14:paraId="280405C1" w14:textId="77777777" w:rsidTr="00455B84">
        <w:trPr>
          <w:trHeight w:val="315"/>
        </w:trPr>
        <w:tc>
          <w:tcPr>
            <w:tcW w:w="5260" w:type="dxa"/>
            <w:shd w:val="clear" w:color="auto" w:fill="auto"/>
            <w:hideMark/>
          </w:tcPr>
          <w:p w14:paraId="083D59B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MESA OFIMAT P1300 1400X800 ALUMINIZADO BLANCA</w:t>
            </w:r>
          </w:p>
        </w:tc>
        <w:tc>
          <w:tcPr>
            <w:tcW w:w="1200" w:type="dxa"/>
            <w:shd w:val="clear" w:color="auto" w:fill="auto"/>
            <w:hideMark/>
          </w:tcPr>
          <w:p w14:paraId="34A7429B"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22/04/2022</w:t>
            </w:r>
          </w:p>
        </w:tc>
        <w:tc>
          <w:tcPr>
            <w:tcW w:w="1200" w:type="dxa"/>
            <w:shd w:val="clear" w:color="auto" w:fill="auto"/>
            <w:hideMark/>
          </w:tcPr>
          <w:p w14:paraId="0FB3039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132,77</w:t>
            </w:r>
          </w:p>
        </w:tc>
        <w:tc>
          <w:tcPr>
            <w:tcW w:w="1200" w:type="dxa"/>
            <w:shd w:val="clear" w:color="auto" w:fill="auto"/>
            <w:hideMark/>
          </w:tcPr>
          <w:p w14:paraId="619D4BB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14,43</w:t>
            </w:r>
          </w:p>
        </w:tc>
        <w:tc>
          <w:tcPr>
            <w:tcW w:w="1200" w:type="dxa"/>
            <w:shd w:val="clear" w:color="auto" w:fill="auto"/>
            <w:hideMark/>
          </w:tcPr>
          <w:p w14:paraId="6A6E642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118,34</w:t>
            </w:r>
          </w:p>
        </w:tc>
      </w:tr>
      <w:tr w:rsidR="00455B84" w:rsidRPr="00455B84" w14:paraId="17052E33" w14:textId="77777777" w:rsidTr="00455B84">
        <w:trPr>
          <w:trHeight w:val="315"/>
        </w:trPr>
        <w:tc>
          <w:tcPr>
            <w:tcW w:w="5260" w:type="dxa"/>
            <w:shd w:val="clear" w:color="auto" w:fill="auto"/>
            <w:hideMark/>
          </w:tcPr>
          <w:p w14:paraId="3D5D86B1"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MESA OFIMAT P1300 1400X800</w:t>
            </w:r>
          </w:p>
        </w:tc>
        <w:tc>
          <w:tcPr>
            <w:tcW w:w="1200" w:type="dxa"/>
            <w:shd w:val="clear" w:color="auto" w:fill="auto"/>
            <w:hideMark/>
          </w:tcPr>
          <w:p w14:paraId="48051C60"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22/04/2022</w:t>
            </w:r>
          </w:p>
        </w:tc>
        <w:tc>
          <w:tcPr>
            <w:tcW w:w="1200" w:type="dxa"/>
            <w:shd w:val="clear" w:color="auto" w:fill="auto"/>
            <w:hideMark/>
          </w:tcPr>
          <w:p w14:paraId="071E742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132,77</w:t>
            </w:r>
          </w:p>
        </w:tc>
        <w:tc>
          <w:tcPr>
            <w:tcW w:w="1200" w:type="dxa"/>
            <w:shd w:val="clear" w:color="auto" w:fill="auto"/>
            <w:hideMark/>
          </w:tcPr>
          <w:p w14:paraId="365BD25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14,43</w:t>
            </w:r>
          </w:p>
        </w:tc>
        <w:tc>
          <w:tcPr>
            <w:tcW w:w="1200" w:type="dxa"/>
            <w:shd w:val="clear" w:color="auto" w:fill="auto"/>
            <w:hideMark/>
          </w:tcPr>
          <w:p w14:paraId="7BA228D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118,34</w:t>
            </w:r>
          </w:p>
        </w:tc>
      </w:tr>
      <w:tr w:rsidR="00455B84" w:rsidRPr="00455B84" w14:paraId="350495AD" w14:textId="77777777" w:rsidTr="00455B84">
        <w:trPr>
          <w:trHeight w:val="315"/>
        </w:trPr>
        <w:tc>
          <w:tcPr>
            <w:tcW w:w="5260" w:type="dxa"/>
            <w:shd w:val="clear" w:color="auto" w:fill="auto"/>
            <w:hideMark/>
          </w:tcPr>
          <w:p w14:paraId="3CCA24A2"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SILLA TRABAJO DO C/B DODTDHBA MALLA NEGRA</w:t>
            </w:r>
          </w:p>
        </w:tc>
        <w:tc>
          <w:tcPr>
            <w:tcW w:w="1200" w:type="dxa"/>
            <w:shd w:val="clear" w:color="auto" w:fill="auto"/>
            <w:hideMark/>
          </w:tcPr>
          <w:p w14:paraId="31EC26FB"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22/04/2022</w:t>
            </w:r>
          </w:p>
        </w:tc>
        <w:tc>
          <w:tcPr>
            <w:tcW w:w="1200" w:type="dxa"/>
            <w:shd w:val="clear" w:color="auto" w:fill="auto"/>
            <w:hideMark/>
          </w:tcPr>
          <w:p w14:paraId="4BA033A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326,54</w:t>
            </w:r>
          </w:p>
        </w:tc>
        <w:tc>
          <w:tcPr>
            <w:tcW w:w="1200" w:type="dxa"/>
            <w:shd w:val="clear" w:color="auto" w:fill="auto"/>
            <w:hideMark/>
          </w:tcPr>
          <w:p w14:paraId="5BE9E6DB"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35,36</w:t>
            </w:r>
          </w:p>
        </w:tc>
        <w:tc>
          <w:tcPr>
            <w:tcW w:w="1200" w:type="dxa"/>
            <w:shd w:val="clear" w:color="auto" w:fill="auto"/>
            <w:hideMark/>
          </w:tcPr>
          <w:p w14:paraId="374A35F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291,18</w:t>
            </w:r>
          </w:p>
        </w:tc>
      </w:tr>
      <w:tr w:rsidR="00455B84" w:rsidRPr="00455B84" w14:paraId="56EC4A62" w14:textId="77777777" w:rsidTr="00455B84">
        <w:trPr>
          <w:trHeight w:val="315"/>
        </w:trPr>
        <w:tc>
          <w:tcPr>
            <w:tcW w:w="5260" w:type="dxa"/>
            <w:shd w:val="clear" w:color="auto" w:fill="auto"/>
            <w:hideMark/>
          </w:tcPr>
          <w:p w14:paraId="0BEEE4FE"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LIBRERIA METALICA MT.1111.P19</w:t>
            </w:r>
          </w:p>
        </w:tc>
        <w:tc>
          <w:tcPr>
            <w:tcW w:w="1200" w:type="dxa"/>
            <w:shd w:val="clear" w:color="auto" w:fill="auto"/>
            <w:hideMark/>
          </w:tcPr>
          <w:p w14:paraId="66D3A143"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22/04/2022</w:t>
            </w:r>
          </w:p>
        </w:tc>
        <w:tc>
          <w:tcPr>
            <w:tcW w:w="1200" w:type="dxa"/>
            <w:shd w:val="clear" w:color="auto" w:fill="auto"/>
            <w:hideMark/>
          </w:tcPr>
          <w:p w14:paraId="5FDE81F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1551,5</w:t>
            </w:r>
          </w:p>
        </w:tc>
        <w:tc>
          <w:tcPr>
            <w:tcW w:w="1200" w:type="dxa"/>
            <w:shd w:val="clear" w:color="auto" w:fill="auto"/>
            <w:hideMark/>
          </w:tcPr>
          <w:p w14:paraId="762DFAB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168,09</w:t>
            </w:r>
          </w:p>
        </w:tc>
        <w:tc>
          <w:tcPr>
            <w:tcW w:w="1200" w:type="dxa"/>
            <w:shd w:val="clear" w:color="auto" w:fill="auto"/>
            <w:hideMark/>
          </w:tcPr>
          <w:p w14:paraId="5CF8FC1A"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1383,41</w:t>
            </w:r>
          </w:p>
        </w:tc>
      </w:tr>
      <w:tr w:rsidR="00455B84" w:rsidRPr="00455B84" w14:paraId="2A089065" w14:textId="77777777" w:rsidTr="00455B84">
        <w:trPr>
          <w:trHeight w:val="315"/>
        </w:trPr>
        <w:tc>
          <w:tcPr>
            <w:tcW w:w="5260" w:type="dxa"/>
            <w:shd w:val="clear" w:color="auto" w:fill="auto"/>
            <w:hideMark/>
          </w:tcPr>
          <w:p w14:paraId="41EE82BE"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LIBRERIA METALICA MT.1111</w:t>
            </w:r>
          </w:p>
        </w:tc>
        <w:tc>
          <w:tcPr>
            <w:tcW w:w="1200" w:type="dxa"/>
            <w:shd w:val="clear" w:color="auto" w:fill="auto"/>
            <w:hideMark/>
          </w:tcPr>
          <w:p w14:paraId="761A9780"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22/04/2022</w:t>
            </w:r>
          </w:p>
        </w:tc>
        <w:tc>
          <w:tcPr>
            <w:tcW w:w="1200" w:type="dxa"/>
            <w:shd w:val="clear" w:color="auto" w:fill="auto"/>
            <w:hideMark/>
          </w:tcPr>
          <w:p w14:paraId="7532F99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930,9</w:t>
            </w:r>
          </w:p>
        </w:tc>
        <w:tc>
          <w:tcPr>
            <w:tcW w:w="1200" w:type="dxa"/>
            <w:shd w:val="clear" w:color="auto" w:fill="auto"/>
            <w:hideMark/>
          </w:tcPr>
          <w:p w14:paraId="3F9E0BD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100,88</w:t>
            </w:r>
          </w:p>
        </w:tc>
        <w:tc>
          <w:tcPr>
            <w:tcW w:w="1200" w:type="dxa"/>
            <w:shd w:val="clear" w:color="auto" w:fill="auto"/>
            <w:hideMark/>
          </w:tcPr>
          <w:p w14:paraId="2D3A20C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830,02</w:t>
            </w:r>
          </w:p>
        </w:tc>
      </w:tr>
      <w:tr w:rsidR="00455B84" w:rsidRPr="00455B84" w14:paraId="28FFE447" w14:textId="77777777" w:rsidTr="00455B84">
        <w:trPr>
          <w:trHeight w:val="315"/>
        </w:trPr>
        <w:tc>
          <w:tcPr>
            <w:tcW w:w="5260" w:type="dxa"/>
            <w:shd w:val="clear" w:color="auto" w:fill="auto"/>
            <w:hideMark/>
          </w:tcPr>
          <w:p w14:paraId="2598303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LIBRERIA METALICA MT.1111</w:t>
            </w:r>
          </w:p>
        </w:tc>
        <w:tc>
          <w:tcPr>
            <w:tcW w:w="1200" w:type="dxa"/>
            <w:shd w:val="clear" w:color="auto" w:fill="auto"/>
            <w:hideMark/>
          </w:tcPr>
          <w:p w14:paraId="5A7E3FF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22/04/2022</w:t>
            </w:r>
          </w:p>
        </w:tc>
        <w:tc>
          <w:tcPr>
            <w:tcW w:w="1200" w:type="dxa"/>
            <w:shd w:val="clear" w:color="auto" w:fill="auto"/>
            <w:hideMark/>
          </w:tcPr>
          <w:p w14:paraId="3868B0F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1241,2</w:t>
            </w:r>
          </w:p>
        </w:tc>
        <w:tc>
          <w:tcPr>
            <w:tcW w:w="1200" w:type="dxa"/>
            <w:shd w:val="clear" w:color="auto" w:fill="auto"/>
            <w:hideMark/>
          </w:tcPr>
          <w:p w14:paraId="235A8D9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134,42</w:t>
            </w:r>
          </w:p>
        </w:tc>
        <w:tc>
          <w:tcPr>
            <w:tcW w:w="1200" w:type="dxa"/>
            <w:shd w:val="clear" w:color="auto" w:fill="auto"/>
            <w:hideMark/>
          </w:tcPr>
          <w:p w14:paraId="63F7803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1106,78</w:t>
            </w:r>
          </w:p>
        </w:tc>
      </w:tr>
      <w:tr w:rsidR="00455B84" w:rsidRPr="00455B84" w14:paraId="05638990" w14:textId="77777777" w:rsidTr="00455B84">
        <w:trPr>
          <w:trHeight w:val="315"/>
        </w:trPr>
        <w:tc>
          <w:tcPr>
            <w:tcW w:w="5260" w:type="dxa"/>
            <w:shd w:val="clear" w:color="auto" w:fill="auto"/>
            <w:hideMark/>
          </w:tcPr>
          <w:p w14:paraId="7BE5472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ARMARIO METALICA MT.1112</w:t>
            </w:r>
          </w:p>
        </w:tc>
        <w:tc>
          <w:tcPr>
            <w:tcW w:w="1200" w:type="dxa"/>
            <w:shd w:val="clear" w:color="auto" w:fill="auto"/>
            <w:hideMark/>
          </w:tcPr>
          <w:p w14:paraId="25E717A2"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22/04/2022</w:t>
            </w:r>
          </w:p>
        </w:tc>
        <w:tc>
          <w:tcPr>
            <w:tcW w:w="1200" w:type="dxa"/>
            <w:shd w:val="clear" w:color="auto" w:fill="auto"/>
            <w:hideMark/>
          </w:tcPr>
          <w:p w14:paraId="2D82568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1686,69</w:t>
            </w:r>
          </w:p>
        </w:tc>
        <w:tc>
          <w:tcPr>
            <w:tcW w:w="1200" w:type="dxa"/>
            <w:shd w:val="clear" w:color="auto" w:fill="auto"/>
            <w:hideMark/>
          </w:tcPr>
          <w:p w14:paraId="7C3E471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182,78</w:t>
            </w:r>
          </w:p>
        </w:tc>
        <w:tc>
          <w:tcPr>
            <w:tcW w:w="1200" w:type="dxa"/>
            <w:shd w:val="clear" w:color="auto" w:fill="auto"/>
            <w:hideMark/>
          </w:tcPr>
          <w:p w14:paraId="7C3B2E1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1503,91</w:t>
            </w:r>
          </w:p>
        </w:tc>
      </w:tr>
      <w:tr w:rsidR="00455B84" w:rsidRPr="00455B84" w14:paraId="16861341" w14:textId="77777777" w:rsidTr="00455B84">
        <w:trPr>
          <w:trHeight w:val="315"/>
        </w:trPr>
        <w:tc>
          <w:tcPr>
            <w:tcW w:w="5260" w:type="dxa"/>
            <w:shd w:val="clear" w:color="auto" w:fill="auto"/>
            <w:hideMark/>
          </w:tcPr>
          <w:p w14:paraId="56A11A20"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MESA CUADRUPL VITAL PRO VR5691010R</w:t>
            </w:r>
          </w:p>
        </w:tc>
        <w:tc>
          <w:tcPr>
            <w:tcW w:w="1200" w:type="dxa"/>
            <w:shd w:val="clear" w:color="auto" w:fill="auto"/>
            <w:hideMark/>
          </w:tcPr>
          <w:p w14:paraId="7D741C08"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21/07/2022</w:t>
            </w:r>
          </w:p>
        </w:tc>
        <w:tc>
          <w:tcPr>
            <w:tcW w:w="1200" w:type="dxa"/>
            <w:shd w:val="clear" w:color="auto" w:fill="auto"/>
            <w:hideMark/>
          </w:tcPr>
          <w:p w14:paraId="6A645A0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1061,18</w:t>
            </w:r>
          </w:p>
        </w:tc>
        <w:tc>
          <w:tcPr>
            <w:tcW w:w="1200" w:type="dxa"/>
            <w:shd w:val="clear" w:color="auto" w:fill="auto"/>
            <w:hideMark/>
          </w:tcPr>
          <w:p w14:paraId="26DE0FB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114,92</w:t>
            </w:r>
          </w:p>
        </w:tc>
        <w:tc>
          <w:tcPr>
            <w:tcW w:w="1200" w:type="dxa"/>
            <w:shd w:val="clear" w:color="auto" w:fill="auto"/>
            <w:hideMark/>
          </w:tcPr>
          <w:p w14:paraId="300DA52A"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946,26</w:t>
            </w:r>
          </w:p>
        </w:tc>
      </w:tr>
      <w:tr w:rsidR="00455B84" w:rsidRPr="00455B84" w14:paraId="72CADAAF" w14:textId="77777777" w:rsidTr="00455B84">
        <w:trPr>
          <w:trHeight w:val="315"/>
        </w:trPr>
        <w:tc>
          <w:tcPr>
            <w:tcW w:w="5260" w:type="dxa"/>
            <w:shd w:val="clear" w:color="auto" w:fill="auto"/>
            <w:hideMark/>
          </w:tcPr>
          <w:p w14:paraId="309D53AB"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BLOQUE J84000 1 CAJON+ARCHIVO BLANCO</w:t>
            </w:r>
          </w:p>
        </w:tc>
        <w:tc>
          <w:tcPr>
            <w:tcW w:w="1200" w:type="dxa"/>
            <w:shd w:val="clear" w:color="auto" w:fill="auto"/>
            <w:hideMark/>
          </w:tcPr>
          <w:p w14:paraId="1E9FA3A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21/07/2022</w:t>
            </w:r>
          </w:p>
        </w:tc>
        <w:tc>
          <w:tcPr>
            <w:tcW w:w="1200" w:type="dxa"/>
            <w:shd w:val="clear" w:color="auto" w:fill="auto"/>
            <w:hideMark/>
          </w:tcPr>
          <w:p w14:paraId="6D564A6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280,6</w:t>
            </w:r>
          </w:p>
        </w:tc>
        <w:tc>
          <w:tcPr>
            <w:tcW w:w="1200" w:type="dxa"/>
            <w:shd w:val="clear" w:color="auto" w:fill="auto"/>
            <w:hideMark/>
          </w:tcPr>
          <w:p w14:paraId="2270701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30,42</w:t>
            </w:r>
          </w:p>
        </w:tc>
        <w:tc>
          <w:tcPr>
            <w:tcW w:w="1200" w:type="dxa"/>
            <w:shd w:val="clear" w:color="auto" w:fill="auto"/>
            <w:hideMark/>
          </w:tcPr>
          <w:p w14:paraId="4E88D7C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250,18</w:t>
            </w:r>
          </w:p>
        </w:tc>
      </w:tr>
      <w:tr w:rsidR="00455B84" w:rsidRPr="00455B84" w14:paraId="362B2A74" w14:textId="77777777" w:rsidTr="00455B84">
        <w:trPr>
          <w:trHeight w:val="315"/>
        </w:trPr>
        <w:tc>
          <w:tcPr>
            <w:tcW w:w="5260" w:type="dxa"/>
            <w:shd w:val="clear" w:color="auto" w:fill="auto"/>
            <w:hideMark/>
          </w:tcPr>
          <w:p w14:paraId="6B34734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MESA CUADRUPL VITAL PRO VR5691010R3</w:t>
            </w:r>
          </w:p>
        </w:tc>
        <w:tc>
          <w:tcPr>
            <w:tcW w:w="1200" w:type="dxa"/>
            <w:shd w:val="clear" w:color="auto" w:fill="auto"/>
            <w:hideMark/>
          </w:tcPr>
          <w:p w14:paraId="5636F61B"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21/07/2022</w:t>
            </w:r>
          </w:p>
        </w:tc>
        <w:tc>
          <w:tcPr>
            <w:tcW w:w="1200" w:type="dxa"/>
            <w:shd w:val="clear" w:color="auto" w:fill="auto"/>
            <w:hideMark/>
          </w:tcPr>
          <w:p w14:paraId="158C542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1045,16</w:t>
            </w:r>
          </w:p>
        </w:tc>
        <w:tc>
          <w:tcPr>
            <w:tcW w:w="1200" w:type="dxa"/>
            <w:shd w:val="clear" w:color="auto" w:fill="auto"/>
            <w:hideMark/>
          </w:tcPr>
          <w:p w14:paraId="43846C8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113,23</w:t>
            </w:r>
          </w:p>
        </w:tc>
        <w:tc>
          <w:tcPr>
            <w:tcW w:w="1200" w:type="dxa"/>
            <w:shd w:val="clear" w:color="auto" w:fill="auto"/>
            <w:hideMark/>
          </w:tcPr>
          <w:p w14:paraId="4A44382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931,93</w:t>
            </w:r>
          </w:p>
        </w:tc>
      </w:tr>
      <w:tr w:rsidR="00455B84" w:rsidRPr="00455B84" w14:paraId="674BA552" w14:textId="77777777" w:rsidTr="00455B84">
        <w:trPr>
          <w:trHeight w:val="315"/>
        </w:trPr>
        <w:tc>
          <w:tcPr>
            <w:tcW w:w="5260" w:type="dxa"/>
            <w:shd w:val="clear" w:color="auto" w:fill="auto"/>
            <w:hideMark/>
          </w:tcPr>
          <w:p w14:paraId="31086867"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MUEBLE COCINA</w:t>
            </w:r>
          </w:p>
        </w:tc>
        <w:tc>
          <w:tcPr>
            <w:tcW w:w="1200" w:type="dxa"/>
            <w:shd w:val="clear" w:color="auto" w:fill="auto"/>
            <w:hideMark/>
          </w:tcPr>
          <w:p w14:paraId="2A99FD1A"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25/07/2022</w:t>
            </w:r>
          </w:p>
        </w:tc>
        <w:tc>
          <w:tcPr>
            <w:tcW w:w="1200" w:type="dxa"/>
            <w:shd w:val="clear" w:color="auto" w:fill="auto"/>
            <w:hideMark/>
          </w:tcPr>
          <w:p w14:paraId="708FA56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8625,1</w:t>
            </w:r>
          </w:p>
        </w:tc>
        <w:tc>
          <w:tcPr>
            <w:tcW w:w="1200" w:type="dxa"/>
            <w:shd w:val="clear" w:color="auto" w:fill="auto"/>
            <w:hideMark/>
          </w:tcPr>
          <w:p w14:paraId="51CA8F1B"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934,44</w:t>
            </w:r>
          </w:p>
        </w:tc>
        <w:tc>
          <w:tcPr>
            <w:tcW w:w="1200" w:type="dxa"/>
            <w:shd w:val="clear" w:color="auto" w:fill="auto"/>
            <w:hideMark/>
          </w:tcPr>
          <w:p w14:paraId="62E0DB5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7690,66</w:t>
            </w:r>
          </w:p>
        </w:tc>
      </w:tr>
      <w:tr w:rsidR="00455B84" w:rsidRPr="00455B84" w14:paraId="50717E41" w14:textId="77777777" w:rsidTr="00455B84">
        <w:trPr>
          <w:trHeight w:val="315"/>
        </w:trPr>
        <w:tc>
          <w:tcPr>
            <w:tcW w:w="5260" w:type="dxa"/>
            <w:shd w:val="clear" w:color="auto" w:fill="auto"/>
            <w:hideMark/>
          </w:tcPr>
          <w:p w14:paraId="5C12194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ESTOR ENROLLABLE LUXAFLEX</w:t>
            </w:r>
          </w:p>
        </w:tc>
        <w:tc>
          <w:tcPr>
            <w:tcW w:w="1200" w:type="dxa"/>
            <w:shd w:val="clear" w:color="auto" w:fill="auto"/>
            <w:hideMark/>
          </w:tcPr>
          <w:p w14:paraId="3D606E2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14/10/2022</w:t>
            </w:r>
          </w:p>
        </w:tc>
        <w:tc>
          <w:tcPr>
            <w:tcW w:w="1200" w:type="dxa"/>
            <w:shd w:val="clear" w:color="auto" w:fill="auto"/>
            <w:hideMark/>
          </w:tcPr>
          <w:p w14:paraId="376E418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5232,3</w:t>
            </w:r>
          </w:p>
        </w:tc>
        <w:tc>
          <w:tcPr>
            <w:tcW w:w="1200" w:type="dxa"/>
            <w:shd w:val="clear" w:color="auto" w:fill="auto"/>
            <w:hideMark/>
          </w:tcPr>
          <w:p w14:paraId="1BD3D75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566,8</w:t>
            </w:r>
          </w:p>
        </w:tc>
        <w:tc>
          <w:tcPr>
            <w:tcW w:w="1200" w:type="dxa"/>
            <w:shd w:val="clear" w:color="auto" w:fill="auto"/>
            <w:hideMark/>
          </w:tcPr>
          <w:p w14:paraId="28F8160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4665,5</w:t>
            </w:r>
          </w:p>
        </w:tc>
      </w:tr>
      <w:tr w:rsidR="00455B84" w:rsidRPr="00455B84" w14:paraId="7FF0E34A" w14:textId="77777777" w:rsidTr="00455B84">
        <w:trPr>
          <w:trHeight w:val="315"/>
        </w:trPr>
        <w:tc>
          <w:tcPr>
            <w:tcW w:w="5260" w:type="dxa"/>
            <w:shd w:val="clear" w:color="auto" w:fill="auto"/>
            <w:hideMark/>
          </w:tcPr>
          <w:p w14:paraId="2D05658C"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SOPORTE 2 MONITORES</w:t>
            </w:r>
          </w:p>
        </w:tc>
        <w:tc>
          <w:tcPr>
            <w:tcW w:w="1200" w:type="dxa"/>
            <w:shd w:val="clear" w:color="auto" w:fill="auto"/>
            <w:hideMark/>
          </w:tcPr>
          <w:p w14:paraId="43156ED8"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11/11/2022</w:t>
            </w:r>
          </w:p>
        </w:tc>
        <w:tc>
          <w:tcPr>
            <w:tcW w:w="1200" w:type="dxa"/>
            <w:shd w:val="clear" w:color="auto" w:fill="auto"/>
            <w:hideMark/>
          </w:tcPr>
          <w:p w14:paraId="284A3D2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901,65</w:t>
            </w:r>
          </w:p>
        </w:tc>
        <w:tc>
          <w:tcPr>
            <w:tcW w:w="1200" w:type="dxa"/>
            <w:shd w:val="clear" w:color="auto" w:fill="auto"/>
            <w:hideMark/>
          </w:tcPr>
          <w:p w14:paraId="431884C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97,63</w:t>
            </w:r>
          </w:p>
        </w:tc>
        <w:tc>
          <w:tcPr>
            <w:tcW w:w="1200" w:type="dxa"/>
            <w:shd w:val="clear" w:color="auto" w:fill="auto"/>
            <w:hideMark/>
          </w:tcPr>
          <w:p w14:paraId="1EAA224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804,02</w:t>
            </w:r>
          </w:p>
        </w:tc>
      </w:tr>
      <w:tr w:rsidR="00455B84" w:rsidRPr="00455B84" w14:paraId="781BD6BF" w14:textId="77777777" w:rsidTr="00455B84">
        <w:trPr>
          <w:trHeight w:val="315"/>
        </w:trPr>
        <w:tc>
          <w:tcPr>
            <w:tcW w:w="5260" w:type="dxa"/>
            <w:shd w:val="clear" w:color="auto" w:fill="auto"/>
            <w:hideMark/>
          </w:tcPr>
          <w:p w14:paraId="574C7941"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SOPORTE 1 MONITOR CROMADO</w:t>
            </w:r>
          </w:p>
        </w:tc>
        <w:tc>
          <w:tcPr>
            <w:tcW w:w="1200" w:type="dxa"/>
            <w:shd w:val="clear" w:color="auto" w:fill="auto"/>
            <w:hideMark/>
          </w:tcPr>
          <w:p w14:paraId="2BD497B1"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11/11/2022</w:t>
            </w:r>
          </w:p>
        </w:tc>
        <w:tc>
          <w:tcPr>
            <w:tcW w:w="1200" w:type="dxa"/>
            <w:shd w:val="clear" w:color="auto" w:fill="auto"/>
            <w:hideMark/>
          </w:tcPr>
          <w:p w14:paraId="15CC3C6B"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176,55</w:t>
            </w:r>
          </w:p>
        </w:tc>
        <w:tc>
          <w:tcPr>
            <w:tcW w:w="1200" w:type="dxa"/>
            <w:shd w:val="clear" w:color="auto" w:fill="auto"/>
            <w:hideMark/>
          </w:tcPr>
          <w:p w14:paraId="5736838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19,11</w:t>
            </w:r>
          </w:p>
        </w:tc>
        <w:tc>
          <w:tcPr>
            <w:tcW w:w="1200" w:type="dxa"/>
            <w:shd w:val="clear" w:color="auto" w:fill="auto"/>
            <w:hideMark/>
          </w:tcPr>
          <w:p w14:paraId="6161984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157,44</w:t>
            </w:r>
          </w:p>
        </w:tc>
      </w:tr>
      <w:tr w:rsidR="00455B84" w:rsidRPr="00455B84" w14:paraId="61192956" w14:textId="77777777" w:rsidTr="00455B84">
        <w:trPr>
          <w:trHeight w:val="315"/>
        </w:trPr>
        <w:tc>
          <w:tcPr>
            <w:tcW w:w="5260" w:type="dxa"/>
            <w:shd w:val="clear" w:color="auto" w:fill="auto"/>
            <w:hideMark/>
          </w:tcPr>
          <w:p w14:paraId="5F0A605C"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AJARDINAMIENTO CON ARBUSTOS DE BABÚ DE 1.10M</w:t>
            </w:r>
          </w:p>
        </w:tc>
        <w:tc>
          <w:tcPr>
            <w:tcW w:w="1200" w:type="dxa"/>
            <w:shd w:val="clear" w:color="auto" w:fill="auto"/>
            <w:hideMark/>
          </w:tcPr>
          <w:p w14:paraId="2C1F96BE"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20/09/2022</w:t>
            </w:r>
          </w:p>
        </w:tc>
        <w:tc>
          <w:tcPr>
            <w:tcW w:w="1200" w:type="dxa"/>
            <w:shd w:val="clear" w:color="auto" w:fill="auto"/>
            <w:hideMark/>
          </w:tcPr>
          <w:p w14:paraId="52E6D16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1560</w:t>
            </w:r>
          </w:p>
        </w:tc>
        <w:tc>
          <w:tcPr>
            <w:tcW w:w="1200" w:type="dxa"/>
            <w:shd w:val="clear" w:color="auto" w:fill="auto"/>
            <w:hideMark/>
          </w:tcPr>
          <w:p w14:paraId="7BFB9F0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169</w:t>
            </w:r>
          </w:p>
        </w:tc>
        <w:tc>
          <w:tcPr>
            <w:tcW w:w="1200" w:type="dxa"/>
            <w:shd w:val="clear" w:color="auto" w:fill="auto"/>
            <w:hideMark/>
          </w:tcPr>
          <w:p w14:paraId="7F1198A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1391</w:t>
            </w:r>
          </w:p>
        </w:tc>
      </w:tr>
      <w:tr w:rsidR="00455B84" w:rsidRPr="00455B84" w14:paraId="4C7D62D2" w14:textId="77777777" w:rsidTr="00455B84">
        <w:trPr>
          <w:trHeight w:val="315"/>
        </w:trPr>
        <w:tc>
          <w:tcPr>
            <w:tcW w:w="5260" w:type="dxa"/>
            <w:shd w:val="clear" w:color="auto" w:fill="auto"/>
            <w:hideMark/>
          </w:tcPr>
          <w:p w14:paraId="1D53A1C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ARBUSTOS DE BABÚ DE 1.10 PARA DOS JARDINERAS</w:t>
            </w:r>
          </w:p>
        </w:tc>
        <w:tc>
          <w:tcPr>
            <w:tcW w:w="1200" w:type="dxa"/>
            <w:shd w:val="clear" w:color="auto" w:fill="auto"/>
            <w:hideMark/>
          </w:tcPr>
          <w:p w14:paraId="2C7251D2"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20/09/2022</w:t>
            </w:r>
          </w:p>
        </w:tc>
        <w:tc>
          <w:tcPr>
            <w:tcW w:w="1200" w:type="dxa"/>
            <w:shd w:val="clear" w:color="auto" w:fill="auto"/>
            <w:hideMark/>
          </w:tcPr>
          <w:p w14:paraId="38B9A8C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1170</w:t>
            </w:r>
          </w:p>
        </w:tc>
        <w:tc>
          <w:tcPr>
            <w:tcW w:w="1200" w:type="dxa"/>
            <w:shd w:val="clear" w:color="auto" w:fill="auto"/>
            <w:hideMark/>
          </w:tcPr>
          <w:p w14:paraId="458D8D3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126,75</w:t>
            </w:r>
          </w:p>
        </w:tc>
        <w:tc>
          <w:tcPr>
            <w:tcW w:w="1200" w:type="dxa"/>
            <w:shd w:val="clear" w:color="auto" w:fill="auto"/>
            <w:hideMark/>
          </w:tcPr>
          <w:p w14:paraId="626EB75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1043,25</w:t>
            </w:r>
          </w:p>
        </w:tc>
      </w:tr>
      <w:tr w:rsidR="00455B84" w:rsidRPr="00455B84" w14:paraId="3CB36342" w14:textId="77777777" w:rsidTr="00455B84">
        <w:trPr>
          <w:trHeight w:val="315"/>
        </w:trPr>
        <w:tc>
          <w:tcPr>
            <w:tcW w:w="5260" w:type="dxa"/>
            <w:shd w:val="clear" w:color="auto" w:fill="auto"/>
            <w:hideMark/>
          </w:tcPr>
          <w:p w14:paraId="0144EBAF"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GRUPO DE BAMBÚES DE 1.80M</w:t>
            </w:r>
          </w:p>
        </w:tc>
        <w:tc>
          <w:tcPr>
            <w:tcW w:w="1200" w:type="dxa"/>
            <w:shd w:val="clear" w:color="auto" w:fill="auto"/>
            <w:hideMark/>
          </w:tcPr>
          <w:p w14:paraId="4C124070"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20/09/2022</w:t>
            </w:r>
          </w:p>
        </w:tc>
        <w:tc>
          <w:tcPr>
            <w:tcW w:w="1200" w:type="dxa"/>
            <w:shd w:val="clear" w:color="auto" w:fill="auto"/>
            <w:hideMark/>
          </w:tcPr>
          <w:p w14:paraId="733ED47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1080</w:t>
            </w:r>
          </w:p>
        </w:tc>
        <w:tc>
          <w:tcPr>
            <w:tcW w:w="1200" w:type="dxa"/>
            <w:shd w:val="clear" w:color="auto" w:fill="auto"/>
            <w:hideMark/>
          </w:tcPr>
          <w:p w14:paraId="4C68CA7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117</w:t>
            </w:r>
          </w:p>
        </w:tc>
        <w:tc>
          <w:tcPr>
            <w:tcW w:w="1200" w:type="dxa"/>
            <w:shd w:val="clear" w:color="auto" w:fill="auto"/>
            <w:hideMark/>
          </w:tcPr>
          <w:p w14:paraId="6B2D1CB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963</w:t>
            </w:r>
          </w:p>
        </w:tc>
      </w:tr>
      <w:tr w:rsidR="00455B84" w:rsidRPr="00455B84" w14:paraId="10577906" w14:textId="77777777" w:rsidTr="00455B84">
        <w:trPr>
          <w:trHeight w:val="315"/>
        </w:trPr>
        <w:tc>
          <w:tcPr>
            <w:tcW w:w="5260" w:type="dxa"/>
            <w:shd w:val="clear" w:color="auto" w:fill="auto"/>
            <w:hideMark/>
          </w:tcPr>
          <w:p w14:paraId="48F3BF9B"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ARBUSTOS EN BABÚ DE 1.50M</w:t>
            </w:r>
          </w:p>
        </w:tc>
        <w:tc>
          <w:tcPr>
            <w:tcW w:w="1200" w:type="dxa"/>
            <w:shd w:val="clear" w:color="auto" w:fill="auto"/>
            <w:hideMark/>
          </w:tcPr>
          <w:p w14:paraId="4A0A74F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20/09/2022</w:t>
            </w:r>
          </w:p>
        </w:tc>
        <w:tc>
          <w:tcPr>
            <w:tcW w:w="1200" w:type="dxa"/>
            <w:shd w:val="clear" w:color="auto" w:fill="auto"/>
            <w:hideMark/>
          </w:tcPr>
          <w:p w14:paraId="0E36623B"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1800</w:t>
            </w:r>
          </w:p>
        </w:tc>
        <w:tc>
          <w:tcPr>
            <w:tcW w:w="1200" w:type="dxa"/>
            <w:shd w:val="clear" w:color="auto" w:fill="auto"/>
            <w:hideMark/>
          </w:tcPr>
          <w:p w14:paraId="576328E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195</w:t>
            </w:r>
          </w:p>
        </w:tc>
        <w:tc>
          <w:tcPr>
            <w:tcW w:w="1200" w:type="dxa"/>
            <w:shd w:val="clear" w:color="auto" w:fill="auto"/>
            <w:hideMark/>
          </w:tcPr>
          <w:p w14:paraId="1224297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1605</w:t>
            </w:r>
          </w:p>
        </w:tc>
      </w:tr>
      <w:tr w:rsidR="00455B84" w:rsidRPr="00455B84" w14:paraId="21C6263F" w14:textId="77777777" w:rsidTr="00455B84">
        <w:trPr>
          <w:trHeight w:val="315"/>
        </w:trPr>
        <w:tc>
          <w:tcPr>
            <w:tcW w:w="5260" w:type="dxa"/>
            <w:shd w:val="clear" w:color="auto" w:fill="auto"/>
            <w:hideMark/>
          </w:tcPr>
          <w:p w14:paraId="06CA96E7"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BABÚES DE 1.60M APROX</w:t>
            </w:r>
          </w:p>
        </w:tc>
        <w:tc>
          <w:tcPr>
            <w:tcW w:w="1200" w:type="dxa"/>
            <w:shd w:val="clear" w:color="auto" w:fill="auto"/>
            <w:hideMark/>
          </w:tcPr>
          <w:p w14:paraId="250BC67B"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20/09/2022</w:t>
            </w:r>
          </w:p>
        </w:tc>
        <w:tc>
          <w:tcPr>
            <w:tcW w:w="1200" w:type="dxa"/>
            <w:shd w:val="clear" w:color="auto" w:fill="auto"/>
            <w:hideMark/>
          </w:tcPr>
          <w:p w14:paraId="4FCA16C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450</w:t>
            </w:r>
          </w:p>
        </w:tc>
        <w:tc>
          <w:tcPr>
            <w:tcW w:w="1200" w:type="dxa"/>
            <w:shd w:val="clear" w:color="auto" w:fill="auto"/>
            <w:hideMark/>
          </w:tcPr>
          <w:p w14:paraId="16D7BB3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48,75</w:t>
            </w:r>
          </w:p>
        </w:tc>
        <w:tc>
          <w:tcPr>
            <w:tcW w:w="1200" w:type="dxa"/>
            <w:shd w:val="clear" w:color="auto" w:fill="auto"/>
            <w:hideMark/>
          </w:tcPr>
          <w:p w14:paraId="6D34E87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401,25</w:t>
            </w:r>
          </w:p>
        </w:tc>
      </w:tr>
      <w:tr w:rsidR="00455B84" w:rsidRPr="00455B84" w14:paraId="6271DA88" w14:textId="77777777" w:rsidTr="00455B84">
        <w:trPr>
          <w:trHeight w:val="315"/>
        </w:trPr>
        <w:tc>
          <w:tcPr>
            <w:tcW w:w="5260" w:type="dxa"/>
            <w:shd w:val="clear" w:color="auto" w:fill="auto"/>
            <w:hideMark/>
          </w:tcPr>
          <w:p w14:paraId="49B607A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GRUPO DE MONSTERAS</w:t>
            </w:r>
          </w:p>
        </w:tc>
        <w:tc>
          <w:tcPr>
            <w:tcW w:w="1200" w:type="dxa"/>
            <w:shd w:val="clear" w:color="auto" w:fill="auto"/>
            <w:hideMark/>
          </w:tcPr>
          <w:p w14:paraId="675006BA"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20/09/2022</w:t>
            </w:r>
          </w:p>
        </w:tc>
        <w:tc>
          <w:tcPr>
            <w:tcW w:w="1200" w:type="dxa"/>
            <w:shd w:val="clear" w:color="auto" w:fill="auto"/>
            <w:hideMark/>
          </w:tcPr>
          <w:p w14:paraId="041EF9D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296</w:t>
            </w:r>
          </w:p>
        </w:tc>
        <w:tc>
          <w:tcPr>
            <w:tcW w:w="1200" w:type="dxa"/>
            <w:shd w:val="clear" w:color="auto" w:fill="auto"/>
            <w:hideMark/>
          </w:tcPr>
          <w:p w14:paraId="3363990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32,11</w:t>
            </w:r>
          </w:p>
        </w:tc>
        <w:tc>
          <w:tcPr>
            <w:tcW w:w="1200" w:type="dxa"/>
            <w:shd w:val="clear" w:color="auto" w:fill="auto"/>
            <w:hideMark/>
          </w:tcPr>
          <w:p w14:paraId="0EF1846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263,89</w:t>
            </w:r>
          </w:p>
        </w:tc>
      </w:tr>
      <w:tr w:rsidR="00455B84" w:rsidRPr="00455B84" w14:paraId="611527E5" w14:textId="77777777" w:rsidTr="00455B84">
        <w:trPr>
          <w:trHeight w:val="315"/>
        </w:trPr>
        <w:tc>
          <w:tcPr>
            <w:tcW w:w="5260" w:type="dxa"/>
            <w:shd w:val="clear" w:color="auto" w:fill="auto"/>
            <w:hideMark/>
          </w:tcPr>
          <w:p w14:paraId="44D96F32"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VMWARE VSPHERE SERVIDOR</w:t>
            </w:r>
          </w:p>
        </w:tc>
        <w:tc>
          <w:tcPr>
            <w:tcW w:w="1200" w:type="dxa"/>
            <w:shd w:val="clear" w:color="auto" w:fill="auto"/>
            <w:hideMark/>
          </w:tcPr>
          <w:p w14:paraId="648B9832"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10/01/2022</w:t>
            </w:r>
          </w:p>
        </w:tc>
        <w:tc>
          <w:tcPr>
            <w:tcW w:w="1200" w:type="dxa"/>
            <w:shd w:val="clear" w:color="auto" w:fill="auto"/>
            <w:hideMark/>
          </w:tcPr>
          <w:p w14:paraId="5A5A977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347,24</w:t>
            </w:r>
          </w:p>
        </w:tc>
        <w:tc>
          <w:tcPr>
            <w:tcW w:w="1200" w:type="dxa"/>
            <w:shd w:val="clear" w:color="auto" w:fill="auto"/>
            <w:hideMark/>
          </w:tcPr>
          <w:p w14:paraId="6072BB1A"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226,12</w:t>
            </w:r>
          </w:p>
        </w:tc>
        <w:tc>
          <w:tcPr>
            <w:tcW w:w="1200" w:type="dxa"/>
            <w:shd w:val="clear" w:color="auto" w:fill="auto"/>
            <w:hideMark/>
          </w:tcPr>
          <w:p w14:paraId="2C80B7BA"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121,12</w:t>
            </w:r>
          </w:p>
        </w:tc>
      </w:tr>
      <w:tr w:rsidR="00455B84" w:rsidRPr="00455B84" w14:paraId="6BC48698" w14:textId="77777777" w:rsidTr="00455B84">
        <w:trPr>
          <w:trHeight w:val="315"/>
        </w:trPr>
        <w:tc>
          <w:tcPr>
            <w:tcW w:w="5260" w:type="dxa"/>
            <w:shd w:val="clear" w:color="auto" w:fill="auto"/>
            <w:hideMark/>
          </w:tcPr>
          <w:p w14:paraId="03A8676B"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WIFI CENTRALIZADA</w:t>
            </w:r>
          </w:p>
        </w:tc>
        <w:tc>
          <w:tcPr>
            <w:tcW w:w="1200" w:type="dxa"/>
            <w:shd w:val="clear" w:color="auto" w:fill="auto"/>
            <w:hideMark/>
          </w:tcPr>
          <w:p w14:paraId="6E942492"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27/04/2022</w:t>
            </w:r>
          </w:p>
        </w:tc>
        <w:tc>
          <w:tcPr>
            <w:tcW w:w="1200" w:type="dxa"/>
            <w:shd w:val="clear" w:color="auto" w:fill="auto"/>
            <w:hideMark/>
          </w:tcPr>
          <w:p w14:paraId="444BF7CA"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1782,8</w:t>
            </w:r>
          </w:p>
        </w:tc>
        <w:tc>
          <w:tcPr>
            <w:tcW w:w="1200" w:type="dxa"/>
            <w:shd w:val="clear" w:color="auto" w:fill="auto"/>
            <w:hideMark/>
          </w:tcPr>
          <w:p w14:paraId="316DD8E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193,18</w:t>
            </w:r>
          </w:p>
        </w:tc>
        <w:tc>
          <w:tcPr>
            <w:tcW w:w="1200" w:type="dxa"/>
            <w:shd w:val="clear" w:color="auto" w:fill="auto"/>
            <w:hideMark/>
          </w:tcPr>
          <w:p w14:paraId="5E25D0B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1589,62</w:t>
            </w:r>
          </w:p>
        </w:tc>
      </w:tr>
      <w:tr w:rsidR="00455B84" w:rsidRPr="00455B84" w14:paraId="415E6635" w14:textId="77777777" w:rsidTr="00455B84">
        <w:trPr>
          <w:trHeight w:val="315"/>
        </w:trPr>
        <w:tc>
          <w:tcPr>
            <w:tcW w:w="5260" w:type="dxa"/>
            <w:shd w:val="clear" w:color="auto" w:fill="auto"/>
            <w:hideMark/>
          </w:tcPr>
          <w:p w14:paraId="6D6C6310"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AIRE ACONDICIONADO PORTATIL</w:t>
            </w:r>
          </w:p>
        </w:tc>
        <w:tc>
          <w:tcPr>
            <w:tcW w:w="1200" w:type="dxa"/>
            <w:shd w:val="clear" w:color="auto" w:fill="auto"/>
            <w:hideMark/>
          </w:tcPr>
          <w:p w14:paraId="722141BD"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23/09/2022</w:t>
            </w:r>
          </w:p>
        </w:tc>
        <w:tc>
          <w:tcPr>
            <w:tcW w:w="1200" w:type="dxa"/>
            <w:shd w:val="clear" w:color="auto" w:fill="auto"/>
            <w:hideMark/>
          </w:tcPr>
          <w:p w14:paraId="00E3E34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369,99</w:t>
            </w:r>
          </w:p>
        </w:tc>
        <w:tc>
          <w:tcPr>
            <w:tcW w:w="1200" w:type="dxa"/>
            <w:shd w:val="clear" w:color="auto" w:fill="auto"/>
            <w:hideMark/>
          </w:tcPr>
          <w:p w14:paraId="4192D8C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80,21</w:t>
            </w:r>
          </w:p>
        </w:tc>
        <w:tc>
          <w:tcPr>
            <w:tcW w:w="1200" w:type="dxa"/>
            <w:shd w:val="clear" w:color="auto" w:fill="auto"/>
            <w:hideMark/>
          </w:tcPr>
          <w:p w14:paraId="39926CA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289,78</w:t>
            </w:r>
          </w:p>
        </w:tc>
      </w:tr>
      <w:tr w:rsidR="00455B84" w:rsidRPr="00455B84" w14:paraId="7C9A3925" w14:textId="77777777" w:rsidTr="00455B84">
        <w:trPr>
          <w:trHeight w:val="315"/>
        </w:trPr>
        <w:tc>
          <w:tcPr>
            <w:tcW w:w="5260" w:type="dxa"/>
            <w:shd w:val="clear" w:color="auto" w:fill="auto"/>
            <w:hideMark/>
          </w:tcPr>
          <w:p w14:paraId="5D83D38C"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SAI HECTRONICA HAT33020XS UPS</w:t>
            </w:r>
          </w:p>
        </w:tc>
        <w:tc>
          <w:tcPr>
            <w:tcW w:w="1200" w:type="dxa"/>
            <w:shd w:val="clear" w:color="auto" w:fill="auto"/>
            <w:hideMark/>
          </w:tcPr>
          <w:p w14:paraId="255788F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29/09/2022</w:t>
            </w:r>
          </w:p>
        </w:tc>
        <w:tc>
          <w:tcPr>
            <w:tcW w:w="1200" w:type="dxa"/>
            <w:shd w:val="clear" w:color="auto" w:fill="auto"/>
            <w:hideMark/>
          </w:tcPr>
          <w:p w14:paraId="2A2E1CC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6056,2</w:t>
            </w:r>
          </w:p>
        </w:tc>
        <w:tc>
          <w:tcPr>
            <w:tcW w:w="1200" w:type="dxa"/>
            <w:shd w:val="clear" w:color="auto" w:fill="auto"/>
            <w:hideMark/>
          </w:tcPr>
          <w:p w14:paraId="46140A1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1312,22</w:t>
            </w:r>
          </w:p>
        </w:tc>
        <w:tc>
          <w:tcPr>
            <w:tcW w:w="1200" w:type="dxa"/>
            <w:shd w:val="clear" w:color="auto" w:fill="auto"/>
            <w:hideMark/>
          </w:tcPr>
          <w:p w14:paraId="09D2F1F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4743,98</w:t>
            </w:r>
          </w:p>
        </w:tc>
      </w:tr>
      <w:tr w:rsidR="00455B84" w:rsidRPr="00455B84" w14:paraId="405951B6" w14:textId="77777777" w:rsidTr="00455B84">
        <w:trPr>
          <w:trHeight w:val="315"/>
        </w:trPr>
        <w:tc>
          <w:tcPr>
            <w:tcW w:w="5260" w:type="dxa"/>
            <w:shd w:val="clear" w:color="auto" w:fill="auto"/>
            <w:hideMark/>
          </w:tcPr>
          <w:p w14:paraId="438F302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PANEL RJ45 SERVIDOR</w:t>
            </w:r>
          </w:p>
        </w:tc>
        <w:tc>
          <w:tcPr>
            <w:tcW w:w="1200" w:type="dxa"/>
            <w:shd w:val="clear" w:color="auto" w:fill="auto"/>
            <w:hideMark/>
          </w:tcPr>
          <w:p w14:paraId="67376823"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26/04/2022</w:t>
            </w:r>
          </w:p>
        </w:tc>
        <w:tc>
          <w:tcPr>
            <w:tcW w:w="1200" w:type="dxa"/>
            <w:shd w:val="clear" w:color="auto" w:fill="auto"/>
            <w:hideMark/>
          </w:tcPr>
          <w:p w14:paraId="53A2FF5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763,98</w:t>
            </w:r>
          </w:p>
        </w:tc>
        <w:tc>
          <w:tcPr>
            <w:tcW w:w="1200" w:type="dxa"/>
            <w:shd w:val="clear" w:color="auto" w:fill="auto"/>
            <w:hideMark/>
          </w:tcPr>
          <w:p w14:paraId="2F2AE41B"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165,49</w:t>
            </w:r>
          </w:p>
        </w:tc>
        <w:tc>
          <w:tcPr>
            <w:tcW w:w="1200" w:type="dxa"/>
            <w:shd w:val="clear" w:color="auto" w:fill="auto"/>
            <w:hideMark/>
          </w:tcPr>
          <w:p w14:paraId="1B7DB36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598,49</w:t>
            </w:r>
          </w:p>
        </w:tc>
      </w:tr>
      <w:tr w:rsidR="00455B84" w:rsidRPr="00455B84" w14:paraId="7A759167" w14:textId="77777777" w:rsidTr="00455B84">
        <w:trPr>
          <w:trHeight w:val="315"/>
        </w:trPr>
        <w:tc>
          <w:tcPr>
            <w:tcW w:w="5260" w:type="dxa"/>
            <w:shd w:val="clear" w:color="auto" w:fill="auto"/>
            <w:hideMark/>
          </w:tcPr>
          <w:p w14:paraId="3DA0894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DETOLF VITRINA 43*163 BLANCO</w:t>
            </w:r>
          </w:p>
        </w:tc>
        <w:tc>
          <w:tcPr>
            <w:tcW w:w="1200" w:type="dxa"/>
            <w:shd w:val="clear" w:color="auto" w:fill="auto"/>
            <w:hideMark/>
          </w:tcPr>
          <w:p w14:paraId="52BF8B03"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21/11/2022</w:t>
            </w:r>
          </w:p>
        </w:tc>
        <w:tc>
          <w:tcPr>
            <w:tcW w:w="1200" w:type="dxa"/>
            <w:shd w:val="clear" w:color="auto" w:fill="auto"/>
            <w:hideMark/>
          </w:tcPr>
          <w:p w14:paraId="1944D59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99</w:t>
            </w:r>
          </w:p>
        </w:tc>
        <w:tc>
          <w:tcPr>
            <w:tcW w:w="1200" w:type="dxa"/>
            <w:shd w:val="clear" w:color="auto" w:fill="auto"/>
            <w:hideMark/>
          </w:tcPr>
          <w:p w14:paraId="00C30A7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10,79</w:t>
            </w:r>
          </w:p>
        </w:tc>
        <w:tc>
          <w:tcPr>
            <w:tcW w:w="1200" w:type="dxa"/>
            <w:shd w:val="clear" w:color="auto" w:fill="auto"/>
            <w:hideMark/>
          </w:tcPr>
          <w:p w14:paraId="5574BCA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88,21</w:t>
            </w:r>
          </w:p>
        </w:tc>
      </w:tr>
      <w:tr w:rsidR="00455B84" w:rsidRPr="00455B84" w14:paraId="6F06156B" w14:textId="77777777" w:rsidTr="00455B84">
        <w:trPr>
          <w:trHeight w:val="315"/>
        </w:trPr>
        <w:tc>
          <w:tcPr>
            <w:tcW w:w="5260" w:type="dxa"/>
            <w:shd w:val="clear" w:color="auto" w:fill="auto"/>
            <w:hideMark/>
          </w:tcPr>
          <w:p w14:paraId="0B582012"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VERTICAL 89 MM SCREEN LUXAFLEX ANCHO 225X160</w:t>
            </w:r>
          </w:p>
        </w:tc>
        <w:tc>
          <w:tcPr>
            <w:tcW w:w="1200" w:type="dxa"/>
            <w:shd w:val="clear" w:color="auto" w:fill="auto"/>
            <w:hideMark/>
          </w:tcPr>
          <w:p w14:paraId="4ED30B8F"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08/11/2022</w:t>
            </w:r>
          </w:p>
        </w:tc>
        <w:tc>
          <w:tcPr>
            <w:tcW w:w="1200" w:type="dxa"/>
            <w:shd w:val="clear" w:color="auto" w:fill="auto"/>
            <w:hideMark/>
          </w:tcPr>
          <w:p w14:paraId="116F4F8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1368,44</w:t>
            </w:r>
          </w:p>
        </w:tc>
        <w:tc>
          <w:tcPr>
            <w:tcW w:w="1200" w:type="dxa"/>
            <w:shd w:val="clear" w:color="auto" w:fill="auto"/>
            <w:hideMark/>
          </w:tcPr>
          <w:p w14:paraId="764BD5E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148,2</w:t>
            </w:r>
          </w:p>
        </w:tc>
        <w:tc>
          <w:tcPr>
            <w:tcW w:w="1200" w:type="dxa"/>
            <w:shd w:val="clear" w:color="auto" w:fill="auto"/>
            <w:hideMark/>
          </w:tcPr>
          <w:p w14:paraId="565AA8A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1220,24</w:t>
            </w:r>
          </w:p>
        </w:tc>
      </w:tr>
      <w:tr w:rsidR="00455B84" w:rsidRPr="00455B84" w14:paraId="468977FA" w14:textId="77777777" w:rsidTr="00455B84">
        <w:trPr>
          <w:trHeight w:val="315"/>
        </w:trPr>
        <w:tc>
          <w:tcPr>
            <w:tcW w:w="5260" w:type="dxa"/>
            <w:shd w:val="clear" w:color="auto" w:fill="auto"/>
            <w:hideMark/>
          </w:tcPr>
          <w:p w14:paraId="57708D8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VERTICAL 89MM SCREEN LUXAFLEX 225*240</w:t>
            </w:r>
          </w:p>
        </w:tc>
        <w:tc>
          <w:tcPr>
            <w:tcW w:w="1200" w:type="dxa"/>
            <w:shd w:val="clear" w:color="auto" w:fill="auto"/>
            <w:hideMark/>
          </w:tcPr>
          <w:p w14:paraId="13F23E00"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08/11/2022</w:t>
            </w:r>
          </w:p>
        </w:tc>
        <w:tc>
          <w:tcPr>
            <w:tcW w:w="1200" w:type="dxa"/>
            <w:shd w:val="clear" w:color="auto" w:fill="auto"/>
            <w:hideMark/>
          </w:tcPr>
          <w:p w14:paraId="4F41443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3431,15</w:t>
            </w:r>
          </w:p>
        </w:tc>
        <w:tc>
          <w:tcPr>
            <w:tcW w:w="1200" w:type="dxa"/>
            <w:shd w:val="clear" w:color="auto" w:fill="auto"/>
            <w:hideMark/>
          </w:tcPr>
          <w:p w14:paraId="15E1DC8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372,26</w:t>
            </w:r>
          </w:p>
        </w:tc>
        <w:tc>
          <w:tcPr>
            <w:tcW w:w="1200" w:type="dxa"/>
            <w:shd w:val="clear" w:color="auto" w:fill="auto"/>
            <w:hideMark/>
          </w:tcPr>
          <w:p w14:paraId="14D4E60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3058,89</w:t>
            </w:r>
          </w:p>
        </w:tc>
      </w:tr>
      <w:tr w:rsidR="00455B84" w:rsidRPr="00455B84" w14:paraId="609D0D3A" w14:textId="77777777" w:rsidTr="00455B84">
        <w:trPr>
          <w:trHeight w:val="315"/>
        </w:trPr>
        <w:tc>
          <w:tcPr>
            <w:tcW w:w="5260" w:type="dxa"/>
            <w:shd w:val="clear" w:color="auto" w:fill="auto"/>
            <w:hideMark/>
          </w:tcPr>
          <w:p w14:paraId="22CC9F11"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ECLER ETAPA 4*150W(100V)EHSA4-150</w:t>
            </w:r>
          </w:p>
        </w:tc>
        <w:tc>
          <w:tcPr>
            <w:tcW w:w="1200" w:type="dxa"/>
            <w:shd w:val="clear" w:color="auto" w:fill="auto"/>
            <w:hideMark/>
          </w:tcPr>
          <w:p w14:paraId="1EFF2293"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23/11/2022</w:t>
            </w:r>
          </w:p>
        </w:tc>
        <w:tc>
          <w:tcPr>
            <w:tcW w:w="1200" w:type="dxa"/>
            <w:shd w:val="clear" w:color="auto" w:fill="auto"/>
            <w:hideMark/>
          </w:tcPr>
          <w:p w14:paraId="3CDE1B3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1073,72</w:t>
            </w:r>
          </w:p>
        </w:tc>
        <w:tc>
          <w:tcPr>
            <w:tcW w:w="1200" w:type="dxa"/>
            <w:shd w:val="clear" w:color="auto" w:fill="auto"/>
            <w:hideMark/>
          </w:tcPr>
          <w:p w14:paraId="2FC8226B"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116,35</w:t>
            </w:r>
          </w:p>
        </w:tc>
        <w:tc>
          <w:tcPr>
            <w:tcW w:w="1200" w:type="dxa"/>
            <w:shd w:val="clear" w:color="auto" w:fill="auto"/>
            <w:hideMark/>
          </w:tcPr>
          <w:p w14:paraId="2BDD373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957,37</w:t>
            </w:r>
          </w:p>
        </w:tc>
      </w:tr>
      <w:tr w:rsidR="00455B84" w:rsidRPr="00455B84" w14:paraId="525A02F3" w14:textId="77777777" w:rsidTr="00455B84">
        <w:trPr>
          <w:trHeight w:val="315"/>
        </w:trPr>
        <w:tc>
          <w:tcPr>
            <w:tcW w:w="5260" w:type="dxa"/>
            <w:shd w:val="clear" w:color="auto" w:fill="auto"/>
            <w:hideMark/>
          </w:tcPr>
          <w:p w14:paraId="041163C2" w14:textId="77777777" w:rsidR="00455B84" w:rsidRPr="000C6B67" w:rsidRDefault="00455B84" w:rsidP="00455B84">
            <w:pPr>
              <w:rPr>
                <w:rFonts w:ascii="Tahoma" w:hAnsi="Tahoma" w:cs="Tahoma"/>
                <w:color w:val="282828"/>
                <w:sz w:val="16"/>
                <w:szCs w:val="16"/>
                <w:lang w:val="en-US" w:eastAsia="es-ES"/>
              </w:rPr>
            </w:pPr>
            <w:r w:rsidRPr="000C6B67">
              <w:rPr>
                <w:rFonts w:ascii="Tahoma" w:hAnsi="Tahoma" w:cs="Tahoma"/>
                <w:color w:val="282828"/>
                <w:sz w:val="16"/>
                <w:szCs w:val="16"/>
                <w:lang w:val="en-US" w:eastAsia="es-ES"/>
              </w:rPr>
              <w:t>ROLAND INTERFACE AUDIO USB RUBIX22</w:t>
            </w:r>
          </w:p>
        </w:tc>
        <w:tc>
          <w:tcPr>
            <w:tcW w:w="1200" w:type="dxa"/>
            <w:shd w:val="clear" w:color="auto" w:fill="auto"/>
            <w:hideMark/>
          </w:tcPr>
          <w:p w14:paraId="2A2CBC5B"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23/11/2022</w:t>
            </w:r>
          </w:p>
        </w:tc>
        <w:tc>
          <w:tcPr>
            <w:tcW w:w="1200" w:type="dxa"/>
            <w:shd w:val="clear" w:color="auto" w:fill="auto"/>
            <w:hideMark/>
          </w:tcPr>
          <w:p w14:paraId="1142AF5A"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236,35</w:t>
            </w:r>
          </w:p>
        </w:tc>
        <w:tc>
          <w:tcPr>
            <w:tcW w:w="1200" w:type="dxa"/>
            <w:shd w:val="clear" w:color="auto" w:fill="auto"/>
            <w:hideMark/>
          </w:tcPr>
          <w:p w14:paraId="464DBD5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25,61</w:t>
            </w:r>
          </w:p>
        </w:tc>
        <w:tc>
          <w:tcPr>
            <w:tcW w:w="1200" w:type="dxa"/>
            <w:shd w:val="clear" w:color="auto" w:fill="auto"/>
            <w:hideMark/>
          </w:tcPr>
          <w:p w14:paraId="2F650AB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210,74</w:t>
            </w:r>
          </w:p>
        </w:tc>
      </w:tr>
      <w:tr w:rsidR="00455B84" w:rsidRPr="00455B84" w14:paraId="039D9EDF" w14:textId="77777777" w:rsidTr="00455B84">
        <w:trPr>
          <w:trHeight w:val="315"/>
        </w:trPr>
        <w:tc>
          <w:tcPr>
            <w:tcW w:w="5260" w:type="dxa"/>
            <w:shd w:val="clear" w:color="auto" w:fill="auto"/>
            <w:hideMark/>
          </w:tcPr>
          <w:p w14:paraId="622FFBA4" w14:textId="77777777" w:rsidR="00455B84" w:rsidRPr="000C6B67" w:rsidRDefault="00455B84" w:rsidP="00455B84">
            <w:pPr>
              <w:rPr>
                <w:rFonts w:ascii="Tahoma" w:hAnsi="Tahoma" w:cs="Tahoma"/>
                <w:color w:val="282828"/>
                <w:sz w:val="16"/>
                <w:szCs w:val="16"/>
                <w:lang w:val="en-US" w:eastAsia="es-ES"/>
              </w:rPr>
            </w:pPr>
            <w:r w:rsidRPr="000C6B67">
              <w:rPr>
                <w:rFonts w:ascii="Tahoma" w:hAnsi="Tahoma" w:cs="Tahoma"/>
                <w:color w:val="282828"/>
                <w:sz w:val="16"/>
                <w:szCs w:val="16"/>
                <w:lang w:val="en-US" w:eastAsia="es-ES"/>
              </w:rPr>
              <w:t>SHURE MIC. FLEXO CVG18RS-B/C</w:t>
            </w:r>
          </w:p>
        </w:tc>
        <w:tc>
          <w:tcPr>
            <w:tcW w:w="1200" w:type="dxa"/>
            <w:shd w:val="clear" w:color="auto" w:fill="auto"/>
            <w:hideMark/>
          </w:tcPr>
          <w:p w14:paraId="65D5BAD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23/11/2022</w:t>
            </w:r>
          </w:p>
        </w:tc>
        <w:tc>
          <w:tcPr>
            <w:tcW w:w="1200" w:type="dxa"/>
            <w:shd w:val="clear" w:color="auto" w:fill="auto"/>
            <w:hideMark/>
          </w:tcPr>
          <w:p w14:paraId="536D920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972,43</w:t>
            </w:r>
          </w:p>
        </w:tc>
        <w:tc>
          <w:tcPr>
            <w:tcW w:w="1200" w:type="dxa"/>
            <w:shd w:val="clear" w:color="auto" w:fill="auto"/>
            <w:hideMark/>
          </w:tcPr>
          <w:p w14:paraId="2D884B7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105,3</w:t>
            </w:r>
          </w:p>
        </w:tc>
        <w:tc>
          <w:tcPr>
            <w:tcW w:w="1200" w:type="dxa"/>
            <w:shd w:val="clear" w:color="auto" w:fill="auto"/>
            <w:hideMark/>
          </w:tcPr>
          <w:p w14:paraId="60C5140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867,13</w:t>
            </w:r>
          </w:p>
        </w:tc>
      </w:tr>
      <w:tr w:rsidR="00455B84" w:rsidRPr="00455B84" w14:paraId="6CB14338" w14:textId="77777777" w:rsidTr="00455B84">
        <w:trPr>
          <w:trHeight w:val="315"/>
        </w:trPr>
        <w:tc>
          <w:tcPr>
            <w:tcW w:w="5260" w:type="dxa"/>
            <w:shd w:val="clear" w:color="auto" w:fill="auto"/>
            <w:hideMark/>
          </w:tcPr>
          <w:p w14:paraId="50E4741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CAMARA 520 PRO-2</w:t>
            </w:r>
          </w:p>
        </w:tc>
        <w:tc>
          <w:tcPr>
            <w:tcW w:w="1200" w:type="dxa"/>
            <w:shd w:val="clear" w:color="auto" w:fill="auto"/>
            <w:hideMark/>
          </w:tcPr>
          <w:p w14:paraId="6745FD67"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23/11/2022</w:t>
            </w:r>
          </w:p>
        </w:tc>
        <w:tc>
          <w:tcPr>
            <w:tcW w:w="1200" w:type="dxa"/>
            <w:shd w:val="clear" w:color="auto" w:fill="auto"/>
            <w:hideMark/>
          </w:tcPr>
          <w:p w14:paraId="031745F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2317,63</w:t>
            </w:r>
          </w:p>
        </w:tc>
        <w:tc>
          <w:tcPr>
            <w:tcW w:w="1200" w:type="dxa"/>
            <w:shd w:val="clear" w:color="auto" w:fill="auto"/>
            <w:hideMark/>
          </w:tcPr>
          <w:p w14:paraId="2EE3DDA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251,03</w:t>
            </w:r>
          </w:p>
        </w:tc>
        <w:tc>
          <w:tcPr>
            <w:tcW w:w="1200" w:type="dxa"/>
            <w:shd w:val="clear" w:color="auto" w:fill="auto"/>
            <w:hideMark/>
          </w:tcPr>
          <w:p w14:paraId="76BA85F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2066,6</w:t>
            </w:r>
          </w:p>
        </w:tc>
      </w:tr>
      <w:tr w:rsidR="00455B84" w:rsidRPr="00455B84" w14:paraId="0ABDEC8A" w14:textId="77777777" w:rsidTr="00455B84">
        <w:trPr>
          <w:trHeight w:val="315"/>
        </w:trPr>
        <w:tc>
          <w:tcPr>
            <w:tcW w:w="5260" w:type="dxa"/>
            <w:shd w:val="clear" w:color="auto" w:fill="auto"/>
            <w:hideMark/>
          </w:tcPr>
          <w:p w14:paraId="676C9F12"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SILLA TRABAJO DO C/B DODTDBHA C/CA BEZ MALLA NEGR.</w:t>
            </w:r>
          </w:p>
        </w:tc>
        <w:tc>
          <w:tcPr>
            <w:tcW w:w="1200" w:type="dxa"/>
            <w:shd w:val="clear" w:color="auto" w:fill="auto"/>
            <w:hideMark/>
          </w:tcPr>
          <w:p w14:paraId="4D1F6CC0"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499BDB3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2680,22</w:t>
            </w:r>
          </w:p>
        </w:tc>
        <w:tc>
          <w:tcPr>
            <w:tcW w:w="1200" w:type="dxa"/>
            <w:shd w:val="clear" w:color="auto" w:fill="auto"/>
            <w:hideMark/>
          </w:tcPr>
          <w:p w14:paraId="7B35A22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290,42</w:t>
            </w:r>
          </w:p>
        </w:tc>
        <w:tc>
          <w:tcPr>
            <w:tcW w:w="1200" w:type="dxa"/>
            <w:shd w:val="clear" w:color="auto" w:fill="auto"/>
            <w:hideMark/>
          </w:tcPr>
          <w:p w14:paraId="539B5FFA"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2389,8</w:t>
            </w:r>
          </w:p>
        </w:tc>
      </w:tr>
      <w:tr w:rsidR="00455B84" w:rsidRPr="00455B84" w14:paraId="360C4292" w14:textId="77777777" w:rsidTr="00455B84">
        <w:trPr>
          <w:trHeight w:val="315"/>
        </w:trPr>
        <w:tc>
          <w:tcPr>
            <w:tcW w:w="5260" w:type="dxa"/>
            <w:shd w:val="clear" w:color="auto" w:fill="auto"/>
            <w:hideMark/>
          </w:tcPr>
          <w:p w14:paraId="33282122"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SILLA TRABAJO DO C/B DODTDHBA MALLA NEGRA</w:t>
            </w:r>
          </w:p>
        </w:tc>
        <w:tc>
          <w:tcPr>
            <w:tcW w:w="1200" w:type="dxa"/>
            <w:shd w:val="clear" w:color="auto" w:fill="auto"/>
            <w:hideMark/>
          </w:tcPr>
          <w:p w14:paraId="258BD54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0081693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6285,86</w:t>
            </w:r>
          </w:p>
        </w:tc>
        <w:tc>
          <w:tcPr>
            <w:tcW w:w="1200" w:type="dxa"/>
            <w:shd w:val="clear" w:color="auto" w:fill="auto"/>
            <w:hideMark/>
          </w:tcPr>
          <w:p w14:paraId="7FAE692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681,98</w:t>
            </w:r>
          </w:p>
        </w:tc>
        <w:tc>
          <w:tcPr>
            <w:tcW w:w="1200" w:type="dxa"/>
            <w:shd w:val="clear" w:color="auto" w:fill="auto"/>
            <w:hideMark/>
          </w:tcPr>
          <w:p w14:paraId="6105C96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5603,88</w:t>
            </w:r>
          </w:p>
        </w:tc>
      </w:tr>
      <w:tr w:rsidR="00455B84" w:rsidRPr="00455B84" w14:paraId="32413499" w14:textId="77777777" w:rsidTr="00455B84">
        <w:trPr>
          <w:trHeight w:val="315"/>
        </w:trPr>
        <w:tc>
          <w:tcPr>
            <w:tcW w:w="5260" w:type="dxa"/>
            <w:shd w:val="clear" w:color="auto" w:fill="auto"/>
            <w:hideMark/>
          </w:tcPr>
          <w:p w14:paraId="0F629FD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SILLA NOOM NM512248 PATIN C/B POL MOSTAZA</w:t>
            </w:r>
          </w:p>
        </w:tc>
        <w:tc>
          <w:tcPr>
            <w:tcW w:w="1200" w:type="dxa"/>
            <w:shd w:val="clear" w:color="auto" w:fill="auto"/>
            <w:hideMark/>
          </w:tcPr>
          <w:p w14:paraId="559A31C0"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1773734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2670,72</w:t>
            </w:r>
          </w:p>
        </w:tc>
        <w:tc>
          <w:tcPr>
            <w:tcW w:w="1200" w:type="dxa"/>
            <w:shd w:val="clear" w:color="auto" w:fill="auto"/>
            <w:hideMark/>
          </w:tcPr>
          <w:p w14:paraId="4319830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289,38</w:t>
            </w:r>
          </w:p>
        </w:tc>
        <w:tc>
          <w:tcPr>
            <w:tcW w:w="1200" w:type="dxa"/>
            <w:shd w:val="clear" w:color="auto" w:fill="auto"/>
            <w:hideMark/>
          </w:tcPr>
          <w:p w14:paraId="44C41AB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2381,34</w:t>
            </w:r>
          </w:p>
        </w:tc>
      </w:tr>
      <w:tr w:rsidR="00455B84" w:rsidRPr="00455B84" w14:paraId="5C1B18B7" w14:textId="77777777" w:rsidTr="00455B84">
        <w:trPr>
          <w:trHeight w:val="315"/>
        </w:trPr>
        <w:tc>
          <w:tcPr>
            <w:tcW w:w="5260" w:type="dxa"/>
            <w:shd w:val="clear" w:color="auto" w:fill="auto"/>
            <w:hideMark/>
          </w:tcPr>
          <w:p w14:paraId="0A8B96D2"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SILLA NOOM NM57010T82 5 RADIOS COJ NEGRA</w:t>
            </w:r>
          </w:p>
        </w:tc>
        <w:tc>
          <w:tcPr>
            <w:tcW w:w="1200" w:type="dxa"/>
            <w:shd w:val="clear" w:color="auto" w:fill="auto"/>
            <w:hideMark/>
          </w:tcPr>
          <w:p w14:paraId="2825A37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46FD20B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154,95</w:t>
            </w:r>
          </w:p>
        </w:tc>
        <w:tc>
          <w:tcPr>
            <w:tcW w:w="1200" w:type="dxa"/>
            <w:shd w:val="clear" w:color="auto" w:fill="auto"/>
            <w:hideMark/>
          </w:tcPr>
          <w:p w14:paraId="77DDCCF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16,77</w:t>
            </w:r>
          </w:p>
        </w:tc>
        <w:tc>
          <w:tcPr>
            <w:tcW w:w="1200" w:type="dxa"/>
            <w:shd w:val="clear" w:color="auto" w:fill="auto"/>
            <w:hideMark/>
          </w:tcPr>
          <w:p w14:paraId="130C5B6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138,18</w:t>
            </w:r>
          </w:p>
        </w:tc>
      </w:tr>
      <w:tr w:rsidR="00455B84" w:rsidRPr="00455B84" w14:paraId="1FC1C3B7" w14:textId="77777777" w:rsidTr="00455B84">
        <w:trPr>
          <w:trHeight w:val="315"/>
        </w:trPr>
        <w:tc>
          <w:tcPr>
            <w:tcW w:w="5260" w:type="dxa"/>
            <w:shd w:val="clear" w:color="auto" w:fill="auto"/>
            <w:hideMark/>
          </w:tcPr>
          <w:p w14:paraId="16901B52" w14:textId="77777777" w:rsidR="00455B84" w:rsidRPr="000C6B67" w:rsidRDefault="00455B84" w:rsidP="00455B84">
            <w:pPr>
              <w:rPr>
                <w:rFonts w:ascii="Tahoma" w:hAnsi="Tahoma" w:cs="Tahoma"/>
                <w:color w:val="282828"/>
                <w:sz w:val="16"/>
                <w:szCs w:val="16"/>
                <w:lang w:val="en-US" w:eastAsia="es-ES"/>
              </w:rPr>
            </w:pPr>
            <w:r w:rsidRPr="000C6B67">
              <w:rPr>
                <w:rFonts w:ascii="Tahoma" w:hAnsi="Tahoma" w:cs="Tahoma"/>
                <w:color w:val="282828"/>
                <w:sz w:val="16"/>
                <w:szCs w:val="16"/>
                <w:lang w:val="en-US" w:eastAsia="es-ES"/>
              </w:rPr>
              <w:t>SILLA NOOM NM510248 PATIN S/B POL MOSTAZA</w:t>
            </w:r>
          </w:p>
        </w:tc>
        <w:tc>
          <w:tcPr>
            <w:tcW w:w="1200" w:type="dxa"/>
            <w:shd w:val="clear" w:color="auto" w:fill="auto"/>
            <w:hideMark/>
          </w:tcPr>
          <w:p w14:paraId="3174CF6A"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6945D8F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1992,77</w:t>
            </w:r>
          </w:p>
        </w:tc>
        <w:tc>
          <w:tcPr>
            <w:tcW w:w="1200" w:type="dxa"/>
            <w:shd w:val="clear" w:color="auto" w:fill="auto"/>
            <w:hideMark/>
          </w:tcPr>
          <w:p w14:paraId="37A081A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215,93</w:t>
            </w:r>
          </w:p>
        </w:tc>
        <w:tc>
          <w:tcPr>
            <w:tcW w:w="1200" w:type="dxa"/>
            <w:shd w:val="clear" w:color="auto" w:fill="auto"/>
            <w:hideMark/>
          </w:tcPr>
          <w:p w14:paraId="239B817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1776,84</w:t>
            </w:r>
          </w:p>
        </w:tc>
      </w:tr>
      <w:tr w:rsidR="00455B84" w:rsidRPr="00455B84" w14:paraId="563C38FC" w14:textId="77777777" w:rsidTr="00455B84">
        <w:trPr>
          <w:trHeight w:val="315"/>
        </w:trPr>
        <w:tc>
          <w:tcPr>
            <w:tcW w:w="5260" w:type="dxa"/>
            <w:shd w:val="clear" w:color="auto" w:fill="auto"/>
            <w:hideMark/>
          </w:tcPr>
          <w:p w14:paraId="677DFA07"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SILLA NOOMNM512248 PATIN C/B POL MOSTAZA</w:t>
            </w:r>
          </w:p>
        </w:tc>
        <w:tc>
          <w:tcPr>
            <w:tcW w:w="1200" w:type="dxa"/>
            <w:shd w:val="clear" w:color="auto" w:fill="auto"/>
            <w:hideMark/>
          </w:tcPr>
          <w:p w14:paraId="66EDC15F"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4A2049C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4451,2</w:t>
            </w:r>
          </w:p>
        </w:tc>
        <w:tc>
          <w:tcPr>
            <w:tcW w:w="1200" w:type="dxa"/>
            <w:shd w:val="clear" w:color="auto" w:fill="auto"/>
            <w:hideMark/>
          </w:tcPr>
          <w:p w14:paraId="53BA4EB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482,17</w:t>
            </w:r>
          </w:p>
        </w:tc>
        <w:tc>
          <w:tcPr>
            <w:tcW w:w="1200" w:type="dxa"/>
            <w:shd w:val="clear" w:color="auto" w:fill="auto"/>
            <w:hideMark/>
          </w:tcPr>
          <w:p w14:paraId="2D69FDD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3969,03</w:t>
            </w:r>
          </w:p>
        </w:tc>
      </w:tr>
      <w:tr w:rsidR="00F90213" w:rsidRPr="00455B84" w14:paraId="27341D4D" w14:textId="77777777" w:rsidTr="00F90213">
        <w:trPr>
          <w:trHeight w:val="315"/>
        </w:trPr>
        <w:tc>
          <w:tcPr>
            <w:tcW w:w="5260" w:type="dxa"/>
            <w:shd w:val="clear" w:color="auto" w:fill="808080" w:themeFill="background1" w:themeFillShade="80"/>
          </w:tcPr>
          <w:p w14:paraId="6B4F1FEA" w14:textId="05FD9CB0" w:rsidR="00F90213" w:rsidRPr="00F90213" w:rsidRDefault="00F90213" w:rsidP="00455B84">
            <w:pPr>
              <w:rPr>
                <w:rFonts w:ascii="Tahoma" w:hAnsi="Tahoma" w:cs="Tahoma"/>
                <w:color w:val="FFFFFF" w:themeColor="background1"/>
                <w:sz w:val="16"/>
                <w:szCs w:val="16"/>
                <w:lang w:val="es-ES" w:eastAsia="es-ES"/>
              </w:rPr>
            </w:pPr>
            <w:r w:rsidRPr="00F90213">
              <w:rPr>
                <w:rFonts w:ascii="Tahoma" w:hAnsi="Tahoma" w:cs="Tahoma"/>
                <w:color w:val="FFFFFF" w:themeColor="background1"/>
                <w:sz w:val="16"/>
                <w:szCs w:val="16"/>
                <w:lang w:val="es-ES" w:eastAsia="es-ES"/>
              </w:rPr>
              <w:lastRenderedPageBreak/>
              <w:t>Activo</w:t>
            </w:r>
          </w:p>
        </w:tc>
        <w:tc>
          <w:tcPr>
            <w:tcW w:w="1200" w:type="dxa"/>
            <w:shd w:val="clear" w:color="auto" w:fill="808080" w:themeFill="background1" w:themeFillShade="80"/>
          </w:tcPr>
          <w:p w14:paraId="55885782" w14:textId="4B59C1F7" w:rsidR="00F90213" w:rsidRPr="00F90213" w:rsidRDefault="00F90213" w:rsidP="00455B84">
            <w:pPr>
              <w:rPr>
                <w:rFonts w:ascii="Tahoma" w:hAnsi="Tahoma" w:cs="Tahoma"/>
                <w:color w:val="FFFFFF" w:themeColor="background1"/>
                <w:sz w:val="16"/>
                <w:szCs w:val="16"/>
                <w:lang w:val="es-ES" w:eastAsia="es-ES"/>
              </w:rPr>
            </w:pPr>
            <w:r w:rsidRPr="00F90213">
              <w:rPr>
                <w:rFonts w:ascii="Tahoma" w:hAnsi="Tahoma" w:cs="Tahoma"/>
                <w:color w:val="FFFFFF" w:themeColor="background1"/>
                <w:sz w:val="16"/>
                <w:szCs w:val="16"/>
                <w:lang w:val="es-ES" w:eastAsia="es-ES"/>
              </w:rPr>
              <w:t>Fecha Compra</w:t>
            </w:r>
          </w:p>
        </w:tc>
        <w:tc>
          <w:tcPr>
            <w:tcW w:w="1200" w:type="dxa"/>
            <w:shd w:val="clear" w:color="auto" w:fill="808080" w:themeFill="background1" w:themeFillShade="80"/>
          </w:tcPr>
          <w:p w14:paraId="6A91E7AC" w14:textId="192181DB" w:rsidR="00F90213" w:rsidRPr="00F90213" w:rsidRDefault="00F90213" w:rsidP="00455B84">
            <w:pPr>
              <w:jc w:val="right"/>
              <w:rPr>
                <w:rFonts w:ascii="Tahoma" w:hAnsi="Tahoma" w:cs="Tahoma"/>
                <w:color w:val="FFFFFF" w:themeColor="background1"/>
                <w:sz w:val="16"/>
                <w:szCs w:val="16"/>
                <w:lang w:val="es-ES" w:eastAsia="es-ES"/>
              </w:rPr>
            </w:pPr>
            <w:r w:rsidRPr="00F90213">
              <w:rPr>
                <w:rFonts w:ascii="Tahoma" w:hAnsi="Tahoma" w:cs="Tahoma"/>
                <w:color w:val="FFFFFF" w:themeColor="background1"/>
                <w:sz w:val="16"/>
                <w:szCs w:val="16"/>
                <w:lang w:val="es-ES" w:eastAsia="es-ES"/>
              </w:rPr>
              <w:t>Valor Adquisición</w:t>
            </w:r>
          </w:p>
        </w:tc>
        <w:tc>
          <w:tcPr>
            <w:tcW w:w="1200" w:type="dxa"/>
            <w:shd w:val="clear" w:color="auto" w:fill="808080" w:themeFill="background1" w:themeFillShade="80"/>
          </w:tcPr>
          <w:p w14:paraId="7A719C54" w14:textId="55703E0F" w:rsidR="00F90213" w:rsidRPr="00F90213" w:rsidRDefault="00F90213" w:rsidP="00455B84">
            <w:pPr>
              <w:jc w:val="right"/>
              <w:rPr>
                <w:rFonts w:ascii="Tahoma" w:hAnsi="Tahoma" w:cs="Tahoma"/>
                <w:color w:val="FFFFFF" w:themeColor="background1"/>
                <w:sz w:val="16"/>
                <w:szCs w:val="16"/>
                <w:lang w:val="es-ES" w:eastAsia="es-ES"/>
              </w:rPr>
            </w:pPr>
            <w:r w:rsidRPr="00F90213">
              <w:rPr>
                <w:rFonts w:ascii="Tahoma" w:hAnsi="Tahoma" w:cs="Tahoma"/>
                <w:color w:val="FFFFFF" w:themeColor="background1"/>
                <w:sz w:val="16"/>
                <w:szCs w:val="16"/>
                <w:lang w:val="es-ES" w:eastAsia="es-ES"/>
              </w:rPr>
              <w:t>Amortización Acumulada</w:t>
            </w:r>
          </w:p>
        </w:tc>
        <w:tc>
          <w:tcPr>
            <w:tcW w:w="1200" w:type="dxa"/>
            <w:shd w:val="clear" w:color="auto" w:fill="808080" w:themeFill="background1" w:themeFillShade="80"/>
          </w:tcPr>
          <w:p w14:paraId="73874377" w14:textId="2ED08A5D" w:rsidR="00F90213" w:rsidRPr="00F90213" w:rsidRDefault="00F90213" w:rsidP="00455B84">
            <w:pPr>
              <w:jc w:val="right"/>
              <w:rPr>
                <w:rFonts w:ascii="Tahoma" w:hAnsi="Tahoma" w:cs="Tahoma"/>
                <w:color w:val="FFFFFF" w:themeColor="background1"/>
                <w:sz w:val="16"/>
                <w:szCs w:val="16"/>
                <w:lang w:val="es-ES" w:eastAsia="es-ES"/>
              </w:rPr>
            </w:pPr>
            <w:r w:rsidRPr="00F90213">
              <w:rPr>
                <w:rFonts w:ascii="Tahoma" w:hAnsi="Tahoma" w:cs="Tahoma"/>
                <w:color w:val="FFFFFF" w:themeColor="background1"/>
                <w:sz w:val="16"/>
                <w:szCs w:val="16"/>
                <w:lang w:val="es-ES" w:eastAsia="es-ES"/>
              </w:rPr>
              <w:t>VNC</w:t>
            </w:r>
          </w:p>
        </w:tc>
      </w:tr>
      <w:tr w:rsidR="00455B84" w:rsidRPr="00455B84" w14:paraId="226AA9C5" w14:textId="77777777" w:rsidTr="00455B84">
        <w:trPr>
          <w:trHeight w:val="315"/>
        </w:trPr>
        <w:tc>
          <w:tcPr>
            <w:tcW w:w="5260" w:type="dxa"/>
            <w:shd w:val="clear" w:color="auto" w:fill="auto"/>
            <w:hideMark/>
          </w:tcPr>
          <w:p w14:paraId="5F62FC81"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SILLA NOOM NM512108 PATIN C/B POL NEGRA</w:t>
            </w:r>
          </w:p>
        </w:tc>
        <w:tc>
          <w:tcPr>
            <w:tcW w:w="1200" w:type="dxa"/>
            <w:shd w:val="clear" w:color="auto" w:fill="auto"/>
            <w:hideMark/>
          </w:tcPr>
          <w:p w14:paraId="737DBC5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39AF9A3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4451,2</w:t>
            </w:r>
          </w:p>
        </w:tc>
        <w:tc>
          <w:tcPr>
            <w:tcW w:w="1200" w:type="dxa"/>
            <w:shd w:val="clear" w:color="auto" w:fill="auto"/>
            <w:hideMark/>
          </w:tcPr>
          <w:p w14:paraId="20BC21C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482,17</w:t>
            </w:r>
          </w:p>
        </w:tc>
        <w:tc>
          <w:tcPr>
            <w:tcW w:w="1200" w:type="dxa"/>
            <w:shd w:val="clear" w:color="auto" w:fill="auto"/>
            <w:hideMark/>
          </w:tcPr>
          <w:p w14:paraId="6C69659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3969,03</w:t>
            </w:r>
          </w:p>
        </w:tc>
      </w:tr>
      <w:tr w:rsidR="00455B84" w:rsidRPr="00455B84" w14:paraId="411DA3C8" w14:textId="77777777" w:rsidTr="00455B84">
        <w:trPr>
          <w:trHeight w:val="315"/>
        </w:trPr>
        <w:tc>
          <w:tcPr>
            <w:tcW w:w="5260" w:type="dxa"/>
            <w:shd w:val="clear" w:color="auto" w:fill="auto"/>
            <w:hideMark/>
          </w:tcPr>
          <w:p w14:paraId="70FFBDA9" w14:textId="77777777" w:rsidR="00455B84" w:rsidRPr="000C6B67" w:rsidRDefault="00455B84" w:rsidP="00455B84">
            <w:pPr>
              <w:rPr>
                <w:rFonts w:ascii="Tahoma" w:hAnsi="Tahoma" w:cs="Tahoma"/>
                <w:color w:val="282828"/>
                <w:sz w:val="16"/>
                <w:szCs w:val="16"/>
                <w:lang w:val="en-US" w:eastAsia="es-ES"/>
              </w:rPr>
            </w:pPr>
            <w:r w:rsidRPr="000C6B67">
              <w:rPr>
                <w:rFonts w:ascii="Tahoma" w:hAnsi="Tahoma" w:cs="Tahoma"/>
                <w:color w:val="282828"/>
                <w:sz w:val="16"/>
                <w:szCs w:val="16"/>
                <w:lang w:val="en-US" w:eastAsia="es-ES"/>
              </w:rPr>
              <w:t>SILLA NOOM NM512218 PATIN C/B POL GRIS</w:t>
            </w:r>
          </w:p>
        </w:tc>
        <w:tc>
          <w:tcPr>
            <w:tcW w:w="1200" w:type="dxa"/>
            <w:shd w:val="clear" w:color="auto" w:fill="auto"/>
            <w:hideMark/>
          </w:tcPr>
          <w:p w14:paraId="1E1BE718"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2F7D505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2225,6</w:t>
            </w:r>
          </w:p>
        </w:tc>
        <w:tc>
          <w:tcPr>
            <w:tcW w:w="1200" w:type="dxa"/>
            <w:shd w:val="clear" w:color="auto" w:fill="auto"/>
            <w:hideMark/>
          </w:tcPr>
          <w:p w14:paraId="75811F6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241,15</w:t>
            </w:r>
          </w:p>
        </w:tc>
        <w:tc>
          <w:tcPr>
            <w:tcW w:w="1200" w:type="dxa"/>
            <w:shd w:val="clear" w:color="auto" w:fill="auto"/>
            <w:hideMark/>
          </w:tcPr>
          <w:p w14:paraId="759DC86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1984,45</w:t>
            </w:r>
          </w:p>
        </w:tc>
      </w:tr>
      <w:tr w:rsidR="00455B84" w:rsidRPr="00455B84" w14:paraId="5FEBC4C7" w14:textId="77777777" w:rsidTr="00455B84">
        <w:trPr>
          <w:trHeight w:val="315"/>
        </w:trPr>
        <w:tc>
          <w:tcPr>
            <w:tcW w:w="5260" w:type="dxa"/>
            <w:shd w:val="clear" w:color="auto" w:fill="auto"/>
            <w:hideMark/>
          </w:tcPr>
          <w:p w14:paraId="29210873" w14:textId="77777777" w:rsidR="00455B84" w:rsidRPr="000C6B67" w:rsidRDefault="00455B84" w:rsidP="00455B84">
            <w:pPr>
              <w:rPr>
                <w:rFonts w:ascii="Tahoma" w:hAnsi="Tahoma" w:cs="Tahoma"/>
                <w:color w:val="282828"/>
                <w:sz w:val="16"/>
                <w:szCs w:val="16"/>
                <w:lang w:val="en-US" w:eastAsia="es-ES"/>
              </w:rPr>
            </w:pPr>
            <w:r w:rsidRPr="000C6B67">
              <w:rPr>
                <w:rFonts w:ascii="Tahoma" w:hAnsi="Tahoma" w:cs="Tahoma"/>
                <w:color w:val="282828"/>
                <w:sz w:val="16"/>
                <w:szCs w:val="16"/>
                <w:lang w:val="en-US" w:eastAsia="es-ES"/>
              </w:rPr>
              <w:t>SILLA NOOM NM510248 PATIN S/B POL MOSTAZA</w:t>
            </w:r>
          </w:p>
        </w:tc>
        <w:tc>
          <w:tcPr>
            <w:tcW w:w="1200" w:type="dxa"/>
            <w:shd w:val="clear" w:color="auto" w:fill="auto"/>
            <w:hideMark/>
          </w:tcPr>
          <w:p w14:paraId="734DE09E"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0DAEFA1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996,38</w:t>
            </w:r>
          </w:p>
        </w:tc>
        <w:tc>
          <w:tcPr>
            <w:tcW w:w="1200" w:type="dxa"/>
            <w:shd w:val="clear" w:color="auto" w:fill="auto"/>
            <w:hideMark/>
          </w:tcPr>
          <w:p w14:paraId="0CBE405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107,9</w:t>
            </w:r>
          </w:p>
        </w:tc>
        <w:tc>
          <w:tcPr>
            <w:tcW w:w="1200" w:type="dxa"/>
            <w:shd w:val="clear" w:color="auto" w:fill="auto"/>
            <w:hideMark/>
          </w:tcPr>
          <w:p w14:paraId="79B6411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888,48</w:t>
            </w:r>
          </w:p>
        </w:tc>
      </w:tr>
      <w:tr w:rsidR="00455B84" w:rsidRPr="00455B84" w14:paraId="43974FDC" w14:textId="77777777" w:rsidTr="00455B84">
        <w:trPr>
          <w:trHeight w:val="315"/>
        </w:trPr>
        <w:tc>
          <w:tcPr>
            <w:tcW w:w="5260" w:type="dxa"/>
            <w:shd w:val="clear" w:color="auto" w:fill="auto"/>
            <w:hideMark/>
          </w:tcPr>
          <w:p w14:paraId="72E8F3C3" w14:textId="77777777" w:rsidR="00455B84" w:rsidRPr="000C6B67" w:rsidRDefault="00455B84" w:rsidP="00455B84">
            <w:pPr>
              <w:rPr>
                <w:rFonts w:ascii="Tahoma" w:hAnsi="Tahoma" w:cs="Tahoma"/>
                <w:color w:val="282828"/>
                <w:sz w:val="16"/>
                <w:szCs w:val="16"/>
                <w:lang w:val="en-US" w:eastAsia="es-ES"/>
              </w:rPr>
            </w:pPr>
            <w:r w:rsidRPr="000C6B67">
              <w:rPr>
                <w:rFonts w:ascii="Tahoma" w:hAnsi="Tahoma" w:cs="Tahoma"/>
                <w:color w:val="282828"/>
                <w:sz w:val="16"/>
                <w:szCs w:val="16"/>
                <w:lang w:val="en-US" w:eastAsia="es-ES"/>
              </w:rPr>
              <w:t>SILLA NOOM NM510108 PATIN S/B POL NEGRA</w:t>
            </w:r>
          </w:p>
        </w:tc>
        <w:tc>
          <w:tcPr>
            <w:tcW w:w="1200" w:type="dxa"/>
            <w:shd w:val="clear" w:color="auto" w:fill="auto"/>
            <w:hideMark/>
          </w:tcPr>
          <w:p w14:paraId="6DDC6823"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3B9400E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996,38</w:t>
            </w:r>
          </w:p>
        </w:tc>
        <w:tc>
          <w:tcPr>
            <w:tcW w:w="1200" w:type="dxa"/>
            <w:shd w:val="clear" w:color="auto" w:fill="auto"/>
            <w:hideMark/>
          </w:tcPr>
          <w:p w14:paraId="37F4417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107,9</w:t>
            </w:r>
          </w:p>
        </w:tc>
        <w:tc>
          <w:tcPr>
            <w:tcW w:w="1200" w:type="dxa"/>
            <w:shd w:val="clear" w:color="auto" w:fill="auto"/>
            <w:hideMark/>
          </w:tcPr>
          <w:p w14:paraId="3080430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888,48</w:t>
            </w:r>
          </w:p>
        </w:tc>
      </w:tr>
      <w:tr w:rsidR="00455B84" w:rsidRPr="00455B84" w14:paraId="3916F0D7" w14:textId="77777777" w:rsidTr="00455B84">
        <w:trPr>
          <w:trHeight w:val="315"/>
        </w:trPr>
        <w:tc>
          <w:tcPr>
            <w:tcW w:w="5260" w:type="dxa"/>
            <w:shd w:val="clear" w:color="auto" w:fill="auto"/>
            <w:hideMark/>
          </w:tcPr>
          <w:p w14:paraId="1EDF843D" w14:textId="77777777" w:rsidR="00455B84" w:rsidRPr="000C6B67" w:rsidRDefault="00455B84" w:rsidP="00455B84">
            <w:pPr>
              <w:rPr>
                <w:rFonts w:ascii="Tahoma" w:hAnsi="Tahoma" w:cs="Tahoma"/>
                <w:color w:val="282828"/>
                <w:sz w:val="16"/>
                <w:szCs w:val="16"/>
                <w:lang w:val="en-US" w:eastAsia="es-ES"/>
              </w:rPr>
            </w:pPr>
            <w:r w:rsidRPr="000C6B67">
              <w:rPr>
                <w:rFonts w:ascii="Tahoma" w:hAnsi="Tahoma" w:cs="Tahoma"/>
                <w:color w:val="282828"/>
                <w:sz w:val="16"/>
                <w:szCs w:val="16"/>
                <w:lang w:val="en-US" w:eastAsia="es-ES"/>
              </w:rPr>
              <w:t>SILLA NOOM NM510218 PATIN S/B POL GRIS</w:t>
            </w:r>
          </w:p>
        </w:tc>
        <w:tc>
          <w:tcPr>
            <w:tcW w:w="1200" w:type="dxa"/>
            <w:shd w:val="clear" w:color="auto" w:fill="auto"/>
            <w:hideMark/>
          </w:tcPr>
          <w:p w14:paraId="7FE0DF6A"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70E7DBB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498,19</w:t>
            </w:r>
          </w:p>
        </w:tc>
        <w:tc>
          <w:tcPr>
            <w:tcW w:w="1200" w:type="dxa"/>
            <w:shd w:val="clear" w:color="auto" w:fill="auto"/>
            <w:hideMark/>
          </w:tcPr>
          <w:p w14:paraId="09E5FA2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53,95</w:t>
            </w:r>
          </w:p>
        </w:tc>
        <w:tc>
          <w:tcPr>
            <w:tcW w:w="1200" w:type="dxa"/>
            <w:shd w:val="clear" w:color="auto" w:fill="auto"/>
            <w:hideMark/>
          </w:tcPr>
          <w:p w14:paraId="56BA032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444,24</w:t>
            </w:r>
          </w:p>
        </w:tc>
      </w:tr>
      <w:tr w:rsidR="00455B84" w:rsidRPr="00455B84" w14:paraId="75EE35DF" w14:textId="77777777" w:rsidTr="00455B84">
        <w:trPr>
          <w:trHeight w:val="315"/>
        </w:trPr>
        <w:tc>
          <w:tcPr>
            <w:tcW w:w="5260" w:type="dxa"/>
            <w:shd w:val="clear" w:color="auto" w:fill="auto"/>
            <w:hideMark/>
          </w:tcPr>
          <w:p w14:paraId="40223881"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SOPORTE DE ESCRITURA TRINEO DRCHA NEGRA</w:t>
            </w:r>
          </w:p>
        </w:tc>
        <w:tc>
          <w:tcPr>
            <w:tcW w:w="1200" w:type="dxa"/>
            <w:shd w:val="clear" w:color="auto" w:fill="auto"/>
            <w:hideMark/>
          </w:tcPr>
          <w:p w14:paraId="7BDE82E1"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04/12/2022</w:t>
            </w:r>
          </w:p>
        </w:tc>
        <w:tc>
          <w:tcPr>
            <w:tcW w:w="1200" w:type="dxa"/>
            <w:shd w:val="clear" w:color="auto" w:fill="auto"/>
            <w:hideMark/>
          </w:tcPr>
          <w:p w14:paraId="224FDFA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949,36</w:t>
            </w:r>
          </w:p>
        </w:tc>
        <w:tc>
          <w:tcPr>
            <w:tcW w:w="1200" w:type="dxa"/>
            <w:shd w:val="clear" w:color="auto" w:fill="auto"/>
            <w:hideMark/>
          </w:tcPr>
          <w:p w14:paraId="6D441BDA"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98,75</w:t>
            </w:r>
          </w:p>
        </w:tc>
        <w:tc>
          <w:tcPr>
            <w:tcW w:w="1200" w:type="dxa"/>
            <w:shd w:val="clear" w:color="auto" w:fill="auto"/>
            <w:hideMark/>
          </w:tcPr>
          <w:p w14:paraId="68ED62A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850,61</w:t>
            </w:r>
          </w:p>
        </w:tc>
      </w:tr>
      <w:tr w:rsidR="00455B84" w:rsidRPr="00455B84" w14:paraId="5832C032" w14:textId="77777777" w:rsidTr="00455B84">
        <w:trPr>
          <w:trHeight w:val="315"/>
        </w:trPr>
        <w:tc>
          <w:tcPr>
            <w:tcW w:w="5260" w:type="dxa"/>
            <w:shd w:val="clear" w:color="auto" w:fill="auto"/>
            <w:hideMark/>
          </w:tcPr>
          <w:p w14:paraId="4E95955C"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SOPORTE DE ESCRITURA TRINEO IZQUIERDA</w:t>
            </w:r>
          </w:p>
        </w:tc>
        <w:tc>
          <w:tcPr>
            <w:tcW w:w="1200" w:type="dxa"/>
            <w:shd w:val="clear" w:color="auto" w:fill="auto"/>
            <w:hideMark/>
          </w:tcPr>
          <w:p w14:paraId="5B8FD33F"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37A7F62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189,87</w:t>
            </w:r>
          </w:p>
        </w:tc>
        <w:tc>
          <w:tcPr>
            <w:tcW w:w="1200" w:type="dxa"/>
            <w:shd w:val="clear" w:color="auto" w:fill="auto"/>
            <w:hideMark/>
          </w:tcPr>
          <w:p w14:paraId="419AD69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20,54</w:t>
            </w:r>
          </w:p>
        </w:tc>
        <w:tc>
          <w:tcPr>
            <w:tcW w:w="1200" w:type="dxa"/>
            <w:shd w:val="clear" w:color="auto" w:fill="auto"/>
            <w:hideMark/>
          </w:tcPr>
          <w:p w14:paraId="6C28117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169,33</w:t>
            </w:r>
          </w:p>
        </w:tc>
      </w:tr>
      <w:tr w:rsidR="00455B84" w:rsidRPr="00455B84" w14:paraId="25789958" w14:textId="77777777" w:rsidTr="00455B84">
        <w:trPr>
          <w:trHeight w:val="315"/>
        </w:trPr>
        <w:tc>
          <w:tcPr>
            <w:tcW w:w="5260" w:type="dxa"/>
            <w:shd w:val="clear" w:color="auto" w:fill="auto"/>
            <w:hideMark/>
          </w:tcPr>
          <w:p w14:paraId="2E042065"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CARRO DE APILAMIENTO</w:t>
            </w:r>
          </w:p>
        </w:tc>
        <w:tc>
          <w:tcPr>
            <w:tcW w:w="1200" w:type="dxa"/>
            <w:shd w:val="clear" w:color="auto" w:fill="auto"/>
            <w:hideMark/>
          </w:tcPr>
          <w:p w14:paraId="6F5BA18C"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2951766A"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797,83</w:t>
            </w:r>
          </w:p>
        </w:tc>
        <w:tc>
          <w:tcPr>
            <w:tcW w:w="1200" w:type="dxa"/>
            <w:shd w:val="clear" w:color="auto" w:fill="auto"/>
            <w:hideMark/>
          </w:tcPr>
          <w:p w14:paraId="3538926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86,45</w:t>
            </w:r>
          </w:p>
        </w:tc>
        <w:tc>
          <w:tcPr>
            <w:tcW w:w="1200" w:type="dxa"/>
            <w:shd w:val="clear" w:color="auto" w:fill="auto"/>
            <w:hideMark/>
          </w:tcPr>
          <w:p w14:paraId="565567B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711,38</w:t>
            </w:r>
          </w:p>
        </w:tc>
      </w:tr>
      <w:tr w:rsidR="00455B84" w:rsidRPr="00455B84" w14:paraId="0258C7D5" w14:textId="77777777" w:rsidTr="00455B84">
        <w:trPr>
          <w:trHeight w:val="315"/>
        </w:trPr>
        <w:tc>
          <w:tcPr>
            <w:tcW w:w="5260" w:type="dxa"/>
            <w:shd w:val="clear" w:color="auto" w:fill="auto"/>
            <w:hideMark/>
          </w:tcPr>
          <w:p w14:paraId="1E9F91D9" w14:textId="77777777" w:rsidR="00455B84" w:rsidRPr="000C6B67" w:rsidRDefault="00455B84" w:rsidP="00455B84">
            <w:pPr>
              <w:rPr>
                <w:rFonts w:ascii="Tahoma" w:hAnsi="Tahoma" w:cs="Tahoma"/>
                <w:color w:val="282828"/>
                <w:sz w:val="16"/>
                <w:szCs w:val="16"/>
                <w:lang w:val="en-US" w:eastAsia="es-ES"/>
              </w:rPr>
            </w:pPr>
            <w:r w:rsidRPr="000C6B67">
              <w:rPr>
                <w:rFonts w:ascii="Tahoma" w:hAnsi="Tahoma" w:cs="Tahoma"/>
                <w:color w:val="282828"/>
                <w:sz w:val="16"/>
                <w:szCs w:val="16"/>
                <w:lang w:val="en-US" w:eastAsia="es-ES"/>
              </w:rPr>
              <w:t>TABURETE NOOM PATIN NM00408 S/B POL NEGRO</w:t>
            </w:r>
          </w:p>
        </w:tc>
        <w:tc>
          <w:tcPr>
            <w:tcW w:w="1200" w:type="dxa"/>
            <w:shd w:val="clear" w:color="auto" w:fill="auto"/>
            <w:hideMark/>
          </w:tcPr>
          <w:p w14:paraId="6AAAF33E"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3B42815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624,88</w:t>
            </w:r>
          </w:p>
        </w:tc>
        <w:tc>
          <w:tcPr>
            <w:tcW w:w="1200" w:type="dxa"/>
            <w:shd w:val="clear" w:color="auto" w:fill="auto"/>
            <w:hideMark/>
          </w:tcPr>
          <w:p w14:paraId="0167DA9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67,73</w:t>
            </w:r>
          </w:p>
        </w:tc>
        <w:tc>
          <w:tcPr>
            <w:tcW w:w="1200" w:type="dxa"/>
            <w:shd w:val="clear" w:color="auto" w:fill="auto"/>
            <w:hideMark/>
          </w:tcPr>
          <w:p w14:paraId="0838B3D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557,15</w:t>
            </w:r>
          </w:p>
        </w:tc>
      </w:tr>
      <w:tr w:rsidR="00455B84" w:rsidRPr="00455B84" w14:paraId="72DAEB9A" w14:textId="77777777" w:rsidTr="00455B84">
        <w:trPr>
          <w:trHeight w:val="315"/>
        </w:trPr>
        <w:tc>
          <w:tcPr>
            <w:tcW w:w="5260" w:type="dxa"/>
            <w:shd w:val="clear" w:color="auto" w:fill="auto"/>
            <w:hideMark/>
          </w:tcPr>
          <w:p w14:paraId="22F6EB3E"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MESA REUN VITAL PLUS-60 HP6161010RR 200*100 ROBLE</w:t>
            </w:r>
          </w:p>
        </w:tc>
        <w:tc>
          <w:tcPr>
            <w:tcW w:w="1200" w:type="dxa"/>
            <w:shd w:val="clear" w:color="auto" w:fill="auto"/>
            <w:hideMark/>
          </w:tcPr>
          <w:p w14:paraId="75AB75D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4DD496C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934,77</w:t>
            </w:r>
          </w:p>
        </w:tc>
        <w:tc>
          <w:tcPr>
            <w:tcW w:w="1200" w:type="dxa"/>
            <w:shd w:val="clear" w:color="auto" w:fill="auto"/>
            <w:hideMark/>
          </w:tcPr>
          <w:p w14:paraId="6FAA290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101,27</w:t>
            </w:r>
          </w:p>
        </w:tc>
        <w:tc>
          <w:tcPr>
            <w:tcW w:w="1200" w:type="dxa"/>
            <w:shd w:val="clear" w:color="auto" w:fill="auto"/>
            <w:hideMark/>
          </w:tcPr>
          <w:p w14:paraId="6DF5340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833,5</w:t>
            </w:r>
          </w:p>
        </w:tc>
      </w:tr>
      <w:tr w:rsidR="00455B84" w:rsidRPr="00455B84" w14:paraId="14E6AE14" w14:textId="77777777" w:rsidTr="00455B84">
        <w:trPr>
          <w:trHeight w:val="315"/>
        </w:trPr>
        <w:tc>
          <w:tcPr>
            <w:tcW w:w="5260" w:type="dxa"/>
            <w:shd w:val="clear" w:color="auto" w:fill="auto"/>
            <w:hideMark/>
          </w:tcPr>
          <w:p w14:paraId="538D702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MESA REUN VITAL PLUS-60 HP6151010RR 180*100 ROBLE</w:t>
            </w:r>
          </w:p>
        </w:tc>
        <w:tc>
          <w:tcPr>
            <w:tcW w:w="1200" w:type="dxa"/>
            <w:shd w:val="clear" w:color="auto" w:fill="auto"/>
            <w:hideMark/>
          </w:tcPr>
          <w:p w14:paraId="74144FB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4A4357F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1784,82</w:t>
            </w:r>
          </w:p>
        </w:tc>
        <w:tc>
          <w:tcPr>
            <w:tcW w:w="1200" w:type="dxa"/>
            <w:shd w:val="clear" w:color="auto" w:fill="auto"/>
            <w:hideMark/>
          </w:tcPr>
          <w:p w14:paraId="14920D4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193,31</w:t>
            </w:r>
          </w:p>
        </w:tc>
        <w:tc>
          <w:tcPr>
            <w:tcW w:w="1200" w:type="dxa"/>
            <w:shd w:val="clear" w:color="auto" w:fill="auto"/>
            <w:hideMark/>
          </w:tcPr>
          <w:p w14:paraId="421403E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1591,51</w:t>
            </w:r>
          </w:p>
        </w:tc>
      </w:tr>
      <w:tr w:rsidR="00455B84" w:rsidRPr="00455B84" w14:paraId="484CC0F6" w14:textId="77777777" w:rsidTr="00455B84">
        <w:trPr>
          <w:trHeight w:val="315"/>
        </w:trPr>
        <w:tc>
          <w:tcPr>
            <w:tcW w:w="5260" w:type="dxa"/>
            <w:shd w:val="clear" w:color="auto" w:fill="auto"/>
            <w:hideMark/>
          </w:tcPr>
          <w:p w14:paraId="70B1041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MESA TABULA H-74 PC374010 D100 ROBLE</w:t>
            </w:r>
          </w:p>
        </w:tc>
        <w:tc>
          <w:tcPr>
            <w:tcW w:w="1200" w:type="dxa"/>
            <w:shd w:val="clear" w:color="auto" w:fill="auto"/>
            <w:hideMark/>
          </w:tcPr>
          <w:p w14:paraId="51F6C37E"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02B68A3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657,44</w:t>
            </w:r>
          </w:p>
        </w:tc>
        <w:tc>
          <w:tcPr>
            <w:tcW w:w="1200" w:type="dxa"/>
            <w:shd w:val="clear" w:color="auto" w:fill="auto"/>
            <w:hideMark/>
          </w:tcPr>
          <w:p w14:paraId="2FE1713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71,24</w:t>
            </w:r>
          </w:p>
        </w:tc>
        <w:tc>
          <w:tcPr>
            <w:tcW w:w="1200" w:type="dxa"/>
            <w:shd w:val="clear" w:color="auto" w:fill="auto"/>
            <w:hideMark/>
          </w:tcPr>
          <w:p w14:paraId="76C03F6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586,2</w:t>
            </w:r>
          </w:p>
        </w:tc>
      </w:tr>
      <w:tr w:rsidR="00455B84" w:rsidRPr="00455B84" w14:paraId="51EF607D" w14:textId="77777777" w:rsidTr="00455B84">
        <w:trPr>
          <w:trHeight w:val="315"/>
        </w:trPr>
        <w:tc>
          <w:tcPr>
            <w:tcW w:w="5260" w:type="dxa"/>
            <w:shd w:val="clear" w:color="auto" w:fill="auto"/>
            <w:hideMark/>
          </w:tcPr>
          <w:p w14:paraId="43936AEB"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APARADOR LNA2201010 2400*850 PP ROBLE</w:t>
            </w:r>
          </w:p>
        </w:tc>
        <w:tc>
          <w:tcPr>
            <w:tcW w:w="1200" w:type="dxa"/>
            <w:shd w:val="clear" w:color="auto" w:fill="auto"/>
            <w:hideMark/>
          </w:tcPr>
          <w:p w14:paraId="0979932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180E706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1275,48</w:t>
            </w:r>
          </w:p>
        </w:tc>
        <w:tc>
          <w:tcPr>
            <w:tcW w:w="1200" w:type="dxa"/>
            <w:shd w:val="clear" w:color="auto" w:fill="auto"/>
            <w:hideMark/>
          </w:tcPr>
          <w:p w14:paraId="7CFB966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138,19</w:t>
            </w:r>
          </w:p>
        </w:tc>
        <w:tc>
          <w:tcPr>
            <w:tcW w:w="1200" w:type="dxa"/>
            <w:shd w:val="clear" w:color="auto" w:fill="auto"/>
            <w:hideMark/>
          </w:tcPr>
          <w:p w14:paraId="5AC4FB7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1137,29</w:t>
            </w:r>
          </w:p>
        </w:tc>
      </w:tr>
      <w:tr w:rsidR="00455B84" w:rsidRPr="00455B84" w14:paraId="7C2E5521" w14:textId="77777777" w:rsidTr="00455B84">
        <w:trPr>
          <w:trHeight w:val="315"/>
        </w:trPr>
        <w:tc>
          <w:tcPr>
            <w:tcW w:w="5260" w:type="dxa"/>
            <w:shd w:val="clear" w:color="auto" w:fill="auto"/>
            <w:hideMark/>
          </w:tcPr>
          <w:p w14:paraId="675582F5"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ARMARIO MIXTO AR82300 78*42*80 PB BLANCO</w:t>
            </w:r>
          </w:p>
        </w:tc>
        <w:tc>
          <w:tcPr>
            <w:tcW w:w="1200" w:type="dxa"/>
            <w:shd w:val="clear" w:color="auto" w:fill="auto"/>
            <w:hideMark/>
          </w:tcPr>
          <w:p w14:paraId="568DF241"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1E938E1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1378,16</w:t>
            </w:r>
          </w:p>
        </w:tc>
        <w:tc>
          <w:tcPr>
            <w:tcW w:w="1200" w:type="dxa"/>
            <w:shd w:val="clear" w:color="auto" w:fill="auto"/>
            <w:hideMark/>
          </w:tcPr>
          <w:p w14:paraId="1DBFDAF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149,37</w:t>
            </w:r>
          </w:p>
        </w:tc>
        <w:tc>
          <w:tcPr>
            <w:tcW w:w="1200" w:type="dxa"/>
            <w:shd w:val="clear" w:color="auto" w:fill="auto"/>
            <w:hideMark/>
          </w:tcPr>
          <w:p w14:paraId="643FBC7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1228,79</w:t>
            </w:r>
          </w:p>
        </w:tc>
      </w:tr>
      <w:tr w:rsidR="00455B84" w:rsidRPr="00455B84" w14:paraId="581A4688" w14:textId="77777777" w:rsidTr="00455B84">
        <w:trPr>
          <w:trHeight w:val="315"/>
        </w:trPr>
        <w:tc>
          <w:tcPr>
            <w:tcW w:w="5260" w:type="dxa"/>
            <w:shd w:val="clear" w:color="auto" w:fill="auto"/>
            <w:hideMark/>
          </w:tcPr>
          <w:p w14:paraId="1884D7C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BLOQUE J84000 1 CAJON+ARCHIVO BLANCO</w:t>
            </w:r>
          </w:p>
        </w:tc>
        <w:tc>
          <w:tcPr>
            <w:tcW w:w="1200" w:type="dxa"/>
            <w:shd w:val="clear" w:color="auto" w:fill="auto"/>
            <w:hideMark/>
          </w:tcPr>
          <w:p w14:paraId="3B56289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735FC6A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2311,2</w:t>
            </w:r>
          </w:p>
        </w:tc>
        <w:tc>
          <w:tcPr>
            <w:tcW w:w="1200" w:type="dxa"/>
            <w:shd w:val="clear" w:color="auto" w:fill="auto"/>
            <w:hideMark/>
          </w:tcPr>
          <w:p w14:paraId="3C55BFE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250,38</w:t>
            </w:r>
          </w:p>
        </w:tc>
        <w:tc>
          <w:tcPr>
            <w:tcW w:w="1200" w:type="dxa"/>
            <w:shd w:val="clear" w:color="auto" w:fill="auto"/>
            <w:hideMark/>
          </w:tcPr>
          <w:p w14:paraId="40B0C24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2060,82</w:t>
            </w:r>
          </w:p>
        </w:tc>
      </w:tr>
      <w:tr w:rsidR="00455B84" w:rsidRPr="00455B84" w14:paraId="21853625" w14:textId="77777777" w:rsidTr="00455B84">
        <w:trPr>
          <w:trHeight w:val="315"/>
        </w:trPr>
        <w:tc>
          <w:tcPr>
            <w:tcW w:w="5260" w:type="dxa"/>
            <w:shd w:val="clear" w:color="auto" w:fill="auto"/>
            <w:hideMark/>
          </w:tcPr>
          <w:p w14:paraId="0310AB5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MESA REUNION POWER 100 PW73F0010 D1400 ROBLE</w:t>
            </w:r>
          </w:p>
        </w:tc>
        <w:tc>
          <w:tcPr>
            <w:tcW w:w="1200" w:type="dxa"/>
            <w:shd w:val="clear" w:color="auto" w:fill="auto"/>
            <w:hideMark/>
          </w:tcPr>
          <w:p w14:paraId="318A23F0"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1B91874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332,14</w:t>
            </w:r>
          </w:p>
        </w:tc>
        <w:tc>
          <w:tcPr>
            <w:tcW w:w="1200" w:type="dxa"/>
            <w:shd w:val="clear" w:color="auto" w:fill="auto"/>
            <w:hideMark/>
          </w:tcPr>
          <w:p w14:paraId="38FF9E8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36,01</w:t>
            </w:r>
          </w:p>
        </w:tc>
        <w:tc>
          <w:tcPr>
            <w:tcW w:w="1200" w:type="dxa"/>
            <w:shd w:val="clear" w:color="auto" w:fill="auto"/>
            <w:hideMark/>
          </w:tcPr>
          <w:p w14:paraId="4170DAC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296,13</w:t>
            </w:r>
          </w:p>
        </w:tc>
      </w:tr>
      <w:tr w:rsidR="00455B84" w:rsidRPr="00455B84" w14:paraId="4A507F46" w14:textId="77777777" w:rsidTr="00455B84">
        <w:trPr>
          <w:trHeight w:val="315"/>
        </w:trPr>
        <w:tc>
          <w:tcPr>
            <w:tcW w:w="5260" w:type="dxa"/>
            <w:shd w:val="clear" w:color="auto" w:fill="auto"/>
            <w:hideMark/>
          </w:tcPr>
          <w:p w14:paraId="0E7AF1FA"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MESA TABULA PC383010 D80 ROBLE</w:t>
            </w:r>
          </w:p>
        </w:tc>
        <w:tc>
          <w:tcPr>
            <w:tcW w:w="1200" w:type="dxa"/>
            <w:shd w:val="clear" w:color="auto" w:fill="auto"/>
            <w:hideMark/>
          </w:tcPr>
          <w:p w14:paraId="1DA1B0B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5F04BBA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214,86</w:t>
            </w:r>
          </w:p>
        </w:tc>
        <w:tc>
          <w:tcPr>
            <w:tcW w:w="1200" w:type="dxa"/>
            <w:shd w:val="clear" w:color="auto" w:fill="auto"/>
            <w:hideMark/>
          </w:tcPr>
          <w:p w14:paraId="53A02D2B"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23,27</w:t>
            </w:r>
          </w:p>
        </w:tc>
        <w:tc>
          <w:tcPr>
            <w:tcW w:w="1200" w:type="dxa"/>
            <w:shd w:val="clear" w:color="auto" w:fill="auto"/>
            <w:hideMark/>
          </w:tcPr>
          <w:p w14:paraId="42F19E3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191,59</w:t>
            </w:r>
          </w:p>
        </w:tc>
      </w:tr>
      <w:tr w:rsidR="00455B84" w:rsidRPr="00455B84" w14:paraId="346E0478" w14:textId="77777777" w:rsidTr="00455B84">
        <w:trPr>
          <w:trHeight w:val="315"/>
        </w:trPr>
        <w:tc>
          <w:tcPr>
            <w:tcW w:w="5260" w:type="dxa"/>
            <w:shd w:val="clear" w:color="auto" w:fill="auto"/>
            <w:hideMark/>
          </w:tcPr>
          <w:p w14:paraId="0D2F769A"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MESA COOL CM1510 C500 1800*800 COLOR ROBLE</w:t>
            </w:r>
          </w:p>
        </w:tc>
        <w:tc>
          <w:tcPr>
            <w:tcW w:w="1200" w:type="dxa"/>
            <w:shd w:val="clear" w:color="auto" w:fill="auto"/>
            <w:hideMark/>
          </w:tcPr>
          <w:p w14:paraId="70E5A113"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3461396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173,54</w:t>
            </w:r>
          </w:p>
        </w:tc>
        <w:tc>
          <w:tcPr>
            <w:tcW w:w="1200" w:type="dxa"/>
            <w:shd w:val="clear" w:color="auto" w:fill="auto"/>
            <w:hideMark/>
          </w:tcPr>
          <w:p w14:paraId="10E42D0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18,85</w:t>
            </w:r>
          </w:p>
        </w:tc>
        <w:tc>
          <w:tcPr>
            <w:tcW w:w="1200" w:type="dxa"/>
            <w:shd w:val="clear" w:color="auto" w:fill="auto"/>
            <w:hideMark/>
          </w:tcPr>
          <w:p w14:paraId="1C9FAAF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154,69</w:t>
            </w:r>
          </w:p>
        </w:tc>
      </w:tr>
      <w:tr w:rsidR="00455B84" w:rsidRPr="00455B84" w14:paraId="34A98DB9" w14:textId="77777777" w:rsidTr="00455B84">
        <w:trPr>
          <w:trHeight w:val="315"/>
        </w:trPr>
        <w:tc>
          <w:tcPr>
            <w:tcW w:w="5260" w:type="dxa"/>
            <w:shd w:val="clear" w:color="auto" w:fill="auto"/>
            <w:hideMark/>
          </w:tcPr>
          <w:p w14:paraId="7BAE416A"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MESA VITAL PRO VR7141010 160X60 ROBLE</w:t>
            </w:r>
          </w:p>
        </w:tc>
        <w:tc>
          <w:tcPr>
            <w:tcW w:w="1200" w:type="dxa"/>
            <w:shd w:val="clear" w:color="auto" w:fill="auto"/>
            <w:hideMark/>
          </w:tcPr>
          <w:p w14:paraId="671066D5"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7B45E5C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209,75</w:t>
            </w:r>
          </w:p>
        </w:tc>
        <w:tc>
          <w:tcPr>
            <w:tcW w:w="1200" w:type="dxa"/>
            <w:shd w:val="clear" w:color="auto" w:fill="auto"/>
            <w:hideMark/>
          </w:tcPr>
          <w:p w14:paraId="438DBCF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22,75</w:t>
            </w:r>
          </w:p>
        </w:tc>
        <w:tc>
          <w:tcPr>
            <w:tcW w:w="1200" w:type="dxa"/>
            <w:shd w:val="clear" w:color="auto" w:fill="auto"/>
            <w:hideMark/>
          </w:tcPr>
          <w:p w14:paraId="2F9650E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187</w:t>
            </w:r>
          </w:p>
        </w:tc>
      </w:tr>
      <w:tr w:rsidR="00455B84" w:rsidRPr="00455B84" w14:paraId="1D1526C5" w14:textId="77777777" w:rsidTr="00455B84">
        <w:trPr>
          <w:trHeight w:val="315"/>
        </w:trPr>
        <w:tc>
          <w:tcPr>
            <w:tcW w:w="5260" w:type="dxa"/>
            <w:shd w:val="clear" w:color="auto" w:fill="auto"/>
            <w:hideMark/>
          </w:tcPr>
          <w:p w14:paraId="67AEBEB5"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MESA DINAMIC KN519010 210*50 ROBLE</w:t>
            </w:r>
          </w:p>
        </w:tc>
        <w:tc>
          <w:tcPr>
            <w:tcW w:w="1200" w:type="dxa"/>
            <w:shd w:val="clear" w:color="auto" w:fill="auto"/>
            <w:hideMark/>
          </w:tcPr>
          <w:p w14:paraId="35D7110D"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16B5FDC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1157,4</w:t>
            </w:r>
          </w:p>
        </w:tc>
        <w:tc>
          <w:tcPr>
            <w:tcW w:w="1200" w:type="dxa"/>
            <w:shd w:val="clear" w:color="auto" w:fill="auto"/>
            <w:hideMark/>
          </w:tcPr>
          <w:p w14:paraId="5ED4D3B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125,45</w:t>
            </w:r>
          </w:p>
        </w:tc>
        <w:tc>
          <w:tcPr>
            <w:tcW w:w="1200" w:type="dxa"/>
            <w:shd w:val="clear" w:color="auto" w:fill="auto"/>
            <w:hideMark/>
          </w:tcPr>
          <w:p w14:paraId="25CBF8D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1031,95</w:t>
            </w:r>
          </w:p>
        </w:tc>
      </w:tr>
      <w:tr w:rsidR="00455B84" w:rsidRPr="00455B84" w14:paraId="1E6B6A9D" w14:textId="77777777" w:rsidTr="00455B84">
        <w:trPr>
          <w:trHeight w:val="315"/>
        </w:trPr>
        <w:tc>
          <w:tcPr>
            <w:tcW w:w="5260" w:type="dxa"/>
            <w:shd w:val="clear" w:color="auto" w:fill="auto"/>
            <w:hideMark/>
          </w:tcPr>
          <w:p w14:paraId="4F7D19EC"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ARMARIO AR83400 113*42*80 PB BLANCO</w:t>
            </w:r>
          </w:p>
        </w:tc>
        <w:tc>
          <w:tcPr>
            <w:tcW w:w="1200" w:type="dxa"/>
            <w:shd w:val="clear" w:color="auto" w:fill="auto"/>
            <w:hideMark/>
          </w:tcPr>
          <w:p w14:paraId="0D586215"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12B76FF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1240,33</w:t>
            </w:r>
          </w:p>
        </w:tc>
        <w:tc>
          <w:tcPr>
            <w:tcW w:w="1200" w:type="dxa"/>
            <w:shd w:val="clear" w:color="auto" w:fill="auto"/>
            <w:hideMark/>
          </w:tcPr>
          <w:p w14:paraId="224EE9EA"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134,56</w:t>
            </w:r>
          </w:p>
        </w:tc>
        <w:tc>
          <w:tcPr>
            <w:tcW w:w="1200" w:type="dxa"/>
            <w:shd w:val="clear" w:color="auto" w:fill="auto"/>
            <w:hideMark/>
          </w:tcPr>
          <w:p w14:paraId="48707CAA"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1105,77</w:t>
            </w:r>
          </w:p>
        </w:tc>
      </w:tr>
      <w:tr w:rsidR="00455B84" w:rsidRPr="00455B84" w14:paraId="256304E5" w14:textId="77777777" w:rsidTr="00455B84">
        <w:trPr>
          <w:trHeight w:val="315"/>
        </w:trPr>
        <w:tc>
          <w:tcPr>
            <w:tcW w:w="5260" w:type="dxa"/>
            <w:shd w:val="clear" w:color="auto" w:fill="auto"/>
            <w:hideMark/>
          </w:tcPr>
          <w:p w14:paraId="19E5CF3F"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ARMARIO AR83400 113*42*80 PB BLANCO</w:t>
            </w:r>
          </w:p>
        </w:tc>
        <w:tc>
          <w:tcPr>
            <w:tcW w:w="1200" w:type="dxa"/>
            <w:shd w:val="clear" w:color="auto" w:fill="auto"/>
            <w:hideMark/>
          </w:tcPr>
          <w:p w14:paraId="204C5EEF"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2CE2AF6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1094,03</w:t>
            </w:r>
          </w:p>
        </w:tc>
        <w:tc>
          <w:tcPr>
            <w:tcW w:w="1200" w:type="dxa"/>
            <w:shd w:val="clear" w:color="auto" w:fill="auto"/>
            <w:hideMark/>
          </w:tcPr>
          <w:p w14:paraId="0F6F94DB"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118,56</w:t>
            </w:r>
          </w:p>
        </w:tc>
        <w:tc>
          <w:tcPr>
            <w:tcW w:w="1200" w:type="dxa"/>
            <w:shd w:val="clear" w:color="auto" w:fill="auto"/>
            <w:hideMark/>
          </w:tcPr>
          <w:p w14:paraId="46AE3CE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975,47</w:t>
            </w:r>
          </w:p>
        </w:tc>
      </w:tr>
      <w:tr w:rsidR="00455B84" w:rsidRPr="00455B84" w14:paraId="645A8499" w14:textId="77777777" w:rsidTr="00455B84">
        <w:trPr>
          <w:trHeight w:val="315"/>
        </w:trPr>
        <w:tc>
          <w:tcPr>
            <w:tcW w:w="5260" w:type="dxa"/>
            <w:shd w:val="clear" w:color="auto" w:fill="auto"/>
            <w:hideMark/>
          </w:tcPr>
          <w:p w14:paraId="62BF87A7"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ARMARIO AR88400 1130*800*420 P/B MELAMINA BLANCO</w:t>
            </w:r>
          </w:p>
        </w:tc>
        <w:tc>
          <w:tcPr>
            <w:tcW w:w="1200" w:type="dxa"/>
            <w:shd w:val="clear" w:color="auto" w:fill="auto"/>
            <w:hideMark/>
          </w:tcPr>
          <w:p w14:paraId="68C3EFED"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3FD8444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1703,54</w:t>
            </w:r>
          </w:p>
        </w:tc>
        <w:tc>
          <w:tcPr>
            <w:tcW w:w="1200" w:type="dxa"/>
            <w:shd w:val="clear" w:color="auto" w:fill="auto"/>
            <w:hideMark/>
          </w:tcPr>
          <w:p w14:paraId="66BFD77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184,6</w:t>
            </w:r>
          </w:p>
        </w:tc>
        <w:tc>
          <w:tcPr>
            <w:tcW w:w="1200" w:type="dxa"/>
            <w:shd w:val="clear" w:color="auto" w:fill="auto"/>
            <w:hideMark/>
          </w:tcPr>
          <w:p w14:paraId="68BAE11A"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1518,94</w:t>
            </w:r>
          </w:p>
        </w:tc>
      </w:tr>
      <w:tr w:rsidR="00455B84" w:rsidRPr="00455B84" w14:paraId="1990CC86" w14:textId="77777777" w:rsidTr="00455B84">
        <w:trPr>
          <w:trHeight w:val="315"/>
        </w:trPr>
        <w:tc>
          <w:tcPr>
            <w:tcW w:w="5260" w:type="dxa"/>
            <w:shd w:val="clear" w:color="auto" w:fill="auto"/>
            <w:hideMark/>
          </w:tcPr>
          <w:p w14:paraId="7F9DDFD5"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JARDINERA ARMARIO ARJ8100 80*48 BLANCO</w:t>
            </w:r>
          </w:p>
        </w:tc>
        <w:tc>
          <w:tcPr>
            <w:tcW w:w="1200" w:type="dxa"/>
            <w:shd w:val="clear" w:color="auto" w:fill="auto"/>
            <w:hideMark/>
          </w:tcPr>
          <w:p w14:paraId="66A0F10D"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474C778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376,64</w:t>
            </w:r>
          </w:p>
        </w:tc>
        <w:tc>
          <w:tcPr>
            <w:tcW w:w="1200" w:type="dxa"/>
            <w:shd w:val="clear" w:color="auto" w:fill="auto"/>
            <w:hideMark/>
          </w:tcPr>
          <w:p w14:paraId="5B92874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40,82</w:t>
            </w:r>
          </w:p>
        </w:tc>
        <w:tc>
          <w:tcPr>
            <w:tcW w:w="1200" w:type="dxa"/>
            <w:shd w:val="clear" w:color="auto" w:fill="auto"/>
            <w:hideMark/>
          </w:tcPr>
          <w:p w14:paraId="1F5BA33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335,82</w:t>
            </w:r>
          </w:p>
        </w:tc>
      </w:tr>
      <w:tr w:rsidR="00455B84" w:rsidRPr="00455B84" w14:paraId="71EADA5D" w14:textId="77777777" w:rsidTr="00455B84">
        <w:trPr>
          <w:trHeight w:val="315"/>
        </w:trPr>
        <w:tc>
          <w:tcPr>
            <w:tcW w:w="5260" w:type="dxa"/>
            <w:shd w:val="clear" w:color="auto" w:fill="auto"/>
            <w:hideMark/>
          </w:tcPr>
          <w:p w14:paraId="6302E0DB"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CAVATINA 4 RADIOS CAVCONF4</w:t>
            </w:r>
          </w:p>
        </w:tc>
        <w:tc>
          <w:tcPr>
            <w:tcW w:w="1200" w:type="dxa"/>
            <w:shd w:val="clear" w:color="auto" w:fill="auto"/>
            <w:hideMark/>
          </w:tcPr>
          <w:p w14:paraId="007929E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4349051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8237,5</w:t>
            </w:r>
          </w:p>
        </w:tc>
        <w:tc>
          <w:tcPr>
            <w:tcW w:w="1200" w:type="dxa"/>
            <w:shd w:val="clear" w:color="auto" w:fill="auto"/>
            <w:hideMark/>
          </w:tcPr>
          <w:p w14:paraId="6355277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892,45</w:t>
            </w:r>
          </w:p>
        </w:tc>
        <w:tc>
          <w:tcPr>
            <w:tcW w:w="1200" w:type="dxa"/>
            <w:shd w:val="clear" w:color="auto" w:fill="auto"/>
            <w:hideMark/>
          </w:tcPr>
          <w:p w14:paraId="54D7B29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7345,05</w:t>
            </w:r>
          </w:p>
        </w:tc>
      </w:tr>
      <w:tr w:rsidR="00455B84" w:rsidRPr="00455B84" w14:paraId="3B7A26ED" w14:textId="77777777" w:rsidTr="00455B84">
        <w:trPr>
          <w:trHeight w:val="315"/>
        </w:trPr>
        <w:tc>
          <w:tcPr>
            <w:tcW w:w="5260" w:type="dxa"/>
            <w:shd w:val="clear" w:color="auto" w:fill="auto"/>
            <w:hideMark/>
          </w:tcPr>
          <w:p w14:paraId="59C812A0"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CAJONERA 3 CAJ METALICA J643010 ROBLE</w:t>
            </w:r>
          </w:p>
        </w:tc>
        <w:tc>
          <w:tcPr>
            <w:tcW w:w="1200" w:type="dxa"/>
            <w:shd w:val="clear" w:color="auto" w:fill="auto"/>
            <w:hideMark/>
          </w:tcPr>
          <w:p w14:paraId="6B7F733E"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1374F9A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796,13</w:t>
            </w:r>
          </w:p>
        </w:tc>
        <w:tc>
          <w:tcPr>
            <w:tcW w:w="1200" w:type="dxa"/>
            <w:shd w:val="clear" w:color="auto" w:fill="auto"/>
            <w:hideMark/>
          </w:tcPr>
          <w:p w14:paraId="099B27E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86,19</w:t>
            </w:r>
          </w:p>
        </w:tc>
        <w:tc>
          <w:tcPr>
            <w:tcW w:w="1200" w:type="dxa"/>
            <w:shd w:val="clear" w:color="auto" w:fill="auto"/>
            <w:hideMark/>
          </w:tcPr>
          <w:p w14:paraId="2056C2C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709,94</w:t>
            </w:r>
          </w:p>
        </w:tc>
      </w:tr>
      <w:tr w:rsidR="00455B84" w:rsidRPr="00455B84" w14:paraId="636AD37C" w14:textId="77777777" w:rsidTr="00455B84">
        <w:trPr>
          <w:trHeight w:val="315"/>
        </w:trPr>
        <w:tc>
          <w:tcPr>
            <w:tcW w:w="5260" w:type="dxa"/>
            <w:shd w:val="clear" w:color="auto" w:fill="auto"/>
            <w:hideMark/>
          </w:tcPr>
          <w:p w14:paraId="58343082"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MESA REUN VITAL PLUS-60 HP6451010RC 241*160 ROBLE</w:t>
            </w:r>
          </w:p>
        </w:tc>
        <w:tc>
          <w:tcPr>
            <w:tcW w:w="1200" w:type="dxa"/>
            <w:shd w:val="clear" w:color="auto" w:fill="auto"/>
            <w:hideMark/>
          </w:tcPr>
          <w:p w14:paraId="6535BFF8"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5A1277A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638,6</w:t>
            </w:r>
          </w:p>
        </w:tc>
        <w:tc>
          <w:tcPr>
            <w:tcW w:w="1200" w:type="dxa"/>
            <w:shd w:val="clear" w:color="auto" w:fill="auto"/>
            <w:hideMark/>
          </w:tcPr>
          <w:p w14:paraId="1184B3A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69,16</w:t>
            </w:r>
          </w:p>
        </w:tc>
        <w:tc>
          <w:tcPr>
            <w:tcW w:w="1200" w:type="dxa"/>
            <w:shd w:val="clear" w:color="auto" w:fill="auto"/>
            <w:hideMark/>
          </w:tcPr>
          <w:p w14:paraId="2AED0F2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569,44</w:t>
            </w:r>
          </w:p>
        </w:tc>
      </w:tr>
      <w:tr w:rsidR="00455B84" w:rsidRPr="00455B84" w14:paraId="29349D65" w14:textId="77777777" w:rsidTr="00455B84">
        <w:trPr>
          <w:trHeight w:val="315"/>
        </w:trPr>
        <w:tc>
          <w:tcPr>
            <w:tcW w:w="5260" w:type="dxa"/>
            <w:shd w:val="clear" w:color="auto" w:fill="auto"/>
            <w:hideMark/>
          </w:tcPr>
          <w:p w14:paraId="14401C1C" w14:textId="77777777" w:rsidR="00455B84" w:rsidRPr="000C6B67" w:rsidRDefault="00455B84" w:rsidP="00455B84">
            <w:pPr>
              <w:rPr>
                <w:rFonts w:ascii="Tahoma" w:hAnsi="Tahoma" w:cs="Tahoma"/>
                <w:color w:val="282828"/>
                <w:sz w:val="16"/>
                <w:szCs w:val="16"/>
                <w:lang w:val="en-US" w:eastAsia="es-ES"/>
              </w:rPr>
            </w:pPr>
            <w:r w:rsidRPr="000C6B67">
              <w:rPr>
                <w:rFonts w:ascii="Tahoma" w:hAnsi="Tahoma" w:cs="Tahoma"/>
                <w:color w:val="282828"/>
                <w:sz w:val="16"/>
                <w:szCs w:val="16"/>
                <w:lang w:val="en-US" w:eastAsia="es-ES"/>
              </w:rPr>
              <w:t>MESA EXT VITAL PLUS-60 HP6491010RC 120*160 ROBLE</w:t>
            </w:r>
          </w:p>
        </w:tc>
        <w:tc>
          <w:tcPr>
            <w:tcW w:w="1200" w:type="dxa"/>
            <w:shd w:val="clear" w:color="auto" w:fill="auto"/>
            <w:hideMark/>
          </w:tcPr>
          <w:p w14:paraId="7A830C6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107FA80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1048,65</w:t>
            </w:r>
          </w:p>
        </w:tc>
        <w:tc>
          <w:tcPr>
            <w:tcW w:w="1200" w:type="dxa"/>
            <w:shd w:val="clear" w:color="auto" w:fill="auto"/>
            <w:hideMark/>
          </w:tcPr>
          <w:p w14:paraId="0C5E01D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113,62</w:t>
            </w:r>
          </w:p>
        </w:tc>
        <w:tc>
          <w:tcPr>
            <w:tcW w:w="1200" w:type="dxa"/>
            <w:shd w:val="clear" w:color="auto" w:fill="auto"/>
            <w:hideMark/>
          </w:tcPr>
          <w:p w14:paraId="0D7A55A7"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935,03</w:t>
            </w:r>
          </w:p>
        </w:tc>
      </w:tr>
      <w:tr w:rsidR="00455B84" w:rsidRPr="00455B84" w14:paraId="4F389746" w14:textId="77777777" w:rsidTr="00455B84">
        <w:trPr>
          <w:trHeight w:val="315"/>
        </w:trPr>
        <w:tc>
          <w:tcPr>
            <w:tcW w:w="5260" w:type="dxa"/>
            <w:shd w:val="clear" w:color="auto" w:fill="auto"/>
            <w:hideMark/>
          </w:tcPr>
          <w:p w14:paraId="6286E83B"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MESA VITAL PRO VR5151010R 180/180 ROBLE</w:t>
            </w:r>
          </w:p>
        </w:tc>
        <w:tc>
          <w:tcPr>
            <w:tcW w:w="1200" w:type="dxa"/>
            <w:shd w:val="clear" w:color="auto" w:fill="auto"/>
            <w:hideMark/>
          </w:tcPr>
          <w:p w14:paraId="6C8816A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3BD9916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1884,99</w:t>
            </w:r>
          </w:p>
        </w:tc>
        <w:tc>
          <w:tcPr>
            <w:tcW w:w="1200" w:type="dxa"/>
            <w:shd w:val="clear" w:color="auto" w:fill="auto"/>
            <w:hideMark/>
          </w:tcPr>
          <w:p w14:paraId="24AC182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204,23</w:t>
            </w:r>
          </w:p>
        </w:tc>
        <w:tc>
          <w:tcPr>
            <w:tcW w:w="1200" w:type="dxa"/>
            <w:shd w:val="clear" w:color="auto" w:fill="auto"/>
            <w:hideMark/>
          </w:tcPr>
          <w:p w14:paraId="7926593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1680,76</w:t>
            </w:r>
          </w:p>
        </w:tc>
      </w:tr>
      <w:tr w:rsidR="00455B84" w:rsidRPr="00455B84" w14:paraId="7D5C1332" w14:textId="77777777" w:rsidTr="00455B84">
        <w:trPr>
          <w:trHeight w:val="315"/>
        </w:trPr>
        <w:tc>
          <w:tcPr>
            <w:tcW w:w="5260" w:type="dxa"/>
            <w:shd w:val="clear" w:color="auto" w:fill="auto"/>
            <w:hideMark/>
          </w:tcPr>
          <w:p w14:paraId="4910369D"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MESA VITAL PRO VR5151010RR 180*180 ROBLE</w:t>
            </w:r>
          </w:p>
        </w:tc>
        <w:tc>
          <w:tcPr>
            <w:tcW w:w="1200" w:type="dxa"/>
            <w:shd w:val="clear" w:color="auto" w:fill="auto"/>
            <w:hideMark/>
          </w:tcPr>
          <w:p w14:paraId="0E0C0B3E"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7F17F3B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945,89</w:t>
            </w:r>
          </w:p>
        </w:tc>
        <w:tc>
          <w:tcPr>
            <w:tcW w:w="1200" w:type="dxa"/>
            <w:shd w:val="clear" w:color="auto" w:fill="auto"/>
            <w:hideMark/>
          </w:tcPr>
          <w:p w14:paraId="54ED4AB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102,44</w:t>
            </w:r>
          </w:p>
        </w:tc>
        <w:tc>
          <w:tcPr>
            <w:tcW w:w="1200" w:type="dxa"/>
            <w:shd w:val="clear" w:color="auto" w:fill="auto"/>
            <w:hideMark/>
          </w:tcPr>
          <w:p w14:paraId="2E57E79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843,45</w:t>
            </w:r>
          </w:p>
        </w:tc>
      </w:tr>
      <w:tr w:rsidR="00455B84" w:rsidRPr="00455B84" w14:paraId="5858E3CF" w14:textId="77777777" w:rsidTr="00455B84">
        <w:trPr>
          <w:trHeight w:val="315"/>
        </w:trPr>
        <w:tc>
          <w:tcPr>
            <w:tcW w:w="5260" w:type="dxa"/>
            <w:shd w:val="clear" w:color="auto" w:fill="auto"/>
            <w:hideMark/>
          </w:tcPr>
          <w:p w14:paraId="50595DB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MESA CUADRUPL. VITAL PRO VR5691010R 600*1600 ROBLE</w:t>
            </w:r>
          </w:p>
        </w:tc>
        <w:tc>
          <w:tcPr>
            <w:tcW w:w="1200" w:type="dxa"/>
            <w:shd w:val="clear" w:color="auto" w:fill="auto"/>
            <w:hideMark/>
          </w:tcPr>
          <w:p w14:paraId="0F6D6617"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72F238B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1612,77</w:t>
            </w:r>
          </w:p>
        </w:tc>
        <w:tc>
          <w:tcPr>
            <w:tcW w:w="1200" w:type="dxa"/>
            <w:shd w:val="clear" w:color="auto" w:fill="auto"/>
            <w:hideMark/>
          </w:tcPr>
          <w:p w14:paraId="51761BA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174,72</w:t>
            </w:r>
          </w:p>
        </w:tc>
        <w:tc>
          <w:tcPr>
            <w:tcW w:w="1200" w:type="dxa"/>
            <w:shd w:val="clear" w:color="auto" w:fill="auto"/>
            <w:hideMark/>
          </w:tcPr>
          <w:p w14:paraId="3B0F631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1438,05</w:t>
            </w:r>
          </w:p>
        </w:tc>
      </w:tr>
      <w:tr w:rsidR="00455B84" w:rsidRPr="00455B84" w14:paraId="09EDB382" w14:textId="77777777" w:rsidTr="00455B84">
        <w:trPr>
          <w:trHeight w:val="315"/>
        </w:trPr>
        <w:tc>
          <w:tcPr>
            <w:tcW w:w="5260" w:type="dxa"/>
            <w:shd w:val="clear" w:color="auto" w:fill="auto"/>
            <w:hideMark/>
          </w:tcPr>
          <w:p w14:paraId="65286B77"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MESA DOBLE VITAL PRO VR5651010R 1800*1600 ROBLE</w:t>
            </w:r>
          </w:p>
        </w:tc>
        <w:tc>
          <w:tcPr>
            <w:tcW w:w="1200" w:type="dxa"/>
            <w:shd w:val="clear" w:color="auto" w:fill="auto"/>
            <w:hideMark/>
          </w:tcPr>
          <w:p w14:paraId="5AAFAA51"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04/10/2022</w:t>
            </w:r>
          </w:p>
        </w:tc>
        <w:tc>
          <w:tcPr>
            <w:tcW w:w="1200" w:type="dxa"/>
            <w:shd w:val="clear" w:color="auto" w:fill="auto"/>
            <w:hideMark/>
          </w:tcPr>
          <w:p w14:paraId="2025C97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1268,61</w:t>
            </w:r>
          </w:p>
        </w:tc>
        <w:tc>
          <w:tcPr>
            <w:tcW w:w="1200" w:type="dxa"/>
            <w:shd w:val="clear" w:color="auto" w:fill="auto"/>
            <w:hideMark/>
          </w:tcPr>
          <w:p w14:paraId="64AE53C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137,41</w:t>
            </w:r>
          </w:p>
        </w:tc>
        <w:tc>
          <w:tcPr>
            <w:tcW w:w="1200" w:type="dxa"/>
            <w:shd w:val="clear" w:color="auto" w:fill="auto"/>
            <w:hideMark/>
          </w:tcPr>
          <w:p w14:paraId="0ED12E6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1131,2</w:t>
            </w:r>
          </w:p>
        </w:tc>
      </w:tr>
      <w:tr w:rsidR="00455B84" w:rsidRPr="00455B84" w14:paraId="2C6C19AF" w14:textId="77777777" w:rsidTr="00455B84">
        <w:trPr>
          <w:trHeight w:val="315"/>
        </w:trPr>
        <w:tc>
          <w:tcPr>
            <w:tcW w:w="5260" w:type="dxa"/>
            <w:shd w:val="clear" w:color="auto" w:fill="auto"/>
            <w:hideMark/>
          </w:tcPr>
          <w:p w14:paraId="7F0C3B65"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ESCANER DOCUMENTAL ADS-1200</w:t>
            </w:r>
          </w:p>
        </w:tc>
        <w:tc>
          <w:tcPr>
            <w:tcW w:w="1200" w:type="dxa"/>
            <w:shd w:val="clear" w:color="auto" w:fill="auto"/>
            <w:hideMark/>
          </w:tcPr>
          <w:p w14:paraId="134F823D"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05/12/2022</w:t>
            </w:r>
          </w:p>
        </w:tc>
        <w:tc>
          <w:tcPr>
            <w:tcW w:w="1200" w:type="dxa"/>
            <w:shd w:val="clear" w:color="auto" w:fill="auto"/>
            <w:hideMark/>
          </w:tcPr>
          <w:p w14:paraId="6C440B0A"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205,29</w:t>
            </w:r>
          </w:p>
        </w:tc>
        <w:tc>
          <w:tcPr>
            <w:tcW w:w="1200" w:type="dxa"/>
            <w:shd w:val="clear" w:color="auto" w:fill="auto"/>
            <w:hideMark/>
          </w:tcPr>
          <w:p w14:paraId="0968774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20,52</w:t>
            </w:r>
          </w:p>
        </w:tc>
        <w:tc>
          <w:tcPr>
            <w:tcW w:w="1200" w:type="dxa"/>
            <w:shd w:val="clear" w:color="auto" w:fill="auto"/>
            <w:hideMark/>
          </w:tcPr>
          <w:p w14:paraId="07B456A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184,77</w:t>
            </w:r>
          </w:p>
        </w:tc>
      </w:tr>
      <w:tr w:rsidR="00455B84" w:rsidRPr="00455B84" w14:paraId="7FA5C959" w14:textId="77777777" w:rsidTr="00455B84">
        <w:trPr>
          <w:trHeight w:val="315"/>
        </w:trPr>
        <w:tc>
          <w:tcPr>
            <w:tcW w:w="5260" w:type="dxa"/>
            <w:shd w:val="clear" w:color="auto" w:fill="auto"/>
            <w:hideMark/>
          </w:tcPr>
          <w:p w14:paraId="4A221515"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MESA PONENTES</w:t>
            </w:r>
          </w:p>
        </w:tc>
        <w:tc>
          <w:tcPr>
            <w:tcW w:w="1200" w:type="dxa"/>
            <w:shd w:val="clear" w:color="auto" w:fill="auto"/>
            <w:hideMark/>
          </w:tcPr>
          <w:p w14:paraId="188F9D8C"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29/08/2022</w:t>
            </w:r>
          </w:p>
        </w:tc>
        <w:tc>
          <w:tcPr>
            <w:tcW w:w="1200" w:type="dxa"/>
            <w:shd w:val="clear" w:color="auto" w:fill="auto"/>
            <w:hideMark/>
          </w:tcPr>
          <w:p w14:paraId="589BD24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5424,58</w:t>
            </w:r>
          </w:p>
        </w:tc>
        <w:tc>
          <w:tcPr>
            <w:tcW w:w="1200" w:type="dxa"/>
            <w:shd w:val="clear" w:color="auto" w:fill="auto"/>
            <w:hideMark/>
          </w:tcPr>
          <w:p w14:paraId="6CE0015B"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588,53</w:t>
            </w:r>
          </w:p>
        </w:tc>
        <w:tc>
          <w:tcPr>
            <w:tcW w:w="1200" w:type="dxa"/>
            <w:shd w:val="clear" w:color="auto" w:fill="auto"/>
            <w:hideMark/>
          </w:tcPr>
          <w:p w14:paraId="68A0E60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4836,05</w:t>
            </w:r>
          </w:p>
        </w:tc>
      </w:tr>
      <w:tr w:rsidR="00455B84" w:rsidRPr="00455B84" w14:paraId="32ED08C1" w14:textId="77777777" w:rsidTr="00455B84">
        <w:trPr>
          <w:trHeight w:val="315"/>
        </w:trPr>
        <w:tc>
          <w:tcPr>
            <w:tcW w:w="5260" w:type="dxa"/>
            <w:shd w:val="clear" w:color="auto" w:fill="auto"/>
            <w:hideMark/>
          </w:tcPr>
          <w:p w14:paraId="162A529F"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MUEBLE MOSTRADOR-ASIENTO</w:t>
            </w:r>
          </w:p>
        </w:tc>
        <w:tc>
          <w:tcPr>
            <w:tcW w:w="1200" w:type="dxa"/>
            <w:shd w:val="clear" w:color="auto" w:fill="auto"/>
            <w:hideMark/>
          </w:tcPr>
          <w:p w14:paraId="70B057D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29/08/2022</w:t>
            </w:r>
          </w:p>
        </w:tc>
        <w:tc>
          <w:tcPr>
            <w:tcW w:w="1200" w:type="dxa"/>
            <w:shd w:val="clear" w:color="auto" w:fill="auto"/>
            <w:hideMark/>
          </w:tcPr>
          <w:p w14:paraId="3826577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4127,62</w:t>
            </w:r>
          </w:p>
        </w:tc>
        <w:tc>
          <w:tcPr>
            <w:tcW w:w="1200" w:type="dxa"/>
            <w:shd w:val="clear" w:color="auto" w:fill="auto"/>
            <w:hideMark/>
          </w:tcPr>
          <w:p w14:paraId="31F5C54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447,2</w:t>
            </w:r>
          </w:p>
        </w:tc>
        <w:tc>
          <w:tcPr>
            <w:tcW w:w="1200" w:type="dxa"/>
            <w:shd w:val="clear" w:color="auto" w:fill="auto"/>
            <w:hideMark/>
          </w:tcPr>
          <w:p w14:paraId="3C9ECB6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3680,42</w:t>
            </w:r>
          </w:p>
        </w:tc>
      </w:tr>
      <w:tr w:rsidR="00455B84" w:rsidRPr="00455B84" w14:paraId="73A9E7FD" w14:textId="77777777" w:rsidTr="00455B84">
        <w:trPr>
          <w:trHeight w:val="315"/>
        </w:trPr>
        <w:tc>
          <w:tcPr>
            <w:tcW w:w="5260" w:type="dxa"/>
            <w:shd w:val="clear" w:color="auto" w:fill="auto"/>
            <w:hideMark/>
          </w:tcPr>
          <w:p w14:paraId="4A7596A6"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MUEBLE FOTOCOPIADORA</w:t>
            </w:r>
          </w:p>
        </w:tc>
        <w:tc>
          <w:tcPr>
            <w:tcW w:w="1200" w:type="dxa"/>
            <w:shd w:val="clear" w:color="auto" w:fill="auto"/>
            <w:hideMark/>
          </w:tcPr>
          <w:p w14:paraId="1C21438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29/08/2022</w:t>
            </w:r>
          </w:p>
        </w:tc>
        <w:tc>
          <w:tcPr>
            <w:tcW w:w="1200" w:type="dxa"/>
            <w:shd w:val="clear" w:color="auto" w:fill="auto"/>
            <w:hideMark/>
          </w:tcPr>
          <w:p w14:paraId="4328A17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3267,98</w:t>
            </w:r>
          </w:p>
        </w:tc>
        <w:tc>
          <w:tcPr>
            <w:tcW w:w="1200" w:type="dxa"/>
            <w:shd w:val="clear" w:color="auto" w:fill="auto"/>
            <w:hideMark/>
          </w:tcPr>
          <w:p w14:paraId="08C6D24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353,99</w:t>
            </w:r>
          </w:p>
        </w:tc>
        <w:tc>
          <w:tcPr>
            <w:tcW w:w="1200" w:type="dxa"/>
            <w:shd w:val="clear" w:color="auto" w:fill="auto"/>
            <w:hideMark/>
          </w:tcPr>
          <w:p w14:paraId="4E7EDB2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2913,99</w:t>
            </w:r>
          </w:p>
        </w:tc>
      </w:tr>
      <w:tr w:rsidR="00455B84" w:rsidRPr="00455B84" w14:paraId="0B47D8A2" w14:textId="77777777" w:rsidTr="00455B84">
        <w:trPr>
          <w:trHeight w:val="315"/>
        </w:trPr>
        <w:tc>
          <w:tcPr>
            <w:tcW w:w="5260" w:type="dxa"/>
            <w:shd w:val="clear" w:color="auto" w:fill="auto"/>
            <w:hideMark/>
          </w:tcPr>
          <w:p w14:paraId="5835D50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LIBERIA METALICA</w:t>
            </w:r>
          </w:p>
        </w:tc>
        <w:tc>
          <w:tcPr>
            <w:tcW w:w="1200" w:type="dxa"/>
            <w:shd w:val="clear" w:color="auto" w:fill="auto"/>
            <w:hideMark/>
          </w:tcPr>
          <w:p w14:paraId="243AAB7D"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15/03/2023</w:t>
            </w:r>
          </w:p>
        </w:tc>
        <w:tc>
          <w:tcPr>
            <w:tcW w:w="1200" w:type="dxa"/>
            <w:shd w:val="clear" w:color="auto" w:fill="auto"/>
            <w:hideMark/>
          </w:tcPr>
          <w:p w14:paraId="79D19F7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1276</w:t>
            </w:r>
          </w:p>
        </w:tc>
        <w:tc>
          <w:tcPr>
            <w:tcW w:w="1200" w:type="dxa"/>
            <w:shd w:val="clear" w:color="auto" w:fill="auto"/>
            <w:hideMark/>
          </w:tcPr>
          <w:p w14:paraId="79E090B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95,67</w:t>
            </w:r>
          </w:p>
        </w:tc>
        <w:tc>
          <w:tcPr>
            <w:tcW w:w="1200" w:type="dxa"/>
            <w:shd w:val="clear" w:color="auto" w:fill="auto"/>
            <w:hideMark/>
          </w:tcPr>
          <w:p w14:paraId="371DBF7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1180,33</w:t>
            </w:r>
          </w:p>
        </w:tc>
      </w:tr>
      <w:tr w:rsidR="00455B84" w:rsidRPr="00455B84" w14:paraId="580BFD9C" w14:textId="77777777" w:rsidTr="00455B84">
        <w:trPr>
          <w:trHeight w:val="315"/>
        </w:trPr>
        <w:tc>
          <w:tcPr>
            <w:tcW w:w="5260" w:type="dxa"/>
            <w:shd w:val="clear" w:color="auto" w:fill="auto"/>
            <w:hideMark/>
          </w:tcPr>
          <w:p w14:paraId="5E4E777F"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PC VERITON VX2690G</w:t>
            </w:r>
          </w:p>
        </w:tc>
        <w:tc>
          <w:tcPr>
            <w:tcW w:w="1200" w:type="dxa"/>
            <w:shd w:val="clear" w:color="auto" w:fill="auto"/>
            <w:hideMark/>
          </w:tcPr>
          <w:p w14:paraId="034B2945"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28/03/2023</w:t>
            </w:r>
          </w:p>
        </w:tc>
        <w:tc>
          <w:tcPr>
            <w:tcW w:w="1200" w:type="dxa"/>
            <w:shd w:val="clear" w:color="auto" w:fill="auto"/>
            <w:hideMark/>
          </w:tcPr>
          <w:p w14:paraId="757ADF4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1041,68</w:t>
            </w:r>
          </w:p>
        </w:tc>
        <w:tc>
          <w:tcPr>
            <w:tcW w:w="1200" w:type="dxa"/>
            <w:shd w:val="clear" w:color="auto" w:fill="auto"/>
            <w:hideMark/>
          </w:tcPr>
          <w:p w14:paraId="05D4B53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195,3</w:t>
            </w:r>
          </w:p>
        </w:tc>
        <w:tc>
          <w:tcPr>
            <w:tcW w:w="1200" w:type="dxa"/>
            <w:shd w:val="clear" w:color="auto" w:fill="auto"/>
            <w:hideMark/>
          </w:tcPr>
          <w:p w14:paraId="4C3994B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846,38</w:t>
            </w:r>
          </w:p>
        </w:tc>
      </w:tr>
      <w:tr w:rsidR="00455B84" w:rsidRPr="00455B84" w14:paraId="0E14DFC7" w14:textId="77777777" w:rsidTr="00455B84">
        <w:trPr>
          <w:trHeight w:val="315"/>
        </w:trPr>
        <w:tc>
          <w:tcPr>
            <w:tcW w:w="5260" w:type="dxa"/>
            <w:shd w:val="clear" w:color="auto" w:fill="auto"/>
            <w:hideMark/>
          </w:tcPr>
          <w:p w14:paraId="5F0D398A"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CAJA FUERTE</w:t>
            </w:r>
          </w:p>
        </w:tc>
        <w:tc>
          <w:tcPr>
            <w:tcW w:w="1200" w:type="dxa"/>
            <w:shd w:val="clear" w:color="auto" w:fill="auto"/>
            <w:hideMark/>
          </w:tcPr>
          <w:p w14:paraId="1965443E"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09/03/2023</w:t>
            </w:r>
          </w:p>
        </w:tc>
        <w:tc>
          <w:tcPr>
            <w:tcW w:w="1200" w:type="dxa"/>
            <w:shd w:val="clear" w:color="auto" w:fill="auto"/>
            <w:hideMark/>
          </w:tcPr>
          <w:p w14:paraId="5CF7C19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649,86</w:t>
            </w:r>
          </w:p>
        </w:tc>
        <w:tc>
          <w:tcPr>
            <w:tcW w:w="1200" w:type="dxa"/>
            <w:shd w:val="clear" w:color="auto" w:fill="auto"/>
            <w:hideMark/>
          </w:tcPr>
          <w:p w14:paraId="27CA60C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48,78</w:t>
            </w:r>
          </w:p>
        </w:tc>
        <w:tc>
          <w:tcPr>
            <w:tcW w:w="1200" w:type="dxa"/>
            <w:shd w:val="clear" w:color="auto" w:fill="auto"/>
            <w:hideMark/>
          </w:tcPr>
          <w:p w14:paraId="19EF582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601,08</w:t>
            </w:r>
          </w:p>
        </w:tc>
      </w:tr>
      <w:tr w:rsidR="00455B84" w:rsidRPr="00455B84" w14:paraId="6D56618F" w14:textId="77777777" w:rsidTr="00455B84">
        <w:trPr>
          <w:trHeight w:val="315"/>
        </w:trPr>
        <w:tc>
          <w:tcPr>
            <w:tcW w:w="5260" w:type="dxa"/>
            <w:shd w:val="clear" w:color="auto" w:fill="auto"/>
            <w:hideMark/>
          </w:tcPr>
          <w:p w14:paraId="51D99D73"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BALDA OFFICE</w:t>
            </w:r>
          </w:p>
        </w:tc>
        <w:tc>
          <w:tcPr>
            <w:tcW w:w="1200" w:type="dxa"/>
            <w:shd w:val="clear" w:color="auto" w:fill="auto"/>
            <w:hideMark/>
          </w:tcPr>
          <w:p w14:paraId="247A1B8C"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25/01/2023</w:t>
            </w:r>
          </w:p>
        </w:tc>
        <w:tc>
          <w:tcPr>
            <w:tcW w:w="1200" w:type="dxa"/>
            <w:shd w:val="clear" w:color="auto" w:fill="auto"/>
            <w:hideMark/>
          </w:tcPr>
          <w:p w14:paraId="7B7F8A5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457,22</w:t>
            </w:r>
          </w:p>
        </w:tc>
        <w:tc>
          <w:tcPr>
            <w:tcW w:w="1200" w:type="dxa"/>
            <w:shd w:val="clear" w:color="auto" w:fill="auto"/>
            <w:hideMark/>
          </w:tcPr>
          <w:p w14:paraId="66EC476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26,67</w:t>
            </w:r>
          </w:p>
        </w:tc>
        <w:tc>
          <w:tcPr>
            <w:tcW w:w="1200" w:type="dxa"/>
            <w:shd w:val="clear" w:color="auto" w:fill="auto"/>
            <w:hideMark/>
          </w:tcPr>
          <w:p w14:paraId="117C6C6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430,55</w:t>
            </w:r>
          </w:p>
        </w:tc>
      </w:tr>
      <w:tr w:rsidR="00455B84" w:rsidRPr="00455B84" w14:paraId="1D0169C3" w14:textId="77777777" w:rsidTr="00455B84">
        <w:trPr>
          <w:trHeight w:val="315"/>
        </w:trPr>
        <w:tc>
          <w:tcPr>
            <w:tcW w:w="5260" w:type="dxa"/>
            <w:shd w:val="clear" w:color="auto" w:fill="auto"/>
            <w:hideMark/>
          </w:tcPr>
          <w:p w14:paraId="25E99E1E"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PC VERITON VS2690G INTEL CORE I5 GABINETE DE COMUNICACIÓN</w:t>
            </w:r>
          </w:p>
        </w:tc>
        <w:tc>
          <w:tcPr>
            <w:tcW w:w="1200" w:type="dxa"/>
            <w:shd w:val="clear" w:color="auto" w:fill="auto"/>
            <w:hideMark/>
          </w:tcPr>
          <w:p w14:paraId="0E639F6C"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08/05/2023</w:t>
            </w:r>
          </w:p>
        </w:tc>
        <w:tc>
          <w:tcPr>
            <w:tcW w:w="1200" w:type="dxa"/>
            <w:shd w:val="clear" w:color="auto" w:fill="auto"/>
            <w:hideMark/>
          </w:tcPr>
          <w:p w14:paraId="1EE7A06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937,86</w:t>
            </w:r>
          </w:p>
        </w:tc>
        <w:tc>
          <w:tcPr>
            <w:tcW w:w="1200" w:type="dxa"/>
            <w:shd w:val="clear" w:color="auto" w:fill="auto"/>
            <w:hideMark/>
          </w:tcPr>
          <w:p w14:paraId="3700F1F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136,78</w:t>
            </w:r>
          </w:p>
        </w:tc>
        <w:tc>
          <w:tcPr>
            <w:tcW w:w="1200" w:type="dxa"/>
            <w:shd w:val="clear" w:color="auto" w:fill="auto"/>
            <w:hideMark/>
          </w:tcPr>
          <w:p w14:paraId="3A4FA88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801,08</w:t>
            </w:r>
          </w:p>
        </w:tc>
      </w:tr>
      <w:tr w:rsidR="00F90213" w:rsidRPr="00455B84" w14:paraId="07DC4E89" w14:textId="77777777" w:rsidTr="00F90213">
        <w:trPr>
          <w:trHeight w:val="315"/>
        </w:trPr>
        <w:tc>
          <w:tcPr>
            <w:tcW w:w="5260" w:type="dxa"/>
            <w:shd w:val="clear" w:color="auto" w:fill="808080" w:themeFill="background1" w:themeFillShade="80"/>
          </w:tcPr>
          <w:p w14:paraId="340D2C6B" w14:textId="5ECF47EE" w:rsidR="00F90213" w:rsidRPr="00F90213" w:rsidRDefault="00F90213" w:rsidP="00455B84">
            <w:pPr>
              <w:rPr>
                <w:rFonts w:ascii="Tahoma" w:hAnsi="Tahoma" w:cs="Tahoma"/>
                <w:color w:val="FFFFFF" w:themeColor="background1"/>
                <w:sz w:val="16"/>
                <w:szCs w:val="16"/>
                <w:lang w:val="es-ES" w:eastAsia="es-ES"/>
              </w:rPr>
            </w:pPr>
            <w:r w:rsidRPr="00F90213">
              <w:rPr>
                <w:rFonts w:ascii="Tahoma" w:hAnsi="Tahoma" w:cs="Tahoma"/>
                <w:color w:val="FFFFFF" w:themeColor="background1"/>
                <w:sz w:val="16"/>
                <w:szCs w:val="16"/>
                <w:lang w:val="es-ES" w:eastAsia="es-ES"/>
              </w:rPr>
              <w:lastRenderedPageBreak/>
              <w:t>Activo</w:t>
            </w:r>
          </w:p>
        </w:tc>
        <w:tc>
          <w:tcPr>
            <w:tcW w:w="1200" w:type="dxa"/>
            <w:shd w:val="clear" w:color="auto" w:fill="808080" w:themeFill="background1" w:themeFillShade="80"/>
          </w:tcPr>
          <w:p w14:paraId="786DCF59" w14:textId="503518D1" w:rsidR="00F90213" w:rsidRPr="00F90213" w:rsidRDefault="00F90213" w:rsidP="00455B84">
            <w:pPr>
              <w:rPr>
                <w:rFonts w:ascii="Tahoma" w:hAnsi="Tahoma" w:cs="Tahoma"/>
                <w:color w:val="FFFFFF" w:themeColor="background1"/>
                <w:sz w:val="16"/>
                <w:szCs w:val="16"/>
                <w:lang w:val="es-ES" w:eastAsia="es-ES"/>
              </w:rPr>
            </w:pPr>
            <w:r w:rsidRPr="00F90213">
              <w:rPr>
                <w:rFonts w:ascii="Tahoma" w:hAnsi="Tahoma" w:cs="Tahoma"/>
                <w:color w:val="FFFFFF" w:themeColor="background1"/>
                <w:sz w:val="16"/>
                <w:szCs w:val="16"/>
                <w:lang w:val="es-ES" w:eastAsia="es-ES"/>
              </w:rPr>
              <w:t>Fecha Compra</w:t>
            </w:r>
          </w:p>
        </w:tc>
        <w:tc>
          <w:tcPr>
            <w:tcW w:w="1200" w:type="dxa"/>
            <w:shd w:val="clear" w:color="auto" w:fill="808080" w:themeFill="background1" w:themeFillShade="80"/>
          </w:tcPr>
          <w:p w14:paraId="27B8784D" w14:textId="6D5DB1A0" w:rsidR="00F90213" w:rsidRPr="00F90213" w:rsidRDefault="00F90213" w:rsidP="00455B84">
            <w:pPr>
              <w:jc w:val="right"/>
              <w:rPr>
                <w:rFonts w:ascii="Tahoma" w:hAnsi="Tahoma" w:cs="Tahoma"/>
                <w:color w:val="FFFFFF" w:themeColor="background1"/>
                <w:sz w:val="16"/>
                <w:szCs w:val="16"/>
                <w:lang w:val="es-ES" w:eastAsia="es-ES"/>
              </w:rPr>
            </w:pPr>
            <w:r w:rsidRPr="00F90213">
              <w:rPr>
                <w:rFonts w:ascii="Tahoma" w:hAnsi="Tahoma" w:cs="Tahoma"/>
                <w:color w:val="FFFFFF" w:themeColor="background1"/>
                <w:sz w:val="16"/>
                <w:szCs w:val="16"/>
                <w:lang w:val="es-ES" w:eastAsia="es-ES"/>
              </w:rPr>
              <w:t>Valor Adquisición</w:t>
            </w:r>
          </w:p>
        </w:tc>
        <w:tc>
          <w:tcPr>
            <w:tcW w:w="1200" w:type="dxa"/>
            <w:shd w:val="clear" w:color="auto" w:fill="808080" w:themeFill="background1" w:themeFillShade="80"/>
          </w:tcPr>
          <w:p w14:paraId="6AEBFC42" w14:textId="7F4E3623" w:rsidR="00F90213" w:rsidRPr="00F90213" w:rsidRDefault="00F90213" w:rsidP="00455B84">
            <w:pPr>
              <w:jc w:val="right"/>
              <w:rPr>
                <w:rFonts w:ascii="Tahoma" w:hAnsi="Tahoma" w:cs="Tahoma"/>
                <w:color w:val="FFFFFF" w:themeColor="background1"/>
                <w:sz w:val="16"/>
                <w:szCs w:val="16"/>
                <w:lang w:val="es-ES" w:eastAsia="es-ES"/>
              </w:rPr>
            </w:pPr>
            <w:r w:rsidRPr="00F90213">
              <w:rPr>
                <w:rFonts w:ascii="Tahoma" w:hAnsi="Tahoma" w:cs="Tahoma"/>
                <w:color w:val="FFFFFF" w:themeColor="background1"/>
                <w:sz w:val="16"/>
                <w:szCs w:val="16"/>
                <w:lang w:val="es-ES" w:eastAsia="es-ES"/>
              </w:rPr>
              <w:t>Amortización Acumulada</w:t>
            </w:r>
          </w:p>
        </w:tc>
        <w:tc>
          <w:tcPr>
            <w:tcW w:w="1200" w:type="dxa"/>
            <w:shd w:val="clear" w:color="auto" w:fill="808080" w:themeFill="background1" w:themeFillShade="80"/>
          </w:tcPr>
          <w:p w14:paraId="7A396B75" w14:textId="1165336F" w:rsidR="00F90213" w:rsidRPr="00F90213" w:rsidRDefault="00F90213" w:rsidP="00455B84">
            <w:pPr>
              <w:jc w:val="right"/>
              <w:rPr>
                <w:rFonts w:ascii="Tahoma" w:hAnsi="Tahoma" w:cs="Tahoma"/>
                <w:color w:val="FFFFFF" w:themeColor="background1"/>
                <w:sz w:val="16"/>
                <w:szCs w:val="16"/>
                <w:lang w:val="es-ES" w:eastAsia="es-ES"/>
              </w:rPr>
            </w:pPr>
            <w:r w:rsidRPr="00F90213">
              <w:rPr>
                <w:rFonts w:ascii="Tahoma" w:hAnsi="Tahoma" w:cs="Tahoma"/>
                <w:color w:val="FFFFFF" w:themeColor="background1"/>
                <w:sz w:val="16"/>
                <w:szCs w:val="16"/>
                <w:lang w:val="es-ES" w:eastAsia="es-ES"/>
              </w:rPr>
              <w:t>VNC</w:t>
            </w:r>
          </w:p>
        </w:tc>
      </w:tr>
      <w:tr w:rsidR="00455B84" w:rsidRPr="00455B84" w14:paraId="4AFA98CA" w14:textId="77777777" w:rsidTr="00455B84">
        <w:trPr>
          <w:trHeight w:val="315"/>
        </w:trPr>
        <w:tc>
          <w:tcPr>
            <w:tcW w:w="5260" w:type="dxa"/>
            <w:shd w:val="clear" w:color="auto" w:fill="auto"/>
            <w:hideMark/>
          </w:tcPr>
          <w:p w14:paraId="5A431715"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MICROFONO INALAMBRICO RODE WIRLESS AULA INFORMACIÓN</w:t>
            </w:r>
          </w:p>
        </w:tc>
        <w:tc>
          <w:tcPr>
            <w:tcW w:w="1200" w:type="dxa"/>
            <w:shd w:val="clear" w:color="auto" w:fill="auto"/>
            <w:hideMark/>
          </w:tcPr>
          <w:p w14:paraId="5AD97823"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16/05/2023</w:t>
            </w:r>
          </w:p>
        </w:tc>
        <w:tc>
          <w:tcPr>
            <w:tcW w:w="1200" w:type="dxa"/>
            <w:shd w:val="clear" w:color="auto" w:fill="auto"/>
            <w:hideMark/>
          </w:tcPr>
          <w:p w14:paraId="63E2CC0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244,22</w:t>
            </w:r>
          </w:p>
        </w:tc>
        <w:tc>
          <w:tcPr>
            <w:tcW w:w="1200" w:type="dxa"/>
            <w:shd w:val="clear" w:color="auto" w:fill="auto"/>
            <w:hideMark/>
          </w:tcPr>
          <w:p w14:paraId="0EBAF9C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22,4</w:t>
            </w:r>
          </w:p>
        </w:tc>
        <w:tc>
          <w:tcPr>
            <w:tcW w:w="1200" w:type="dxa"/>
            <w:shd w:val="clear" w:color="auto" w:fill="auto"/>
            <w:hideMark/>
          </w:tcPr>
          <w:p w14:paraId="360DD03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221,82</w:t>
            </w:r>
          </w:p>
        </w:tc>
      </w:tr>
      <w:tr w:rsidR="00455B84" w:rsidRPr="00455B84" w14:paraId="1359DC5C" w14:textId="77777777" w:rsidTr="00455B84">
        <w:trPr>
          <w:trHeight w:val="315"/>
        </w:trPr>
        <w:tc>
          <w:tcPr>
            <w:tcW w:w="5260" w:type="dxa"/>
            <w:shd w:val="clear" w:color="auto" w:fill="auto"/>
            <w:hideMark/>
          </w:tcPr>
          <w:p w14:paraId="0AC4550D"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SOPORTE 2 MONITORES CROM GABINETE DE COMUNICACIÓN</w:t>
            </w:r>
          </w:p>
        </w:tc>
        <w:tc>
          <w:tcPr>
            <w:tcW w:w="1200" w:type="dxa"/>
            <w:shd w:val="clear" w:color="auto" w:fill="auto"/>
            <w:hideMark/>
          </w:tcPr>
          <w:p w14:paraId="28FF9B22"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31/05/2023</w:t>
            </w:r>
          </w:p>
        </w:tc>
        <w:tc>
          <w:tcPr>
            <w:tcW w:w="1200" w:type="dxa"/>
            <w:shd w:val="clear" w:color="auto" w:fill="auto"/>
            <w:hideMark/>
          </w:tcPr>
          <w:p w14:paraId="70EF1EC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148,19</w:t>
            </w:r>
          </w:p>
        </w:tc>
        <w:tc>
          <w:tcPr>
            <w:tcW w:w="1200" w:type="dxa"/>
            <w:shd w:val="clear" w:color="auto" w:fill="auto"/>
            <w:hideMark/>
          </w:tcPr>
          <w:p w14:paraId="207D61D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8,68</w:t>
            </w:r>
          </w:p>
        </w:tc>
        <w:tc>
          <w:tcPr>
            <w:tcW w:w="1200" w:type="dxa"/>
            <w:shd w:val="clear" w:color="auto" w:fill="auto"/>
            <w:hideMark/>
          </w:tcPr>
          <w:p w14:paraId="051F0D9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139,51</w:t>
            </w:r>
          </w:p>
        </w:tc>
      </w:tr>
      <w:tr w:rsidR="00455B84" w:rsidRPr="00455B84" w14:paraId="7C79504F" w14:textId="77777777" w:rsidTr="00455B84">
        <w:trPr>
          <w:trHeight w:val="315"/>
        </w:trPr>
        <w:tc>
          <w:tcPr>
            <w:tcW w:w="5260" w:type="dxa"/>
            <w:shd w:val="clear" w:color="auto" w:fill="auto"/>
            <w:hideMark/>
          </w:tcPr>
          <w:p w14:paraId="79678238"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ATRIL METACRILATO</w:t>
            </w:r>
          </w:p>
        </w:tc>
        <w:tc>
          <w:tcPr>
            <w:tcW w:w="1200" w:type="dxa"/>
            <w:shd w:val="clear" w:color="auto" w:fill="auto"/>
            <w:hideMark/>
          </w:tcPr>
          <w:p w14:paraId="12FBA58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03/03/2023</w:t>
            </w:r>
          </w:p>
        </w:tc>
        <w:tc>
          <w:tcPr>
            <w:tcW w:w="1200" w:type="dxa"/>
            <w:shd w:val="clear" w:color="auto" w:fill="auto"/>
            <w:hideMark/>
          </w:tcPr>
          <w:p w14:paraId="5B09868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420</w:t>
            </w:r>
          </w:p>
        </w:tc>
        <w:tc>
          <w:tcPr>
            <w:tcW w:w="1200" w:type="dxa"/>
            <w:shd w:val="clear" w:color="auto" w:fill="auto"/>
            <w:hideMark/>
          </w:tcPr>
          <w:p w14:paraId="1779DCA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28</w:t>
            </w:r>
          </w:p>
        </w:tc>
        <w:tc>
          <w:tcPr>
            <w:tcW w:w="1200" w:type="dxa"/>
            <w:shd w:val="clear" w:color="auto" w:fill="auto"/>
            <w:hideMark/>
          </w:tcPr>
          <w:p w14:paraId="3911D73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392</w:t>
            </w:r>
          </w:p>
        </w:tc>
      </w:tr>
      <w:tr w:rsidR="00455B84" w:rsidRPr="00455B84" w14:paraId="78BE6332" w14:textId="77777777" w:rsidTr="00455B84">
        <w:trPr>
          <w:trHeight w:val="315"/>
        </w:trPr>
        <w:tc>
          <w:tcPr>
            <w:tcW w:w="5260" w:type="dxa"/>
            <w:shd w:val="clear" w:color="auto" w:fill="auto"/>
            <w:hideMark/>
          </w:tcPr>
          <w:p w14:paraId="550ADAE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TERMINAL AUTÓNOMO DE ACCESOS CON TECLADO Y PANTALLA LCD</w:t>
            </w:r>
          </w:p>
        </w:tc>
        <w:tc>
          <w:tcPr>
            <w:tcW w:w="1200" w:type="dxa"/>
            <w:shd w:val="clear" w:color="auto" w:fill="auto"/>
            <w:hideMark/>
          </w:tcPr>
          <w:p w14:paraId="1C7D125C"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16/07/2023</w:t>
            </w:r>
          </w:p>
        </w:tc>
        <w:tc>
          <w:tcPr>
            <w:tcW w:w="1200" w:type="dxa"/>
            <w:shd w:val="clear" w:color="auto" w:fill="auto"/>
            <w:hideMark/>
          </w:tcPr>
          <w:p w14:paraId="0536149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489,93</w:t>
            </w:r>
          </w:p>
        </w:tc>
        <w:tc>
          <w:tcPr>
            <w:tcW w:w="1200" w:type="dxa"/>
            <w:shd w:val="clear" w:color="auto" w:fill="auto"/>
            <w:hideMark/>
          </w:tcPr>
          <w:p w14:paraId="06C17F90"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51,05</w:t>
            </w:r>
          </w:p>
        </w:tc>
        <w:tc>
          <w:tcPr>
            <w:tcW w:w="1200" w:type="dxa"/>
            <w:shd w:val="clear" w:color="auto" w:fill="auto"/>
            <w:hideMark/>
          </w:tcPr>
          <w:p w14:paraId="4847777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438,88</w:t>
            </w:r>
          </w:p>
        </w:tc>
      </w:tr>
      <w:tr w:rsidR="00455B84" w:rsidRPr="00455B84" w14:paraId="2B5DFC97" w14:textId="77777777" w:rsidTr="00455B84">
        <w:trPr>
          <w:trHeight w:val="315"/>
        </w:trPr>
        <w:tc>
          <w:tcPr>
            <w:tcW w:w="5260" w:type="dxa"/>
            <w:shd w:val="clear" w:color="auto" w:fill="auto"/>
            <w:hideMark/>
          </w:tcPr>
          <w:p w14:paraId="3AF06F00"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CAMARAS SEDE COFLP</w:t>
            </w:r>
          </w:p>
        </w:tc>
        <w:tc>
          <w:tcPr>
            <w:tcW w:w="1200" w:type="dxa"/>
            <w:shd w:val="clear" w:color="auto" w:fill="auto"/>
            <w:hideMark/>
          </w:tcPr>
          <w:p w14:paraId="34DF13F7"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30/04/2023</w:t>
            </w:r>
          </w:p>
        </w:tc>
        <w:tc>
          <w:tcPr>
            <w:tcW w:w="1200" w:type="dxa"/>
            <w:shd w:val="clear" w:color="auto" w:fill="auto"/>
            <w:hideMark/>
          </w:tcPr>
          <w:p w14:paraId="6D0DB0B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3668,62</w:t>
            </w:r>
          </w:p>
        </w:tc>
        <w:tc>
          <w:tcPr>
            <w:tcW w:w="1200" w:type="dxa"/>
            <w:shd w:val="clear" w:color="auto" w:fill="auto"/>
            <w:hideMark/>
          </w:tcPr>
          <w:p w14:paraId="414128F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183,42</w:t>
            </w:r>
          </w:p>
        </w:tc>
        <w:tc>
          <w:tcPr>
            <w:tcW w:w="1200" w:type="dxa"/>
            <w:shd w:val="clear" w:color="auto" w:fill="auto"/>
            <w:hideMark/>
          </w:tcPr>
          <w:p w14:paraId="7BCE108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3485,2</w:t>
            </w:r>
          </w:p>
        </w:tc>
      </w:tr>
      <w:tr w:rsidR="00455B84" w:rsidRPr="00455B84" w14:paraId="28DD02E8" w14:textId="77777777" w:rsidTr="00455B84">
        <w:trPr>
          <w:trHeight w:val="315"/>
        </w:trPr>
        <w:tc>
          <w:tcPr>
            <w:tcW w:w="5260" w:type="dxa"/>
            <w:shd w:val="clear" w:color="auto" w:fill="auto"/>
            <w:hideMark/>
          </w:tcPr>
          <w:p w14:paraId="4FB00100" w14:textId="7F0B86FA" w:rsidR="00455B84" w:rsidRPr="00455B84" w:rsidRDefault="00757F98" w:rsidP="00455B84">
            <w:pPr>
              <w:rPr>
                <w:rFonts w:ascii="Tahoma" w:hAnsi="Tahoma" w:cs="Tahoma"/>
                <w:color w:val="282828"/>
                <w:sz w:val="16"/>
                <w:szCs w:val="16"/>
                <w:lang w:val="es-ES" w:eastAsia="es-ES"/>
              </w:rPr>
            </w:pPr>
            <w:r>
              <w:rPr>
                <w:rFonts w:ascii="Tahoma" w:hAnsi="Tahoma" w:cs="Tahoma"/>
                <w:color w:val="282828"/>
                <w:sz w:val="16"/>
                <w:szCs w:val="16"/>
                <w:lang w:val="es-ES" w:eastAsia="es-ES"/>
              </w:rPr>
              <w:t>ASPIRADORA VERTICAL</w:t>
            </w:r>
          </w:p>
        </w:tc>
        <w:tc>
          <w:tcPr>
            <w:tcW w:w="1200" w:type="dxa"/>
            <w:shd w:val="clear" w:color="auto" w:fill="auto"/>
            <w:hideMark/>
          </w:tcPr>
          <w:p w14:paraId="2E23362B"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26/07/2023</w:t>
            </w:r>
          </w:p>
        </w:tc>
        <w:tc>
          <w:tcPr>
            <w:tcW w:w="1200" w:type="dxa"/>
            <w:shd w:val="clear" w:color="auto" w:fill="auto"/>
            <w:hideMark/>
          </w:tcPr>
          <w:p w14:paraId="17E1C8F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412,25</w:t>
            </w:r>
          </w:p>
        </w:tc>
        <w:tc>
          <w:tcPr>
            <w:tcW w:w="1200" w:type="dxa"/>
            <w:shd w:val="clear" w:color="auto" w:fill="auto"/>
            <w:hideMark/>
          </w:tcPr>
          <w:p w14:paraId="4BE69DAB"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17,2</w:t>
            </w:r>
          </w:p>
        </w:tc>
        <w:tc>
          <w:tcPr>
            <w:tcW w:w="1200" w:type="dxa"/>
            <w:shd w:val="clear" w:color="auto" w:fill="auto"/>
            <w:hideMark/>
          </w:tcPr>
          <w:p w14:paraId="693B73F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395,05</w:t>
            </w:r>
          </w:p>
        </w:tc>
      </w:tr>
      <w:tr w:rsidR="00455B84" w:rsidRPr="00455B84" w14:paraId="15FCBCF8" w14:textId="77777777" w:rsidTr="00455B84">
        <w:trPr>
          <w:trHeight w:val="315"/>
        </w:trPr>
        <w:tc>
          <w:tcPr>
            <w:tcW w:w="5260" w:type="dxa"/>
            <w:shd w:val="clear" w:color="auto" w:fill="auto"/>
            <w:hideMark/>
          </w:tcPr>
          <w:p w14:paraId="41C543E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SOPORTE CPU COLGADO</w:t>
            </w:r>
          </w:p>
        </w:tc>
        <w:tc>
          <w:tcPr>
            <w:tcW w:w="1200" w:type="dxa"/>
            <w:shd w:val="clear" w:color="auto" w:fill="auto"/>
            <w:hideMark/>
          </w:tcPr>
          <w:p w14:paraId="47CA51DA"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08/03/2023</w:t>
            </w:r>
          </w:p>
        </w:tc>
        <w:tc>
          <w:tcPr>
            <w:tcW w:w="1200" w:type="dxa"/>
            <w:shd w:val="clear" w:color="auto" w:fill="auto"/>
            <w:hideMark/>
          </w:tcPr>
          <w:p w14:paraId="37B2F1B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88</w:t>
            </w:r>
          </w:p>
        </w:tc>
        <w:tc>
          <w:tcPr>
            <w:tcW w:w="1200" w:type="dxa"/>
            <w:shd w:val="clear" w:color="auto" w:fill="auto"/>
            <w:hideMark/>
          </w:tcPr>
          <w:p w14:paraId="66F0957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6,59</w:t>
            </w:r>
          </w:p>
        </w:tc>
        <w:tc>
          <w:tcPr>
            <w:tcW w:w="1200" w:type="dxa"/>
            <w:shd w:val="clear" w:color="auto" w:fill="auto"/>
            <w:hideMark/>
          </w:tcPr>
          <w:p w14:paraId="36A2936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81,41</w:t>
            </w:r>
          </w:p>
        </w:tc>
      </w:tr>
      <w:tr w:rsidR="00455B84" w:rsidRPr="00455B84" w14:paraId="00A25555" w14:textId="77777777" w:rsidTr="00455B84">
        <w:trPr>
          <w:trHeight w:val="315"/>
        </w:trPr>
        <w:tc>
          <w:tcPr>
            <w:tcW w:w="5260" w:type="dxa"/>
            <w:shd w:val="clear" w:color="auto" w:fill="auto"/>
            <w:hideMark/>
          </w:tcPr>
          <w:p w14:paraId="1BEA2992"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MERKURIO</w:t>
            </w:r>
          </w:p>
        </w:tc>
        <w:tc>
          <w:tcPr>
            <w:tcW w:w="1200" w:type="dxa"/>
            <w:shd w:val="clear" w:color="auto" w:fill="auto"/>
            <w:hideMark/>
          </w:tcPr>
          <w:p w14:paraId="014997B7"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26/09/2023</w:t>
            </w:r>
          </w:p>
        </w:tc>
        <w:tc>
          <w:tcPr>
            <w:tcW w:w="1200" w:type="dxa"/>
            <w:shd w:val="clear" w:color="auto" w:fill="auto"/>
            <w:hideMark/>
          </w:tcPr>
          <w:p w14:paraId="7F4DFA8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20700</w:t>
            </w:r>
          </w:p>
        </w:tc>
        <w:tc>
          <w:tcPr>
            <w:tcW w:w="1200" w:type="dxa"/>
            <w:shd w:val="clear" w:color="auto" w:fill="auto"/>
            <w:hideMark/>
          </w:tcPr>
          <w:p w14:paraId="6D901B7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0</w:t>
            </w:r>
          </w:p>
        </w:tc>
        <w:tc>
          <w:tcPr>
            <w:tcW w:w="1200" w:type="dxa"/>
            <w:shd w:val="clear" w:color="auto" w:fill="auto"/>
            <w:hideMark/>
          </w:tcPr>
          <w:p w14:paraId="4C7A086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20700</w:t>
            </w:r>
          </w:p>
        </w:tc>
      </w:tr>
      <w:tr w:rsidR="00455B84" w:rsidRPr="00455B84" w14:paraId="6A514B15" w14:textId="77777777" w:rsidTr="00455B84">
        <w:trPr>
          <w:trHeight w:val="315"/>
        </w:trPr>
        <w:tc>
          <w:tcPr>
            <w:tcW w:w="5260" w:type="dxa"/>
            <w:shd w:val="clear" w:color="auto" w:fill="auto"/>
            <w:hideMark/>
          </w:tcPr>
          <w:p w14:paraId="6EB04A8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SQL SERVER 2022</w:t>
            </w:r>
          </w:p>
        </w:tc>
        <w:tc>
          <w:tcPr>
            <w:tcW w:w="1200" w:type="dxa"/>
            <w:shd w:val="clear" w:color="auto" w:fill="auto"/>
            <w:hideMark/>
          </w:tcPr>
          <w:p w14:paraId="7C284D7F"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17/10/2023</w:t>
            </w:r>
          </w:p>
        </w:tc>
        <w:tc>
          <w:tcPr>
            <w:tcW w:w="1200" w:type="dxa"/>
            <w:shd w:val="clear" w:color="auto" w:fill="auto"/>
            <w:hideMark/>
          </w:tcPr>
          <w:p w14:paraId="313203E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2114</w:t>
            </w:r>
          </w:p>
        </w:tc>
        <w:tc>
          <w:tcPr>
            <w:tcW w:w="1200" w:type="dxa"/>
            <w:shd w:val="clear" w:color="auto" w:fill="auto"/>
            <w:hideMark/>
          </w:tcPr>
          <w:p w14:paraId="66CBF3F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117,76</w:t>
            </w:r>
          </w:p>
        </w:tc>
        <w:tc>
          <w:tcPr>
            <w:tcW w:w="1200" w:type="dxa"/>
            <w:shd w:val="clear" w:color="auto" w:fill="auto"/>
            <w:hideMark/>
          </w:tcPr>
          <w:p w14:paraId="395AC55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1996,24</w:t>
            </w:r>
          </w:p>
        </w:tc>
      </w:tr>
      <w:tr w:rsidR="00455B84" w:rsidRPr="00455B84" w14:paraId="2EDFB21F" w14:textId="77777777" w:rsidTr="00455B84">
        <w:trPr>
          <w:trHeight w:val="315"/>
        </w:trPr>
        <w:tc>
          <w:tcPr>
            <w:tcW w:w="5260" w:type="dxa"/>
            <w:shd w:val="clear" w:color="auto" w:fill="auto"/>
            <w:hideMark/>
          </w:tcPr>
          <w:p w14:paraId="4BBA527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WINDOWS SERVER 2022</w:t>
            </w:r>
          </w:p>
        </w:tc>
        <w:tc>
          <w:tcPr>
            <w:tcW w:w="1200" w:type="dxa"/>
            <w:shd w:val="clear" w:color="auto" w:fill="auto"/>
            <w:hideMark/>
          </w:tcPr>
          <w:p w14:paraId="45FAD0BC"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17/10/2023</w:t>
            </w:r>
          </w:p>
        </w:tc>
        <w:tc>
          <w:tcPr>
            <w:tcW w:w="1200" w:type="dxa"/>
            <w:shd w:val="clear" w:color="auto" w:fill="auto"/>
            <w:hideMark/>
          </w:tcPr>
          <w:p w14:paraId="4226A1E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1144</w:t>
            </w:r>
          </w:p>
        </w:tc>
        <w:tc>
          <w:tcPr>
            <w:tcW w:w="1200" w:type="dxa"/>
            <w:shd w:val="clear" w:color="auto" w:fill="auto"/>
            <w:hideMark/>
          </w:tcPr>
          <w:p w14:paraId="5F1DDA1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63,72</w:t>
            </w:r>
          </w:p>
        </w:tc>
        <w:tc>
          <w:tcPr>
            <w:tcW w:w="1200" w:type="dxa"/>
            <w:shd w:val="clear" w:color="auto" w:fill="auto"/>
            <w:hideMark/>
          </w:tcPr>
          <w:p w14:paraId="1744363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1080,28</w:t>
            </w:r>
          </w:p>
        </w:tc>
      </w:tr>
      <w:tr w:rsidR="00455B84" w:rsidRPr="00455B84" w14:paraId="3AA7D268" w14:textId="77777777" w:rsidTr="00455B84">
        <w:trPr>
          <w:trHeight w:val="315"/>
        </w:trPr>
        <w:tc>
          <w:tcPr>
            <w:tcW w:w="5260" w:type="dxa"/>
            <w:shd w:val="clear" w:color="auto" w:fill="auto"/>
            <w:hideMark/>
          </w:tcPr>
          <w:p w14:paraId="56C10B3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LOCAL EDIFICIO ROCA MARINA</w:t>
            </w:r>
          </w:p>
        </w:tc>
        <w:tc>
          <w:tcPr>
            <w:tcW w:w="1200" w:type="dxa"/>
            <w:shd w:val="clear" w:color="auto" w:fill="auto"/>
            <w:hideMark/>
          </w:tcPr>
          <w:p w14:paraId="46D7AFB8"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30/06/2023</w:t>
            </w:r>
          </w:p>
        </w:tc>
        <w:tc>
          <w:tcPr>
            <w:tcW w:w="1200" w:type="dxa"/>
            <w:shd w:val="clear" w:color="auto" w:fill="auto"/>
            <w:hideMark/>
          </w:tcPr>
          <w:p w14:paraId="5B7CF9E9"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7245,79</w:t>
            </w:r>
          </w:p>
        </w:tc>
        <w:tc>
          <w:tcPr>
            <w:tcW w:w="1200" w:type="dxa"/>
            <w:shd w:val="clear" w:color="auto" w:fill="auto"/>
            <w:hideMark/>
          </w:tcPr>
          <w:p w14:paraId="648C5834"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36,53</w:t>
            </w:r>
          </w:p>
        </w:tc>
        <w:tc>
          <w:tcPr>
            <w:tcW w:w="1200" w:type="dxa"/>
            <w:shd w:val="clear" w:color="auto" w:fill="auto"/>
            <w:hideMark/>
          </w:tcPr>
          <w:p w14:paraId="7720A6B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7209,26</w:t>
            </w:r>
          </w:p>
        </w:tc>
      </w:tr>
      <w:tr w:rsidR="00455B84" w:rsidRPr="00455B84" w14:paraId="4805D76D" w14:textId="77777777" w:rsidTr="00455B84">
        <w:trPr>
          <w:trHeight w:val="315"/>
        </w:trPr>
        <w:tc>
          <w:tcPr>
            <w:tcW w:w="5260" w:type="dxa"/>
            <w:shd w:val="clear" w:color="auto" w:fill="auto"/>
            <w:hideMark/>
          </w:tcPr>
          <w:p w14:paraId="533FAE3B"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SOPORTE 1 MONITOR CROMADO</w:t>
            </w:r>
          </w:p>
        </w:tc>
        <w:tc>
          <w:tcPr>
            <w:tcW w:w="1200" w:type="dxa"/>
            <w:shd w:val="clear" w:color="auto" w:fill="auto"/>
            <w:hideMark/>
          </w:tcPr>
          <w:p w14:paraId="4D0BEE17"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01/08/2023</w:t>
            </w:r>
          </w:p>
        </w:tc>
        <w:tc>
          <w:tcPr>
            <w:tcW w:w="1200" w:type="dxa"/>
            <w:shd w:val="clear" w:color="auto" w:fill="auto"/>
            <w:hideMark/>
          </w:tcPr>
          <w:p w14:paraId="5DB9CE5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55</w:t>
            </w:r>
          </w:p>
        </w:tc>
        <w:tc>
          <w:tcPr>
            <w:tcW w:w="1200" w:type="dxa"/>
            <w:shd w:val="clear" w:color="auto" w:fill="auto"/>
            <w:hideMark/>
          </w:tcPr>
          <w:p w14:paraId="3C2D74E3"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1,39</w:t>
            </w:r>
          </w:p>
        </w:tc>
        <w:tc>
          <w:tcPr>
            <w:tcW w:w="1200" w:type="dxa"/>
            <w:shd w:val="clear" w:color="auto" w:fill="auto"/>
            <w:hideMark/>
          </w:tcPr>
          <w:p w14:paraId="36E9F26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53,61</w:t>
            </w:r>
          </w:p>
        </w:tc>
      </w:tr>
      <w:tr w:rsidR="00455B84" w:rsidRPr="00455B84" w14:paraId="0DDD3C2F" w14:textId="77777777" w:rsidTr="00455B84">
        <w:trPr>
          <w:trHeight w:val="315"/>
        </w:trPr>
        <w:tc>
          <w:tcPr>
            <w:tcW w:w="5260" w:type="dxa"/>
            <w:shd w:val="clear" w:color="auto" w:fill="auto"/>
            <w:hideMark/>
          </w:tcPr>
          <w:p w14:paraId="2326414C"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SOPORTE CPU AJUSTABLE</w:t>
            </w:r>
          </w:p>
        </w:tc>
        <w:tc>
          <w:tcPr>
            <w:tcW w:w="1200" w:type="dxa"/>
            <w:shd w:val="clear" w:color="auto" w:fill="auto"/>
            <w:hideMark/>
          </w:tcPr>
          <w:p w14:paraId="0DA3CC2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01/08/2023</w:t>
            </w:r>
          </w:p>
        </w:tc>
        <w:tc>
          <w:tcPr>
            <w:tcW w:w="1200" w:type="dxa"/>
            <w:shd w:val="clear" w:color="auto" w:fill="auto"/>
            <w:hideMark/>
          </w:tcPr>
          <w:p w14:paraId="5FDB382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100,1</w:t>
            </w:r>
          </w:p>
        </w:tc>
        <w:tc>
          <w:tcPr>
            <w:tcW w:w="1200" w:type="dxa"/>
            <w:shd w:val="clear" w:color="auto" w:fill="auto"/>
            <w:hideMark/>
          </w:tcPr>
          <w:p w14:paraId="7805F70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2,52</w:t>
            </w:r>
          </w:p>
        </w:tc>
        <w:tc>
          <w:tcPr>
            <w:tcW w:w="1200" w:type="dxa"/>
            <w:shd w:val="clear" w:color="auto" w:fill="auto"/>
            <w:hideMark/>
          </w:tcPr>
          <w:p w14:paraId="17E3811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97,58</w:t>
            </w:r>
          </w:p>
        </w:tc>
      </w:tr>
      <w:tr w:rsidR="00455B84" w:rsidRPr="00455B84" w14:paraId="258CB544" w14:textId="77777777" w:rsidTr="00455B84">
        <w:trPr>
          <w:trHeight w:val="315"/>
        </w:trPr>
        <w:tc>
          <w:tcPr>
            <w:tcW w:w="5260" w:type="dxa"/>
            <w:shd w:val="clear" w:color="auto" w:fill="auto"/>
            <w:hideMark/>
          </w:tcPr>
          <w:p w14:paraId="7B5A9A35"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STATYS XS DISTRIBUIDOR CORRIENTE BATERIA SERVIDOR</w:t>
            </w:r>
          </w:p>
        </w:tc>
        <w:tc>
          <w:tcPr>
            <w:tcW w:w="1200" w:type="dxa"/>
            <w:shd w:val="clear" w:color="auto" w:fill="auto"/>
            <w:hideMark/>
          </w:tcPr>
          <w:p w14:paraId="5DDAD9DD"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14/10/2023</w:t>
            </w:r>
          </w:p>
        </w:tc>
        <w:tc>
          <w:tcPr>
            <w:tcW w:w="1200" w:type="dxa"/>
            <w:shd w:val="clear" w:color="auto" w:fill="auto"/>
            <w:hideMark/>
          </w:tcPr>
          <w:p w14:paraId="2FE4E1C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830</w:t>
            </w:r>
          </w:p>
        </w:tc>
        <w:tc>
          <w:tcPr>
            <w:tcW w:w="1200" w:type="dxa"/>
            <w:shd w:val="clear" w:color="auto" w:fill="auto"/>
            <w:hideMark/>
          </w:tcPr>
          <w:p w14:paraId="7AB7729A"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13,87</w:t>
            </w:r>
          </w:p>
        </w:tc>
        <w:tc>
          <w:tcPr>
            <w:tcW w:w="1200" w:type="dxa"/>
            <w:shd w:val="clear" w:color="auto" w:fill="auto"/>
            <w:hideMark/>
          </w:tcPr>
          <w:p w14:paraId="6AB464D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816,13</w:t>
            </w:r>
          </w:p>
        </w:tc>
      </w:tr>
      <w:tr w:rsidR="00455B84" w:rsidRPr="00455B84" w14:paraId="570EB0AB" w14:textId="77777777" w:rsidTr="00455B84">
        <w:trPr>
          <w:trHeight w:val="315"/>
        </w:trPr>
        <w:tc>
          <w:tcPr>
            <w:tcW w:w="5260" w:type="dxa"/>
            <w:shd w:val="clear" w:color="auto" w:fill="auto"/>
            <w:hideMark/>
          </w:tcPr>
          <w:p w14:paraId="2212B78A"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IMPRESORA TARJETA COLEGIADOS</w:t>
            </w:r>
          </w:p>
        </w:tc>
        <w:tc>
          <w:tcPr>
            <w:tcW w:w="1200" w:type="dxa"/>
            <w:shd w:val="clear" w:color="auto" w:fill="auto"/>
            <w:hideMark/>
          </w:tcPr>
          <w:p w14:paraId="4317E7B3"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23/11/2023</w:t>
            </w:r>
          </w:p>
        </w:tc>
        <w:tc>
          <w:tcPr>
            <w:tcW w:w="1200" w:type="dxa"/>
            <w:shd w:val="clear" w:color="auto" w:fill="auto"/>
            <w:hideMark/>
          </w:tcPr>
          <w:p w14:paraId="07208B35"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2096,17</w:t>
            </w:r>
          </w:p>
        </w:tc>
        <w:tc>
          <w:tcPr>
            <w:tcW w:w="1200" w:type="dxa"/>
            <w:shd w:val="clear" w:color="auto" w:fill="auto"/>
            <w:hideMark/>
          </w:tcPr>
          <w:p w14:paraId="0689272E"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43,67</w:t>
            </w:r>
          </w:p>
        </w:tc>
        <w:tc>
          <w:tcPr>
            <w:tcW w:w="1200" w:type="dxa"/>
            <w:shd w:val="clear" w:color="auto" w:fill="auto"/>
            <w:hideMark/>
          </w:tcPr>
          <w:p w14:paraId="56B0C8A8"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2052,5</w:t>
            </w:r>
          </w:p>
        </w:tc>
      </w:tr>
      <w:tr w:rsidR="00455B84" w:rsidRPr="00455B84" w14:paraId="32244FE2" w14:textId="77777777" w:rsidTr="00455B84">
        <w:trPr>
          <w:trHeight w:val="315"/>
        </w:trPr>
        <w:tc>
          <w:tcPr>
            <w:tcW w:w="5260" w:type="dxa"/>
            <w:shd w:val="clear" w:color="auto" w:fill="auto"/>
            <w:hideMark/>
          </w:tcPr>
          <w:p w14:paraId="699C6F94"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MICROFONOS INALAMBRICOS</w:t>
            </w:r>
          </w:p>
        </w:tc>
        <w:tc>
          <w:tcPr>
            <w:tcW w:w="1200" w:type="dxa"/>
            <w:shd w:val="clear" w:color="auto" w:fill="auto"/>
            <w:hideMark/>
          </w:tcPr>
          <w:p w14:paraId="31716A57"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17/11/2023</w:t>
            </w:r>
          </w:p>
        </w:tc>
        <w:tc>
          <w:tcPr>
            <w:tcW w:w="1200" w:type="dxa"/>
            <w:shd w:val="clear" w:color="auto" w:fill="auto"/>
            <w:hideMark/>
          </w:tcPr>
          <w:p w14:paraId="670962D2"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905</w:t>
            </w:r>
          </w:p>
        </w:tc>
        <w:tc>
          <w:tcPr>
            <w:tcW w:w="1200" w:type="dxa"/>
            <w:shd w:val="clear" w:color="auto" w:fill="auto"/>
            <w:hideMark/>
          </w:tcPr>
          <w:p w14:paraId="6E20FC9C"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7,54</w:t>
            </w:r>
          </w:p>
        </w:tc>
        <w:tc>
          <w:tcPr>
            <w:tcW w:w="1200" w:type="dxa"/>
            <w:shd w:val="clear" w:color="auto" w:fill="auto"/>
            <w:hideMark/>
          </w:tcPr>
          <w:p w14:paraId="0287E336"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897,46</w:t>
            </w:r>
          </w:p>
        </w:tc>
      </w:tr>
      <w:tr w:rsidR="00455B84" w:rsidRPr="00455B84" w14:paraId="67555F4A" w14:textId="77777777" w:rsidTr="00455B84">
        <w:trPr>
          <w:trHeight w:val="315"/>
        </w:trPr>
        <w:tc>
          <w:tcPr>
            <w:tcW w:w="5260" w:type="dxa"/>
            <w:shd w:val="clear" w:color="auto" w:fill="auto"/>
            <w:hideMark/>
          </w:tcPr>
          <w:p w14:paraId="36194C99"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MEZCLADOR DE SONIDO</w:t>
            </w:r>
          </w:p>
        </w:tc>
        <w:tc>
          <w:tcPr>
            <w:tcW w:w="1200" w:type="dxa"/>
            <w:shd w:val="clear" w:color="auto" w:fill="auto"/>
            <w:hideMark/>
          </w:tcPr>
          <w:p w14:paraId="039C5C9B" w14:textId="77777777" w:rsidR="00455B84" w:rsidRPr="00455B84" w:rsidRDefault="00455B84" w:rsidP="00455B84">
            <w:pPr>
              <w:rPr>
                <w:rFonts w:ascii="Tahoma" w:hAnsi="Tahoma" w:cs="Tahoma"/>
                <w:color w:val="282828"/>
                <w:sz w:val="16"/>
                <w:szCs w:val="16"/>
                <w:lang w:val="es-ES" w:eastAsia="es-ES"/>
              </w:rPr>
            </w:pPr>
            <w:r w:rsidRPr="00455B84">
              <w:rPr>
                <w:rFonts w:ascii="Tahoma" w:hAnsi="Tahoma" w:cs="Tahoma"/>
                <w:color w:val="282828"/>
                <w:sz w:val="16"/>
                <w:szCs w:val="16"/>
                <w:lang w:val="es-ES" w:eastAsia="es-ES"/>
              </w:rPr>
              <w:t>17/11/2023</w:t>
            </w:r>
          </w:p>
        </w:tc>
        <w:tc>
          <w:tcPr>
            <w:tcW w:w="1200" w:type="dxa"/>
            <w:shd w:val="clear" w:color="auto" w:fill="auto"/>
            <w:hideMark/>
          </w:tcPr>
          <w:p w14:paraId="209963AD"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767,55</w:t>
            </w:r>
          </w:p>
        </w:tc>
        <w:tc>
          <w:tcPr>
            <w:tcW w:w="1200" w:type="dxa"/>
            <w:shd w:val="clear" w:color="auto" w:fill="auto"/>
            <w:hideMark/>
          </w:tcPr>
          <w:p w14:paraId="3791B49F"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6,4</w:t>
            </w:r>
          </w:p>
        </w:tc>
        <w:tc>
          <w:tcPr>
            <w:tcW w:w="1200" w:type="dxa"/>
            <w:shd w:val="clear" w:color="auto" w:fill="auto"/>
            <w:hideMark/>
          </w:tcPr>
          <w:p w14:paraId="6BCB0A41" w14:textId="77777777" w:rsidR="00455B84" w:rsidRPr="00455B84" w:rsidRDefault="00455B84" w:rsidP="00455B84">
            <w:pPr>
              <w:jc w:val="right"/>
              <w:rPr>
                <w:rFonts w:ascii="Tahoma" w:hAnsi="Tahoma" w:cs="Tahoma"/>
                <w:color w:val="282828"/>
                <w:sz w:val="16"/>
                <w:szCs w:val="16"/>
                <w:lang w:val="es-ES" w:eastAsia="es-ES"/>
              </w:rPr>
            </w:pPr>
            <w:r w:rsidRPr="00455B84">
              <w:rPr>
                <w:rFonts w:ascii="Tahoma" w:hAnsi="Tahoma" w:cs="Tahoma"/>
                <w:color w:val="282828"/>
                <w:sz w:val="16"/>
                <w:szCs w:val="16"/>
                <w:lang w:val="es-ES" w:eastAsia="es-ES"/>
              </w:rPr>
              <w:t>761,15</w:t>
            </w:r>
          </w:p>
        </w:tc>
      </w:tr>
      <w:tr w:rsidR="001C2F77" w:rsidRPr="00455B84" w14:paraId="2D0FD6B3" w14:textId="77777777" w:rsidTr="001C2F77">
        <w:trPr>
          <w:trHeight w:val="315"/>
        </w:trPr>
        <w:tc>
          <w:tcPr>
            <w:tcW w:w="5260" w:type="dxa"/>
            <w:shd w:val="clear" w:color="auto" w:fill="808080" w:themeFill="background1" w:themeFillShade="80"/>
          </w:tcPr>
          <w:p w14:paraId="1682E73F" w14:textId="77E739C4" w:rsidR="001C2F77" w:rsidRPr="001C2F77" w:rsidRDefault="001C2F77" w:rsidP="00455B84">
            <w:pPr>
              <w:rPr>
                <w:rFonts w:ascii="Tahoma" w:hAnsi="Tahoma" w:cs="Tahoma"/>
                <w:color w:val="FFFFFF" w:themeColor="background1"/>
                <w:sz w:val="16"/>
                <w:szCs w:val="16"/>
                <w:lang w:val="es-ES" w:eastAsia="es-ES"/>
              </w:rPr>
            </w:pPr>
            <w:r w:rsidRPr="001C2F77">
              <w:rPr>
                <w:rFonts w:ascii="Tahoma" w:hAnsi="Tahoma" w:cs="Tahoma"/>
                <w:color w:val="FFFFFF" w:themeColor="background1"/>
                <w:sz w:val="16"/>
                <w:szCs w:val="16"/>
                <w:lang w:val="es-ES" w:eastAsia="es-ES"/>
              </w:rPr>
              <w:t>TOTAL</w:t>
            </w:r>
          </w:p>
        </w:tc>
        <w:tc>
          <w:tcPr>
            <w:tcW w:w="1200" w:type="dxa"/>
            <w:shd w:val="clear" w:color="auto" w:fill="808080" w:themeFill="background1" w:themeFillShade="80"/>
          </w:tcPr>
          <w:p w14:paraId="36EE0B51" w14:textId="77777777" w:rsidR="001C2F77" w:rsidRPr="001C2F77" w:rsidRDefault="001C2F77" w:rsidP="00455B84">
            <w:pPr>
              <w:rPr>
                <w:rFonts w:ascii="Tahoma" w:hAnsi="Tahoma" w:cs="Tahoma"/>
                <w:color w:val="FFFFFF" w:themeColor="background1"/>
                <w:sz w:val="16"/>
                <w:szCs w:val="16"/>
                <w:lang w:val="es-ES" w:eastAsia="es-ES"/>
              </w:rPr>
            </w:pPr>
          </w:p>
        </w:tc>
        <w:tc>
          <w:tcPr>
            <w:tcW w:w="1200" w:type="dxa"/>
            <w:shd w:val="clear" w:color="auto" w:fill="808080" w:themeFill="background1" w:themeFillShade="80"/>
          </w:tcPr>
          <w:p w14:paraId="6534FB70" w14:textId="052C91C5" w:rsidR="001C2F77" w:rsidRPr="001C2F77" w:rsidRDefault="004C4339" w:rsidP="00455B84">
            <w:pPr>
              <w:jc w:val="right"/>
              <w:rPr>
                <w:rFonts w:ascii="Tahoma" w:hAnsi="Tahoma" w:cs="Tahoma"/>
                <w:color w:val="FFFFFF" w:themeColor="background1"/>
                <w:sz w:val="16"/>
                <w:szCs w:val="16"/>
                <w:lang w:val="es-ES" w:eastAsia="es-ES"/>
              </w:rPr>
            </w:pPr>
            <w:r>
              <w:rPr>
                <w:rFonts w:ascii="Tahoma" w:hAnsi="Tahoma" w:cs="Tahoma"/>
                <w:color w:val="FFFFFF" w:themeColor="background1"/>
                <w:sz w:val="16"/>
                <w:szCs w:val="16"/>
                <w:lang w:val="es-ES" w:eastAsia="es-ES"/>
              </w:rPr>
              <w:t>2.271.400,07</w:t>
            </w:r>
          </w:p>
        </w:tc>
        <w:tc>
          <w:tcPr>
            <w:tcW w:w="1200" w:type="dxa"/>
            <w:shd w:val="clear" w:color="auto" w:fill="808080" w:themeFill="background1" w:themeFillShade="80"/>
          </w:tcPr>
          <w:p w14:paraId="3C9EEFCC" w14:textId="0E495876" w:rsidR="001C2F77" w:rsidRPr="001C2F77" w:rsidRDefault="001C2F77" w:rsidP="00455B84">
            <w:pPr>
              <w:jc w:val="right"/>
              <w:rPr>
                <w:rFonts w:ascii="Tahoma" w:hAnsi="Tahoma" w:cs="Tahoma"/>
                <w:color w:val="FFFFFF" w:themeColor="background1"/>
                <w:sz w:val="16"/>
                <w:szCs w:val="16"/>
                <w:lang w:val="es-ES" w:eastAsia="es-ES"/>
              </w:rPr>
            </w:pPr>
            <w:r w:rsidRPr="001C2F77">
              <w:rPr>
                <w:rFonts w:ascii="Tahoma" w:hAnsi="Tahoma" w:cs="Tahoma"/>
                <w:color w:val="FFFFFF" w:themeColor="background1"/>
                <w:sz w:val="16"/>
                <w:szCs w:val="16"/>
                <w:lang w:val="es-ES" w:eastAsia="es-ES"/>
              </w:rPr>
              <w:t>142.</w:t>
            </w:r>
            <w:r w:rsidR="004C4339">
              <w:rPr>
                <w:rFonts w:ascii="Tahoma" w:hAnsi="Tahoma" w:cs="Tahoma"/>
                <w:color w:val="FFFFFF" w:themeColor="background1"/>
                <w:sz w:val="16"/>
                <w:szCs w:val="16"/>
                <w:lang w:val="es-ES" w:eastAsia="es-ES"/>
              </w:rPr>
              <w:t>179,99</w:t>
            </w:r>
          </w:p>
        </w:tc>
        <w:tc>
          <w:tcPr>
            <w:tcW w:w="1200" w:type="dxa"/>
            <w:shd w:val="clear" w:color="auto" w:fill="808080" w:themeFill="background1" w:themeFillShade="80"/>
          </w:tcPr>
          <w:p w14:paraId="38624578" w14:textId="4F600A21" w:rsidR="001C2F77" w:rsidRPr="001C2F77" w:rsidRDefault="004C4339" w:rsidP="00455B84">
            <w:pPr>
              <w:jc w:val="right"/>
              <w:rPr>
                <w:rFonts w:ascii="Tahoma" w:hAnsi="Tahoma" w:cs="Tahoma"/>
                <w:color w:val="FFFFFF" w:themeColor="background1"/>
                <w:sz w:val="16"/>
                <w:szCs w:val="16"/>
                <w:lang w:val="es-ES" w:eastAsia="es-ES"/>
              </w:rPr>
            </w:pPr>
            <w:r>
              <w:rPr>
                <w:rFonts w:ascii="Tahoma" w:hAnsi="Tahoma" w:cs="Tahoma"/>
                <w:color w:val="FFFFFF" w:themeColor="background1"/>
                <w:sz w:val="16"/>
                <w:szCs w:val="16"/>
                <w:lang w:val="es-ES" w:eastAsia="es-ES"/>
              </w:rPr>
              <w:t>2.129.220,08</w:t>
            </w:r>
          </w:p>
        </w:tc>
      </w:tr>
    </w:tbl>
    <w:p w14:paraId="2346C960" w14:textId="6DA8326D" w:rsidR="006564B5" w:rsidRDefault="006564B5" w:rsidP="004516A3">
      <w:pPr>
        <w:widowControl w:val="0"/>
        <w:rPr>
          <w:rFonts w:ascii="Helvetica" w:hAnsi="Helvetica" w:cs="Arial"/>
          <w:bCs/>
          <w:snapToGrid w:val="0"/>
          <w:sz w:val="22"/>
          <w:szCs w:val="18"/>
        </w:rPr>
      </w:pPr>
    </w:p>
    <w:sectPr w:rsidR="006564B5" w:rsidSect="009F1E76">
      <w:headerReference w:type="default" r:id="rId15"/>
      <w:footerReference w:type="default" r:id="rId16"/>
      <w:pgSz w:w="11906" w:h="16838"/>
      <w:pgMar w:top="1560" w:right="1080" w:bottom="1440" w:left="1080" w:header="62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2568" w14:textId="77777777" w:rsidR="009F1E76" w:rsidRDefault="009F1E76">
      <w:r>
        <w:separator/>
      </w:r>
    </w:p>
  </w:endnote>
  <w:endnote w:type="continuationSeparator" w:id="0">
    <w:p w14:paraId="519C724B" w14:textId="77777777" w:rsidR="009F1E76" w:rsidRDefault="009F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LTStd">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6255" w14:textId="14649CB4" w:rsidR="00BB1308" w:rsidRPr="00AB137C" w:rsidRDefault="00BB1308">
    <w:pPr>
      <w:widowControl w:val="0"/>
      <w:rPr>
        <w:rFonts w:ascii="Arial" w:hAnsi="Arial" w:cs="Arial"/>
        <w:snapToGrid w:val="0"/>
      </w:rPr>
    </w:pP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sidRPr="00AB137C">
      <w:rPr>
        <w:rFonts w:ascii="Arial" w:hAnsi="Arial" w:cs="Arial"/>
        <w:snapToGrid w:val="0"/>
      </w:rPr>
      <w:t xml:space="preserve">Página </w:t>
    </w:r>
    <w:r w:rsidRPr="00AB137C">
      <w:rPr>
        <w:rFonts w:ascii="Arial" w:hAnsi="Arial" w:cs="Arial"/>
        <w:snapToGrid w:val="0"/>
      </w:rPr>
      <w:fldChar w:fldCharType="begin"/>
    </w:r>
    <w:r w:rsidRPr="00AB137C">
      <w:rPr>
        <w:rFonts w:ascii="Arial" w:hAnsi="Arial" w:cs="Arial"/>
        <w:snapToGrid w:val="0"/>
      </w:rPr>
      <w:instrText>PAGE</w:instrText>
    </w:r>
    <w:r w:rsidRPr="00AB137C">
      <w:rPr>
        <w:rFonts w:ascii="Arial" w:hAnsi="Arial" w:cs="Arial"/>
        <w:snapToGrid w:val="0"/>
      </w:rPr>
      <w:fldChar w:fldCharType="separate"/>
    </w:r>
    <w:r w:rsidR="007D633B">
      <w:rPr>
        <w:rFonts w:ascii="Arial" w:hAnsi="Arial" w:cs="Arial"/>
        <w:noProof/>
        <w:snapToGrid w:val="0"/>
      </w:rPr>
      <w:t>19</w:t>
    </w:r>
    <w:r w:rsidRPr="00AB137C">
      <w:rPr>
        <w:rFonts w:ascii="Arial" w:hAnsi="Arial" w:cs="Arial"/>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844A" w14:textId="77777777" w:rsidR="009F1E76" w:rsidRDefault="009F1E76">
      <w:r>
        <w:separator/>
      </w:r>
    </w:p>
  </w:footnote>
  <w:footnote w:type="continuationSeparator" w:id="0">
    <w:p w14:paraId="146B59C4" w14:textId="77777777" w:rsidR="009F1E76" w:rsidRDefault="009F1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693B" w14:textId="3AFC7408" w:rsidR="00406E1D" w:rsidRDefault="00406E1D">
    <w:pPr>
      <w:pStyle w:val="Encabezado"/>
    </w:pPr>
    <w:r>
      <w:rPr>
        <w:noProof/>
      </w:rPr>
      <w:drawing>
        <wp:anchor distT="0" distB="0" distL="114300" distR="114300" simplePos="0" relativeHeight="251658240" behindDoc="1" locked="0" layoutInCell="1" allowOverlap="1" wp14:anchorId="474F8DF7" wp14:editId="572A4815">
          <wp:simplePos x="0" y="0"/>
          <wp:positionH relativeFrom="column">
            <wp:posOffset>-445770</wp:posOffset>
          </wp:positionH>
          <wp:positionV relativeFrom="paragraph">
            <wp:posOffset>-304800</wp:posOffset>
          </wp:positionV>
          <wp:extent cx="1828800" cy="737870"/>
          <wp:effectExtent l="0" t="0" r="0" b="0"/>
          <wp:wrapThrough wrapText="bothSides">
            <wp:wrapPolygon edited="0">
              <wp:start x="2700" y="2788"/>
              <wp:lineTo x="450" y="12269"/>
              <wp:lineTo x="2025" y="19518"/>
              <wp:lineTo x="17550" y="19518"/>
              <wp:lineTo x="18675" y="18403"/>
              <wp:lineTo x="21150" y="14499"/>
              <wp:lineTo x="21375" y="10596"/>
              <wp:lineTo x="18450" y="8923"/>
              <wp:lineTo x="7200" y="2788"/>
              <wp:lineTo x="2700" y="2788"/>
            </wp:wrapPolygon>
          </wp:wrapThrough>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37870"/>
                  </a:xfrm>
                  <a:prstGeom prst="rect">
                    <a:avLst/>
                  </a:prstGeom>
                  <a:noFill/>
                </pic:spPr>
              </pic:pic>
            </a:graphicData>
          </a:graphic>
          <wp14:sizeRelH relativeFrom="page">
            <wp14:pctWidth>0</wp14:pctWidth>
          </wp14:sizeRelH>
          <wp14:sizeRelV relativeFrom="page">
            <wp14:pctHeight>0</wp14:pctHeight>
          </wp14:sizeRelV>
        </wp:anchor>
      </w:drawing>
    </w:r>
  </w:p>
  <w:p w14:paraId="43FD004E" w14:textId="600856F2" w:rsidR="00406E1D" w:rsidRDefault="00406E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A3652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4E6B3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6D46DD"/>
    <w:multiLevelType w:val="hybridMultilevel"/>
    <w:tmpl w:val="98520D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AA3F04"/>
    <w:multiLevelType w:val="multilevel"/>
    <w:tmpl w:val="7C764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719B5"/>
    <w:multiLevelType w:val="hybridMultilevel"/>
    <w:tmpl w:val="CDE8B8A6"/>
    <w:lvl w:ilvl="0" w:tplc="0C0A0011">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462291D"/>
    <w:multiLevelType w:val="multilevel"/>
    <w:tmpl w:val="F0B28A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21A97"/>
    <w:multiLevelType w:val="multilevel"/>
    <w:tmpl w:val="E44CEA80"/>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161CC6"/>
    <w:multiLevelType w:val="hybridMultilevel"/>
    <w:tmpl w:val="BAB89B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AB207CD8">
      <w:start w:val="1"/>
      <w:numFmt w:val="upperRoman"/>
      <w:lvlText w:val="%3)"/>
      <w:lvlJc w:val="left"/>
      <w:pPr>
        <w:ind w:left="2700" w:hanging="720"/>
      </w:pPr>
      <w:rPr>
        <w:rFonts w:ascii="Helvetica" w:hAnsi="Helvetica"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2012C32"/>
    <w:multiLevelType w:val="hybridMultilevel"/>
    <w:tmpl w:val="17161704"/>
    <w:lvl w:ilvl="0" w:tplc="0C0A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286F6CE9"/>
    <w:multiLevelType w:val="multilevel"/>
    <w:tmpl w:val="0EC4DF62"/>
    <w:lvl w:ilvl="0">
      <w:start w:val="2"/>
      <w:numFmt w:val="decimal"/>
      <w:lvlText w:val="%1"/>
      <w:lvlJc w:val="left"/>
      <w:pPr>
        <w:ind w:left="360" w:hanging="360"/>
      </w:pPr>
      <w:rPr>
        <w:rFonts w:hint="default"/>
        <w:sz w:val="22"/>
        <w:u w:val="none"/>
      </w:rPr>
    </w:lvl>
    <w:lvl w:ilvl="1">
      <w:start w:val="1"/>
      <w:numFmt w:val="decimal"/>
      <w:lvlText w:val="%1.%2"/>
      <w:lvlJc w:val="left"/>
      <w:pPr>
        <w:ind w:left="360" w:hanging="360"/>
      </w:pPr>
      <w:rPr>
        <w:rFonts w:hint="default"/>
        <w:sz w:val="22"/>
        <w:u w:val="none"/>
      </w:rPr>
    </w:lvl>
    <w:lvl w:ilvl="2">
      <w:start w:val="1"/>
      <w:numFmt w:val="decimal"/>
      <w:lvlText w:val="%1.%2.%3"/>
      <w:lvlJc w:val="left"/>
      <w:pPr>
        <w:ind w:left="720" w:hanging="720"/>
      </w:pPr>
      <w:rPr>
        <w:rFonts w:hint="default"/>
        <w:sz w:val="22"/>
        <w:u w:val="none"/>
      </w:rPr>
    </w:lvl>
    <w:lvl w:ilvl="3">
      <w:start w:val="1"/>
      <w:numFmt w:val="decimal"/>
      <w:lvlText w:val="%1.%2.%3.%4"/>
      <w:lvlJc w:val="left"/>
      <w:pPr>
        <w:ind w:left="1080" w:hanging="1080"/>
      </w:pPr>
      <w:rPr>
        <w:rFonts w:hint="default"/>
        <w:sz w:val="22"/>
        <w:u w:val="none"/>
      </w:rPr>
    </w:lvl>
    <w:lvl w:ilvl="4">
      <w:start w:val="1"/>
      <w:numFmt w:val="decimal"/>
      <w:lvlText w:val="%1.%2.%3.%4.%5"/>
      <w:lvlJc w:val="left"/>
      <w:pPr>
        <w:ind w:left="1080" w:hanging="1080"/>
      </w:pPr>
      <w:rPr>
        <w:rFonts w:hint="default"/>
        <w:sz w:val="22"/>
        <w:u w:val="none"/>
      </w:rPr>
    </w:lvl>
    <w:lvl w:ilvl="5">
      <w:start w:val="1"/>
      <w:numFmt w:val="decimal"/>
      <w:lvlText w:val="%1.%2.%3.%4.%5.%6"/>
      <w:lvlJc w:val="left"/>
      <w:pPr>
        <w:ind w:left="1440" w:hanging="1440"/>
      </w:pPr>
      <w:rPr>
        <w:rFonts w:hint="default"/>
        <w:sz w:val="22"/>
        <w:u w:val="none"/>
      </w:rPr>
    </w:lvl>
    <w:lvl w:ilvl="6">
      <w:start w:val="1"/>
      <w:numFmt w:val="decimal"/>
      <w:lvlText w:val="%1.%2.%3.%4.%5.%6.%7"/>
      <w:lvlJc w:val="left"/>
      <w:pPr>
        <w:ind w:left="1440" w:hanging="1440"/>
      </w:pPr>
      <w:rPr>
        <w:rFonts w:hint="default"/>
        <w:sz w:val="22"/>
        <w:u w:val="none"/>
      </w:rPr>
    </w:lvl>
    <w:lvl w:ilvl="7">
      <w:start w:val="1"/>
      <w:numFmt w:val="decimal"/>
      <w:lvlText w:val="%1.%2.%3.%4.%5.%6.%7.%8"/>
      <w:lvlJc w:val="left"/>
      <w:pPr>
        <w:ind w:left="1800" w:hanging="1800"/>
      </w:pPr>
      <w:rPr>
        <w:rFonts w:hint="default"/>
        <w:sz w:val="22"/>
        <w:u w:val="none"/>
      </w:rPr>
    </w:lvl>
    <w:lvl w:ilvl="8">
      <w:start w:val="1"/>
      <w:numFmt w:val="decimal"/>
      <w:lvlText w:val="%1.%2.%3.%4.%5.%6.%7.%8.%9"/>
      <w:lvlJc w:val="left"/>
      <w:pPr>
        <w:ind w:left="1800" w:hanging="1800"/>
      </w:pPr>
      <w:rPr>
        <w:rFonts w:hint="default"/>
        <w:sz w:val="22"/>
        <w:u w:val="none"/>
      </w:rPr>
    </w:lvl>
  </w:abstractNum>
  <w:abstractNum w:abstractNumId="10" w15:restartNumberingAfterBreak="0">
    <w:nsid w:val="352165E4"/>
    <w:multiLevelType w:val="hybridMultilevel"/>
    <w:tmpl w:val="5EA0AFC4"/>
    <w:lvl w:ilvl="0" w:tplc="0C0A0011">
      <w:start w:val="1"/>
      <w:numFmt w:val="decimal"/>
      <w:lvlText w:val="%1)"/>
      <w:lvlJc w:val="left"/>
      <w:pPr>
        <w:ind w:left="1211"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367E3327"/>
    <w:multiLevelType w:val="multilevel"/>
    <w:tmpl w:val="2DBCFAB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D17E26"/>
    <w:multiLevelType w:val="hybridMultilevel"/>
    <w:tmpl w:val="897E4076"/>
    <w:lvl w:ilvl="0" w:tplc="100AB09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EE79FE"/>
    <w:multiLevelType w:val="hybridMultilevel"/>
    <w:tmpl w:val="8698F01A"/>
    <w:lvl w:ilvl="0" w:tplc="0C0A000F">
      <w:start w:val="1"/>
      <w:numFmt w:val="decimal"/>
      <w:lvlText w:val="%1."/>
      <w:lvlJc w:val="left"/>
      <w:pPr>
        <w:tabs>
          <w:tab w:val="num" w:pos="720"/>
        </w:tabs>
        <w:ind w:left="720" w:hanging="360"/>
      </w:pPr>
    </w:lvl>
    <w:lvl w:ilvl="1" w:tplc="B1FA616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1436A34"/>
    <w:multiLevelType w:val="hybridMultilevel"/>
    <w:tmpl w:val="82C0660E"/>
    <w:lvl w:ilvl="0" w:tplc="0C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F2211E"/>
    <w:multiLevelType w:val="hybridMultilevel"/>
    <w:tmpl w:val="2268305C"/>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8446E9F"/>
    <w:multiLevelType w:val="hybridMultilevel"/>
    <w:tmpl w:val="5EA0AFC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E870248"/>
    <w:multiLevelType w:val="hybridMultilevel"/>
    <w:tmpl w:val="E8BC2D7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5925000"/>
    <w:multiLevelType w:val="hybridMultilevel"/>
    <w:tmpl w:val="02025636"/>
    <w:lvl w:ilvl="0" w:tplc="C91CCB18">
      <w:start w:val="1"/>
      <w:numFmt w:val="decimal"/>
      <w:lvlText w:val="%1)"/>
      <w:lvlJc w:val="left"/>
      <w:pPr>
        <w:ind w:left="1353" w:hanging="360"/>
      </w:pPr>
      <w:rPr>
        <w:rFonts w:hint="default"/>
        <w:sz w:val="22"/>
        <w:szCs w:val="22"/>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A9A6FA9"/>
    <w:multiLevelType w:val="hybridMultilevel"/>
    <w:tmpl w:val="D60E99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ACD77BB"/>
    <w:multiLevelType w:val="hybridMultilevel"/>
    <w:tmpl w:val="03787EE0"/>
    <w:lvl w:ilvl="0" w:tplc="0C0A0017">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1" w15:restartNumberingAfterBreak="0">
    <w:nsid w:val="6B212C9C"/>
    <w:multiLevelType w:val="hybridMultilevel"/>
    <w:tmpl w:val="B39C17C8"/>
    <w:lvl w:ilvl="0" w:tplc="0C0A0001">
      <w:start w:val="1"/>
      <w:numFmt w:val="bullet"/>
      <w:lvlText w:val=""/>
      <w:lvlJc w:val="left"/>
      <w:pPr>
        <w:ind w:left="1125" w:hanging="360"/>
      </w:pPr>
      <w:rPr>
        <w:rFonts w:ascii="Symbol" w:hAnsi="Symbol" w:hint="default"/>
      </w:rPr>
    </w:lvl>
    <w:lvl w:ilvl="1" w:tplc="0C0A0003" w:tentative="1">
      <w:start w:val="1"/>
      <w:numFmt w:val="bullet"/>
      <w:lvlText w:val="o"/>
      <w:lvlJc w:val="left"/>
      <w:pPr>
        <w:ind w:left="1845" w:hanging="360"/>
      </w:pPr>
      <w:rPr>
        <w:rFonts w:ascii="Courier New" w:hAnsi="Courier New" w:cs="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cs="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cs="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22" w15:restartNumberingAfterBreak="0">
    <w:nsid w:val="6FBE08BB"/>
    <w:multiLevelType w:val="hybridMultilevel"/>
    <w:tmpl w:val="FF644B60"/>
    <w:lvl w:ilvl="0" w:tplc="A67C7B0C">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716D32AA"/>
    <w:multiLevelType w:val="hybridMultilevel"/>
    <w:tmpl w:val="3AD098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18016BA"/>
    <w:multiLevelType w:val="multilevel"/>
    <w:tmpl w:val="6660048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70B45C1"/>
    <w:multiLevelType w:val="hybridMultilevel"/>
    <w:tmpl w:val="E7E6DE4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71C4931"/>
    <w:multiLevelType w:val="hybridMultilevel"/>
    <w:tmpl w:val="14B60E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DAAD86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5881269">
    <w:abstractNumId w:val="13"/>
  </w:num>
  <w:num w:numId="2" w16cid:durableId="613290689">
    <w:abstractNumId w:val="22"/>
  </w:num>
  <w:num w:numId="3" w16cid:durableId="1091586696">
    <w:abstractNumId w:val="4"/>
  </w:num>
  <w:num w:numId="4" w16cid:durableId="689913845">
    <w:abstractNumId w:val="10"/>
  </w:num>
  <w:num w:numId="5" w16cid:durableId="358360028">
    <w:abstractNumId w:val="12"/>
  </w:num>
  <w:num w:numId="6" w16cid:durableId="892011159">
    <w:abstractNumId w:val="21"/>
  </w:num>
  <w:num w:numId="7" w16cid:durableId="1016887758">
    <w:abstractNumId w:val="5"/>
  </w:num>
  <w:num w:numId="8" w16cid:durableId="68626557">
    <w:abstractNumId w:val="24"/>
  </w:num>
  <w:num w:numId="9" w16cid:durableId="647898242">
    <w:abstractNumId w:val="9"/>
  </w:num>
  <w:num w:numId="10" w16cid:durableId="638463729">
    <w:abstractNumId w:val="6"/>
  </w:num>
  <w:num w:numId="11" w16cid:durableId="1385449008">
    <w:abstractNumId w:val="19"/>
  </w:num>
  <w:num w:numId="12" w16cid:durableId="1317340030">
    <w:abstractNumId w:val="3"/>
  </w:num>
  <w:num w:numId="13" w16cid:durableId="991909532">
    <w:abstractNumId w:val="20"/>
  </w:num>
  <w:num w:numId="14" w16cid:durableId="970865058">
    <w:abstractNumId w:val="8"/>
  </w:num>
  <w:num w:numId="15" w16cid:durableId="389697073">
    <w:abstractNumId w:val="23"/>
  </w:num>
  <w:num w:numId="16" w16cid:durableId="1969239059">
    <w:abstractNumId w:val="26"/>
  </w:num>
  <w:num w:numId="17" w16cid:durableId="1495491390">
    <w:abstractNumId w:val="2"/>
  </w:num>
  <w:num w:numId="18" w16cid:durableId="106433897">
    <w:abstractNumId w:val="16"/>
  </w:num>
  <w:num w:numId="19" w16cid:durableId="489102479">
    <w:abstractNumId w:val="7"/>
  </w:num>
  <w:num w:numId="20" w16cid:durableId="1750737339">
    <w:abstractNumId w:val="11"/>
  </w:num>
  <w:num w:numId="21" w16cid:durableId="1388839169">
    <w:abstractNumId w:val="25"/>
  </w:num>
  <w:num w:numId="22" w16cid:durableId="864631366">
    <w:abstractNumId w:val="14"/>
  </w:num>
  <w:num w:numId="23" w16cid:durableId="1131438092">
    <w:abstractNumId w:val="15"/>
  </w:num>
  <w:num w:numId="24" w16cid:durableId="1030255881">
    <w:abstractNumId w:val="17"/>
  </w:num>
  <w:num w:numId="25" w16cid:durableId="520241814">
    <w:abstractNumId w:val="27"/>
  </w:num>
  <w:num w:numId="26" w16cid:durableId="965164105">
    <w:abstractNumId w:val="0"/>
  </w:num>
  <w:num w:numId="27" w16cid:durableId="690686480">
    <w:abstractNumId w:val="1"/>
  </w:num>
  <w:num w:numId="28" w16cid:durableId="176025276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OLITA" w:val="c:\autoexec.bat"/>
  </w:docVars>
  <w:rsids>
    <w:rsidRoot w:val="00515C77"/>
    <w:rsid w:val="00000B98"/>
    <w:rsid w:val="000010C1"/>
    <w:rsid w:val="000010D1"/>
    <w:rsid w:val="00004578"/>
    <w:rsid w:val="00010A2F"/>
    <w:rsid w:val="00010B29"/>
    <w:rsid w:val="00011CDA"/>
    <w:rsid w:val="00011EC2"/>
    <w:rsid w:val="00012771"/>
    <w:rsid w:val="00014CBD"/>
    <w:rsid w:val="000173A8"/>
    <w:rsid w:val="00020808"/>
    <w:rsid w:val="000223FC"/>
    <w:rsid w:val="0002463C"/>
    <w:rsid w:val="00026569"/>
    <w:rsid w:val="00026D23"/>
    <w:rsid w:val="00027430"/>
    <w:rsid w:val="000315ED"/>
    <w:rsid w:val="00032920"/>
    <w:rsid w:val="00033435"/>
    <w:rsid w:val="000357B7"/>
    <w:rsid w:val="00040762"/>
    <w:rsid w:val="000415CD"/>
    <w:rsid w:val="0004325C"/>
    <w:rsid w:val="00043593"/>
    <w:rsid w:val="00045A57"/>
    <w:rsid w:val="00052B75"/>
    <w:rsid w:val="000539A6"/>
    <w:rsid w:val="00053C34"/>
    <w:rsid w:val="000547C5"/>
    <w:rsid w:val="000547D4"/>
    <w:rsid w:val="000600A2"/>
    <w:rsid w:val="0006181A"/>
    <w:rsid w:val="00064B91"/>
    <w:rsid w:val="00064E18"/>
    <w:rsid w:val="0006529F"/>
    <w:rsid w:val="000655B4"/>
    <w:rsid w:val="00065EA1"/>
    <w:rsid w:val="00067D58"/>
    <w:rsid w:val="00070225"/>
    <w:rsid w:val="00071AC5"/>
    <w:rsid w:val="0007277C"/>
    <w:rsid w:val="00072D3F"/>
    <w:rsid w:val="000733BC"/>
    <w:rsid w:val="00073DB4"/>
    <w:rsid w:val="00074CDD"/>
    <w:rsid w:val="00080F96"/>
    <w:rsid w:val="000830B2"/>
    <w:rsid w:val="00091C9F"/>
    <w:rsid w:val="00091E68"/>
    <w:rsid w:val="000928EC"/>
    <w:rsid w:val="00092D39"/>
    <w:rsid w:val="00096139"/>
    <w:rsid w:val="000968F7"/>
    <w:rsid w:val="000979EC"/>
    <w:rsid w:val="00097A55"/>
    <w:rsid w:val="000A0FC2"/>
    <w:rsid w:val="000A536A"/>
    <w:rsid w:val="000A5751"/>
    <w:rsid w:val="000B098E"/>
    <w:rsid w:val="000B329D"/>
    <w:rsid w:val="000C1232"/>
    <w:rsid w:val="000C24D1"/>
    <w:rsid w:val="000C2D1C"/>
    <w:rsid w:val="000C2FE0"/>
    <w:rsid w:val="000C3B62"/>
    <w:rsid w:val="000C457E"/>
    <w:rsid w:val="000C5877"/>
    <w:rsid w:val="000C5A8D"/>
    <w:rsid w:val="000C67B7"/>
    <w:rsid w:val="000C6B67"/>
    <w:rsid w:val="000D0BD4"/>
    <w:rsid w:val="000D1839"/>
    <w:rsid w:val="000D231F"/>
    <w:rsid w:val="000D2C3E"/>
    <w:rsid w:val="000D2CDF"/>
    <w:rsid w:val="000D33A1"/>
    <w:rsid w:val="000D33D4"/>
    <w:rsid w:val="000D422C"/>
    <w:rsid w:val="000D6068"/>
    <w:rsid w:val="000D6824"/>
    <w:rsid w:val="000D7AB9"/>
    <w:rsid w:val="000E1365"/>
    <w:rsid w:val="000E1B7A"/>
    <w:rsid w:val="000E4436"/>
    <w:rsid w:val="000E67E9"/>
    <w:rsid w:val="000E78F0"/>
    <w:rsid w:val="000F6780"/>
    <w:rsid w:val="000F67B0"/>
    <w:rsid w:val="000F7DBE"/>
    <w:rsid w:val="000F7F78"/>
    <w:rsid w:val="00100ECE"/>
    <w:rsid w:val="00101CD1"/>
    <w:rsid w:val="00102F40"/>
    <w:rsid w:val="00104685"/>
    <w:rsid w:val="00104EF6"/>
    <w:rsid w:val="00105CE5"/>
    <w:rsid w:val="001105C2"/>
    <w:rsid w:val="001110FF"/>
    <w:rsid w:val="0011238A"/>
    <w:rsid w:val="00112DD1"/>
    <w:rsid w:val="00113FFF"/>
    <w:rsid w:val="001140FD"/>
    <w:rsid w:val="0011411D"/>
    <w:rsid w:val="001160C8"/>
    <w:rsid w:val="0011616F"/>
    <w:rsid w:val="00116CC0"/>
    <w:rsid w:val="00117581"/>
    <w:rsid w:val="0011780F"/>
    <w:rsid w:val="00121F6E"/>
    <w:rsid w:val="0012391D"/>
    <w:rsid w:val="00130CA3"/>
    <w:rsid w:val="00132616"/>
    <w:rsid w:val="00132750"/>
    <w:rsid w:val="0013524B"/>
    <w:rsid w:val="00135D06"/>
    <w:rsid w:val="00137C10"/>
    <w:rsid w:val="0014280D"/>
    <w:rsid w:val="00143BEF"/>
    <w:rsid w:val="0014413E"/>
    <w:rsid w:val="00146051"/>
    <w:rsid w:val="00150E55"/>
    <w:rsid w:val="00151010"/>
    <w:rsid w:val="0016040F"/>
    <w:rsid w:val="001616EE"/>
    <w:rsid w:val="001626D8"/>
    <w:rsid w:val="001636A3"/>
    <w:rsid w:val="00164C21"/>
    <w:rsid w:val="001655B7"/>
    <w:rsid w:val="0016740C"/>
    <w:rsid w:val="00170D64"/>
    <w:rsid w:val="001767F0"/>
    <w:rsid w:val="00182361"/>
    <w:rsid w:val="001829E0"/>
    <w:rsid w:val="00183920"/>
    <w:rsid w:val="00187913"/>
    <w:rsid w:val="00187B50"/>
    <w:rsid w:val="0019002C"/>
    <w:rsid w:val="0019056D"/>
    <w:rsid w:val="00191592"/>
    <w:rsid w:val="0019248F"/>
    <w:rsid w:val="00193123"/>
    <w:rsid w:val="0019338E"/>
    <w:rsid w:val="001942CD"/>
    <w:rsid w:val="001949AD"/>
    <w:rsid w:val="0019797A"/>
    <w:rsid w:val="001A20AB"/>
    <w:rsid w:val="001A2C9A"/>
    <w:rsid w:val="001A4D62"/>
    <w:rsid w:val="001B0617"/>
    <w:rsid w:val="001B16BA"/>
    <w:rsid w:val="001B1783"/>
    <w:rsid w:val="001B258A"/>
    <w:rsid w:val="001B29C4"/>
    <w:rsid w:val="001B53A5"/>
    <w:rsid w:val="001B70EC"/>
    <w:rsid w:val="001B74F7"/>
    <w:rsid w:val="001B7EA5"/>
    <w:rsid w:val="001C0A5B"/>
    <w:rsid w:val="001C18FC"/>
    <w:rsid w:val="001C2197"/>
    <w:rsid w:val="001C2F77"/>
    <w:rsid w:val="001C3803"/>
    <w:rsid w:val="001C397D"/>
    <w:rsid w:val="001C3C2C"/>
    <w:rsid w:val="001C478E"/>
    <w:rsid w:val="001C5252"/>
    <w:rsid w:val="001C57E2"/>
    <w:rsid w:val="001C6336"/>
    <w:rsid w:val="001C6B0E"/>
    <w:rsid w:val="001C7D21"/>
    <w:rsid w:val="001D0075"/>
    <w:rsid w:val="001D0916"/>
    <w:rsid w:val="001D1663"/>
    <w:rsid w:val="001D17A2"/>
    <w:rsid w:val="001D27B0"/>
    <w:rsid w:val="001D345C"/>
    <w:rsid w:val="001D5E36"/>
    <w:rsid w:val="001D7CB2"/>
    <w:rsid w:val="001E05D7"/>
    <w:rsid w:val="001E094A"/>
    <w:rsid w:val="001E1665"/>
    <w:rsid w:val="001E2933"/>
    <w:rsid w:val="001E3D52"/>
    <w:rsid w:val="001E42B1"/>
    <w:rsid w:val="001E4C6A"/>
    <w:rsid w:val="001E680A"/>
    <w:rsid w:val="001F0388"/>
    <w:rsid w:val="001F333F"/>
    <w:rsid w:val="001F366A"/>
    <w:rsid w:val="001F3FB8"/>
    <w:rsid w:val="001F52C3"/>
    <w:rsid w:val="001F5B77"/>
    <w:rsid w:val="00205EF7"/>
    <w:rsid w:val="00210A03"/>
    <w:rsid w:val="0021200A"/>
    <w:rsid w:val="00212118"/>
    <w:rsid w:val="00213DD1"/>
    <w:rsid w:val="00216863"/>
    <w:rsid w:val="00216E40"/>
    <w:rsid w:val="0021726D"/>
    <w:rsid w:val="002177B6"/>
    <w:rsid w:val="002217F4"/>
    <w:rsid w:val="00223003"/>
    <w:rsid w:val="002245A4"/>
    <w:rsid w:val="00226817"/>
    <w:rsid w:val="00232011"/>
    <w:rsid w:val="002343B4"/>
    <w:rsid w:val="00234E16"/>
    <w:rsid w:val="00235ED1"/>
    <w:rsid w:val="00236379"/>
    <w:rsid w:val="00237F63"/>
    <w:rsid w:val="002416D9"/>
    <w:rsid w:val="00241990"/>
    <w:rsid w:val="00242CB0"/>
    <w:rsid w:val="002465FB"/>
    <w:rsid w:val="00250698"/>
    <w:rsid w:val="0025087D"/>
    <w:rsid w:val="00251CC0"/>
    <w:rsid w:val="00253618"/>
    <w:rsid w:val="00254BAA"/>
    <w:rsid w:val="002616AE"/>
    <w:rsid w:val="00261BA1"/>
    <w:rsid w:val="00262AFA"/>
    <w:rsid w:val="00262BE5"/>
    <w:rsid w:val="00262F21"/>
    <w:rsid w:val="00263F19"/>
    <w:rsid w:val="00264D11"/>
    <w:rsid w:val="00264DE3"/>
    <w:rsid w:val="002669A5"/>
    <w:rsid w:val="00272BA0"/>
    <w:rsid w:val="0027390B"/>
    <w:rsid w:val="002740CA"/>
    <w:rsid w:val="0027586C"/>
    <w:rsid w:val="00281374"/>
    <w:rsid w:val="00282C2B"/>
    <w:rsid w:val="002833BA"/>
    <w:rsid w:val="00285D2C"/>
    <w:rsid w:val="002870A0"/>
    <w:rsid w:val="00290334"/>
    <w:rsid w:val="00291DB1"/>
    <w:rsid w:val="00292E8C"/>
    <w:rsid w:val="00294CA9"/>
    <w:rsid w:val="002967F6"/>
    <w:rsid w:val="002A0B4D"/>
    <w:rsid w:val="002A0EC8"/>
    <w:rsid w:val="002A1F23"/>
    <w:rsid w:val="002A2263"/>
    <w:rsid w:val="002A3CE6"/>
    <w:rsid w:val="002A4DDD"/>
    <w:rsid w:val="002A727A"/>
    <w:rsid w:val="002B06C6"/>
    <w:rsid w:val="002B0E59"/>
    <w:rsid w:val="002B45C9"/>
    <w:rsid w:val="002B7BBF"/>
    <w:rsid w:val="002C0ECD"/>
    <w:rsid w:val="002C0F8B"/>
    <w:rsid w:val="002C3DDE"/>
    <w:rsid w:val="002D1491"/>
    <w:rsid w:val="002D15F3"/>
    <w:rsid w:val="002D1E8B"/>
    <w:rsid w:val="002D3248"/>
    <w:rsid w:val="002D6815"/>
    <w:rsid w:val="002E0B4B"/>
    <w:rsid w:val="002E117C"/>
    <w:rsid w:val="002E394F"/>
    <w:rsid w:val="002E46D5"/>
    <w:rsid w:val="002E4EF9"/>
    <w:rsid w:val="002E5642"/>
    <w:rsid w:val="002E697A"/>
    <w:rsid w:val="002E760E"/>
    <w:rsid w:val="002F0F1B"/>
    <w:rsid w:val="002F10D6"/>
    <w:rsid w:val="002F27FC"/>
    <w:rsid w:val="002F2BAC"/>
    <w:rsid w:val="002F660B"/>
    <w:rsid w:val="00300207"/>
    <w:rsid w:val="00303C66"/>
    <w:rsid w:val="00305233"/>
    <w:rsid w:val="003067F8"/>
    <w:rsid w:val="00311138"/>
    <w:rsid w:val="0031446D"/>
    <w:rsid w:val="0031448A"/>
    <w:rsid w:val="00314E1E"/>
    <w:rsid w:val="00321697"/>
    <w:rsid w:val="00325AA7"/>
    <w:rsid w:val="00326FD0"/>
    <w:rsid w:val="00327B56"/>
    <w:rsid w:val="00330E60"/>
    <w:rsid w:val="00331674"/>
    <w:rsid w:val="00331A07"/>
    <w:rsid w:val="00332E00"/>
    <w:rsid w:val="003330B6"/>
    <w:rsid w:val="003357FE"/>
    <w:rsid w:val="00336BF4"/>
    <w:rsid w:val="0033779D"/>
    <w:rsid w:val="00340C98"/>
    <w:rsid w:val="00341C69"/>
    <w:rsid w:val="00342C0D"/>
    <w:rsid w:val="003435A4"/>
    <w:rsid w:val="003439F6"/>
    <w:rsid w:val="00343DD2"/>
    <w:rsid w:val="003509EB"/>
    <w:rsid w:val="00351766"/>
    <w:rsid w:val="00353831"/>
    <w:rsid w:val="0035554D"/>
    <w:rsid w:val="00356B08"/>
    <w:rsid w:val="003606EA"/>
    <w:rsid w:val="003610F9"/>
    <w:rsid w:val="00361431"/>
    <w:rsid w:val="0036232A"/>
    <w:rsid w:val="00367EF2"/>
    <w:rsid w:val="00370711"/>
    <w:rsid w:val="00372904"/>
    <w:rsid w:val="00373B29"/>
    <w:rsid w:val="003752FD"/>
    <w:rsid w:val="00375326"/>
    <w:rsid w:val="0037723E"/>
    <w:rsid w:val="00377AF9"/>
    <w:rsid w:val="00380307"/>
    <w:rsid w:val="00380730"/>
    <w:rsid w:val="003815EF"/>
    <w:rsid w:val="003820EE"/>
    <w:rsid w:val="0038302E"/>
    <w:rsid w:val="00385F68"/>
    <w:rsid w:val="00390053"/>
    <w:rsid w:val="0039070F"/>
    <w:rsid w:val="00391846"/>
    <w:rsid w:val="00391C84"/>
    <w:rsid w:val="00394D8E"/>
    <w:rsid w:val="00394DC6"/>
    <w:rsid w:val="003959B2"/>
    <w:rsid w:val="00397037"/>
    <w:rsid w:val="003972B8"/>
    <w:rsid w:val="003A0B02"/>
    <w:rsid w:val="003A13E9"/>
    <w:rsid w:val="003A49D6"/>
    <w:rsid w:val="003A4C8E"/>
    <w:rsid w:val="003A4E14"/>
    <w:rsid w:val="003A62F2"/>
    <w:rsid w:val="003A7207"/>
    <w:rsid w:val="003B059B"/>
    <w:rsid w:val="003B46F8"/>
    <w:rsid w:val="003B5CA4"/>
    <w:rsid w:val="003B685D"/>
    <w:rsid w:val="003B6DD7"/>
    <w:rsid w:val="003B79CC"/>
    <w:rsid w:val="003C122C"/>
    <w:rsid w:val="003C27EF"/>
    <w:rsid w:val="003C43E6"/>
    <w:rsid w:val="003C5C21"/>
    <w:rsid w:val="003C6928"/>
    <w:rsid w:val="003C7C6A"/>
    <w:rsid w:val="003D0021"/>
    <w:rsid w:val="003D007E"/>
    <w:rsid w:val="003D4565"/>
    <w:rsid w:val="003D457F"/>
    <w:rsid w:val="003D5942"/>
    <w:rsid w:val="003E0423"/>
    <w:rsid w:val="003E299D"/>
    <w:rsid w:val="003E2B78"/>
    <w:rsid w:val="003E320D"/>
    <w:rsid w:val="003E5BE7"/>
    <w:rsid w:val="003E6AFD"/>
    <w:rsid w:val="003E7D8D"/>
    <w:rsid w:val="003E7F47"/>
    <w:rsid w:val="003F165B"/>
    <w:rsid w:val="003F1D5E"/>
    <w:rsid w:val="003F1FA8"/>
    <w:rsid w:val="003F2736"/>
    <w:rsid w:val="003F3BFE"/>
    <w:rsid w:val="003F4C7E"/>
    <w:rsid w:val="003F6287"/>
    <w:rsid w:val="00403078"/>
    <w:rsid w:val="004034C9"/>
    <w:rsid w:val="00404C62"/>
    <w:rsid w:val="00406E1D"/>
    <w:rsid w:val="004071A1"/>
    <w:rsid w:val="00411D24"/>
    <w:rsid w:val="0041580D"/>
    <w:rsid w:val="00416C49"/>
    <w:rsid w:val="00421195"/>
    <w:rsid w:val="00421527"/>
    <w:rsid w:val="00422B62"/>
    <w:rsid w:val="0042696F"/>
    <w:rsid w:val="00430816"/>
    <w:rsid w:val="00431B6C"/>
    <w:rsid w:val="0043218D"/>
    <w:rsid w:val="0043488C"/>
    <w:rsid w:val="004356D0"/>
    <w:rsid w:val="004368E0"/>
    <w:rsid w:val="00437337"/>
    <w:rsid w:val="0044588C"/>
    <w:rsid w:val="00445EFD"/>
    <w:rsid w:val="0044710B"/>
    <w:rsid w:val="00447908"/>
    <w:rsid w:val="00447CCD"/>
    <w:rsid w:val="00451549"/>
    <w:rsid w:val="004516A3"/>
    <w:rsid w:val="0045213F"/>
    <w:rsid w:val="00455B84"/>
    <w:rsid w:val="00457A93"/>
    <w:rsid w:val="00460218"/>
    <w:rsid w:val="0046057A"/>
    <w:rsid w:val="00470D12"/>
    <w:rsid w:val="00472B9E"/>
    <w:rsid w:val="00473FD5"/>
    <w:rsid w:val="004751DA"/>
    <w:rsid w:val="004774E3"/>
    <w:rsid w:val="00480DB1"/>
    <w:rsid w:val="00480E39"/>
    <w:rsid w:val="00481AEC"/>
    <w:rsid w:val="004838AD"/>
    <w:rsid w:val="00484566"/>
    <w:rsid w:val="00484B95"/>
    <w:rsid w:val="0048535F"/>
    <w:rsid w:val="00491B87"/>
    <w:rsid w:val="00492303"/>
    <w:rsid w:val="004927A0"/>
    <w:rsid w:val="004958E4"/>
    <w:rsid w:val="00496106"/>
    <w:rsid w:val="0049686A"/>
    <w:rsid w:val="0049747A"/>
    <w:rsid w:val="00497C34"/>
    <w:rsid w:val="004A0D49"/>
    <w:rsid w:val="004A314F"/>
    <w:rsid w:val="004A63ED"/>
    <w:rsid w:val="004A7FDE"/>
    <w:rsid w:val="004B03F7"/>
    <w:rsid w:val="004B1907"/>
    <w:rsid w:val="004B1AB6"/>
    <w:rsid w:val="004B1BE2"/>
    <w:rsid w:val="004B2664"/>
    <w:rsid w:val="004B3D76"/>
    <w:rsid w:val="004B57EB"/>
    <w:rsid w:val="004C01F3"/>
    <w:rsid w:val="004C0290"/>
    <w:rsid w:val="004C030D"/>
    <w:rsid w:val="004C039B"/>
    <w:rsid w:val="004C113D"/>
    <w:rsid w:val="004C38AE"/>
    <w:rsid w:val="004C3B52"/>
    <w:rsid w:val="004C4339"/>
    <w:rsid w:val="004C530C"/>
    <w:rsid w:val="004D179D"/>
    <w:rsid w:val="004D205A"/>
    <w:rsid w:val="004D23BF"/>
    <w:rsid w:val="004D3CD4"/>
    <w:rsid w:val="004D4151"/>
    <w:rsid w:val="004D7553"/>
    <w:rsid w:val="004D797A"/>
    <w:rsid w:val="004D7F5B"/>
    <w:rsid w:val="004E0857"/>
    <w:rsid w:val="004E2410"/>
    <w:rsid w:val="004E3AA5"/>
    <w:rsid w:val="004E5E1D"/>
    <w:rsid w:val="004E6DF0"/>
    <w:rsid w:val="004F0820"/>
    <w:rsid w:val="004F12DA"/>
    <w:rsid w:val="004F1F84"/>
    <w:rsid w:val="004F2126"/>
    <w:rsid w:val="004F29D9"/>
    <w:rsid w:val="004F2D84"/>
    <w:rsid w:val="004F2E02"/>
    <w:rsid w:val="004F39EC"/>
    <w:rsid w:val="00501448"/>
    <w:rsid w:val="00503942"/>
    <w:rsid w:val="005041AD"/>
    <w:rsid w:val="00505788"/>
    <w:rsid w:val="005057C6"/>
    <w:rsid w:val="00505D96"/>
    <w:rsid w:val="005067CE"/>
    <w:rsid w:val="00507350"/>
    <w:rsid w:val="005076C5"/>
    <w:rsid w:val="005125E2"/>
    <w:rsid w:val="00514D3F"/>
    <w:rsid w:val="00515C77"/>
    <w:rsid w:val="00516B31"/>
    <w:rsid w:val="00522FCC"/>
    <w:rsid w:val="00524971"/>
    <w:rsid w:val="0053097B"/>
    <w:rsid w:val="00530CD4"/>
    <w:rsid w:val="00530EC4"/>
    <w:rsid w:val="005311EC"/>
    <w:rsid w:val="00532174"/>
    <w:rsid w:val="00532D41"/>
    <w:rsid w:val="00532ED7"/>
    <w:rsid w:val="005409DB"/>
    <w:rsid w:val="00540FB4"/>
    <w:rsid w:val="005425F5"/>
    <w:rsid w:val="00542797"/>
    <w:rsid w:val="0054350B"/>
    <w:rsid w:val="00544845"/>
    <w:rsid w:val="0055208F"/>
    <w:rsid w:val="00552093"/>
    <w:rsid w:val="00552468"/>
    <w:rsid w:val="005525BC"/>
    <w:rsid w:val="00552C4B"/>
    <w:rsid w:val="005539DD"/>
    <w:rsid w:val="00553AA1"/>
    <w:rsid w:val="00554FC7"/>
    <w:rsid w:val="00555E66"/>
    <w:rsid w:val="00557153"/>
    <w:rsid w:val="005613BE"/>
    <w:rsid w:val="005625D6"/>
    <w:rsid w:val="00563EFA"/>
    <w:rsid w:val="00564C92"/>
    <w:rsid w:val="00565D95"/>
    <w:rsid w:val="005666D7"/>
    <w:rsid w:val="005710C1"/>
    <w:rsid w:val="00575873"/>
    <w:rsid w:val="00575E18"/>
    <w:rsid w:val="0057779D"/>
    <w:rsid w:val="00577F8F"/>
    <w:rsid w:val="0058235B"/>
    <w:rsid w:val="005823F5"/>
    <w:rsid w:val="00582C08"/>
    <w:rsid w:val="00584466"/>
    <w:rsid w:val="00585212"/>
    <w:rsid w:val="005855A2"/>
    <w:rsid w:val="005865A7"/>
    <w:rsid w:val="00590FCF"/>
    <w:rsid w:val="0059295A"/>
    <w:rsid w:val="00593515"/>
    <w:rsid w:val="00594CBB"/>
    <w:rsid w:val="00595121"/>
    <w:rsid w:val="00595373"/>
    <w:rsid w:val="0059722C"/>
    <w:rsid w:val="005A5AE9"/>
    <w:rsid w:val="005A69FA"/>
    <w:rsid w:val="005B4279"/>
    <w:rsid w:val="005B4A2A"/>
    <w:rsid w:val="005B591E"/>
    <w:rsid w:val="005B642B"/>
    <w:rsid w:val="005C11C1"/>
    <w:rsid w:val="005C1DD6"/>
    <w:rsid w:val="005C273A"/>
    <w:rsid w:val="005C5176"/>
    <w:rsid w:val="005C6A5D"/>
    <w:rsid w:val="005D2E94"/>
    <w:rsid w:val="005D4B20"/>
    <w:rsid w:val="005D4FB2"/>
    <w:rsid w:val="005D60B4"/>
    <w:rsid w:val="005D7496"/>
    <w:rsid w:val="005E2154"/>
    <w:rsid w:val="005E4E11"/>
    <w:rsid w:val="005E571E"/>
    <w:rsid w:val="005F0609"/>
    <w:rsid w:val="005F06CF"/>
    <w:rsid w:val="005F24DB"/>
    <w:rsid w:val="005F3C4A"/>
    <w:rsid w:val="005F41D6"/>
    <w:rsid w:val="005F5729"/>
    <w:rsid w:val="005F5B6E"/>
    <w:rsid w:val="005F69C8"/>
    <w:rsid w:val="005F734F"/>
    <w:rsid w:val="00600392"/>
    <w:rsid w:val="00600B81"/>
    <w:rsid w:val="00600CFA"/>
    <w:rsid w:val="0060131D"/>
    <w:rsid w:val="00601DA6"/>
    <w:rsid w:val="00603F40"/>
    <w:rsid w:val="00603FE6"/>
    <w:rsid w:val="00606E4F"/>
    <w:rsid w:val="00606EA3"/>
    <w:rsid w:val="00607E34"/>
    <w:rsid w:val="006101AD"/>
    <w:rsid w:val="00610444"/>
    <w:rsid w:val="0061152D"/>
    <w:rsid w:val="0061255B"/>
    <w:rsid w:val="00613395"/>
    <w:rsid w:val="006201D5"/>
    <w:rsid w:val="00620D1F"/>
    <w:rsid w:val="0062144D"/>
    <w:rsid w:val="00621E4B"/>
    <w:rsid w:val="00623E8E"/>
    <w:rsid w:val="00624064"/>
    <w:rsid w:val="006246C1"/>
    <w:rsid w:val="00626F22"/>
    <w:rsid w:val="00627BAF"/>
    <w:rsid w:val="00630B48"/>
    <w:rsid w:val="006315B7"/>
    <w:rsid w:val="006332A9"/>
    <w:rsid w:val="00633303"/>
    <w:rsid w:val="00636500"/>
    <w:rsid w:val="00636C3E"/>
    <w:rsid w:val="0064170E"/>
    <w:rsid w:val="00642DA0"/>
    <w:rsid w:val="006448B7"/>
    <w:rsid w:val="006451E6"/>
    <w:rsid w:val="00645B30"/>
    <w:rsid w:val="0064671E"/>
    <w:rsid w:val="00651B67"/>
    <w:rsid w:val="00654D38"/>
    <w:rsid w:val="00654F1A"/>
    <w:rsid w:val="006564B5"/>
    <w:rsid w:val="00662885"/>
    <w:rsid w:val="00664324"/>
    <w:rsid w:val="0066521B"/>
    <w:rsid w:val="0066739E"/>
    <w:rsid w:val="006678F6"/>
    <w:rsid w:val="00667B35"/>
    <w:rsid w:val="00670069"/>
    <w:rsid w:val="00670B08"/>
    <w:rsid w:val="0067107E"/>
    <w:rsid w:val="006723F1"/>
    <w:rsid w:val="00681F16"/>
    <w:rsid w:val="00683D50"/>
    <w:rsid w:val="00684087"/>
    <w:rsid w:val="0068679C"/>
    <w:rsid w:val="00686890"/>
    <w:rsid w:val="00686931"/>
    <w:rsid w:val="00686986"/>
    <w:rsid w:val="00686A01"/>
    <w:rsid w:val="006873A5"/>
    <w:rsid w:val="0069003D"/>
    <w:rsid w:val="00690880"/>
    <w:rsid w:val="00691BF3"/>
    <w:rsid w:val="006925FD"/>
    <w:rsid w:val="006928CC"/>
    <w:rsid w:val="00694850"/>
    <w:rsid w:val="00694CEC"/>
    <w:rsid w:val="00695D06"/>
    <w:rsid w:val="006A046F"/>
    <w:rsid w:val="006A1E80"/>
    <w:rsid w:val="006A21C0"/>
    <w:rsid w:val="006A3D35"/>
    <w:rsid w:val="006A68FA"/>
    <w:rsid w:val="006A7283"/>
    <w:rsid w:val="006A79FC"/>
    <w:rsid w:val="006B03F6"/>
    <w:rsid w:val="006B18E9"/>
    <w:rsid w:val="006B422D"/>
    <w:rsid w:val="006B47A1"/>
    <w:rsid w:val="006B49A2"/>
    <w:rsid w:val="006B56D7"/>
    <w:rsid w:val="006B6B54"/>
    <w:rsid w:val="006B7399"/>
    <w:rsid w:val="006B7D16"/>
    <w:rsid w:val="006C0DB0"/>
    <w:rsid w:val="006C2708"/>
    <w:rsid w:val="006C4FEC"/>
    <w:rsid w:val="006C650A"/>
    <w:rsid w:val="006D05D7"/>
    <w:rsid w:val="006D3A7B"/>
    <w:rsid w:val="006D57E2"/>
    <w:rsid w:val="006D5B20"/>
    <w:rsid w:val="006D5D97"/>
    <w:rsid w:val="006D68A4"/>
    <w:rsid w:val="006E10EF"/>
    <w:rsid w:val="006E30F3"/>
    <w:rsid w:val="006E3E4F"/>
    <w:rsid w:val="006E438D"/>
    <w:rsid w:val="006E4DA0"/>
    <w:rsid w:val="006E5CBF"/>
    <w:rsid w:val="006E629D"/>
    <w:rsid w:val="006E6678"/>
    <w:rsid w:val="006E7077"/>
    <w:rsid w:val="006E72BB"/>
    <w:rsid w:val="006F0492"/>
    <w:rsid w:val="006F1152"/>
    <w:rsid w:val="006F65B8"/>
    <w:rsid w:val="00702655"/>
    <w:rsid w:val="007027C2"/>
    <w:rsid w:val="00703066"/>
    <w:rsid w:val="007038DA"/>
    <w:rsid w:val="00705C10"/>
    <w:rsid w:val="00706230"/>
    <w:rsid w:val="007063FE"/>
    <w:rsid w:val="007101AD"/>
    <w:rsid w:val="0071273A"/>
    <w:rsid w:val="00712A70"/>
    <w:rsid w:val="00712DC7"/>
    <w:rsid w:val="00713C60"/>
    <w:rsid w:val="0071516F"/>
    <w:rsid w:val="00716C52"/>
    <w:rsid w:val="00716DB2"/>
    <w:rsid w:val="00717807"/>
    <w:rsid w:val="007205C9"/>
    <w:rsid w:val="00721123"/>
    <w:rsid w:val="00721DFA"/>
    <w:rsid w:val="00721F16"/>
    <w:rsid w:val="00721F3C"/>
    <w:rsid w:val="007223B4"/>
    <w:rsid w:val="00722D97"/>
    <w:rsid w:val="007244D2"/>
    <w:rsid w:val="007253C6"/>
    <w:rsid w:val="007256DE"/>
    <w:rsid w:val="00727961"/>
    <w:rsid w:val="007311E7"/>
    <w:rsid w:val="00733DC1"/>
    <w:rsid w:val="0073449D"/>
    <w:rsid w:val="0074047D"/>
    <w:rsid w:val="007418FE"/>
    <w:rsid w:val="00742870"/>
    <w:rsid w:val="00742A59"/>
    <w:rsid w:val="0074337D"/>
    <w:rsid w:val="0074478E"/>
    <w:rsid w:val="00751A00"/>
    <w:rsid w:val="0075201F"/>
    <w:rsid w:val="00753FC8"/>
    <w:rsid w:val="007552CC"/>
    <w:rsid w:val="007563FA"/>
    <w:rsid w:val="00757F98"/>
    <w:rsid w:val="007624E6"/>
    <w:rsid w:val="00763ABB"/>
    <w:rsid w:val="0076419F"/>
    <w:rsid w:val="00765557"/>
    <w:rsid w:val="00765829"/>
    <w:rsid w:val="00765F57"/>
    <w:rsid w:val="00767FE0"/>
    <w:rsid w:val="00774092"/>
    <w:rsid w:val="00774327"/>
    <w:rsid w:val="007823EE"/>
    <w:rsid w:val="00787A01"/>
    <w:rsid w:val="00787FAA"/>
    <w:rsid w:val="00794384"/>
    <w:rsid w:val="007957A6"/>
    <w:rsid w:val="00795E3A"/>
    <w:rsid w:val="0079709D"/>
    <w:rsid w:val="0079794A"/>
    <w:rsid w:val="007A384A"/>
    <w:rsid w:val="007A4259"/>
    <w:rsid w:val="007A6565"/>
    <w:rsid w:val="007B02CB"/>
    <w:rsid w:val="007B5D3A"/>
    <w:rsid w:val="007B63D5"/>
    <w:rsid w:val="007B6927"/>
    <w:rsid w:val="007B7CF6"/>
    <w:rsid w:val="007C4453"/>
    <w:rsid w:val="007C54A5"/>
    <w:rsid w:val="007C54DB"/>
    <w:rsid w:val="007C6C9E"/>
    <w:rsid w:val="007D52CF"/>
    <w:rsid w:val="007D633B"/>
    <w:rsid w:val="007D64D9"/>
    <w:rsid w:val="007D6796"/>
    <w:rsid w:val="007D6EE1"/>
    <w:rsid w:val="007D7373"/>
    <w:rsid w:val="007E12AC"/>
    <w:rsid w:val="007E1551"/>
    <w:rsid w:val="007E1CC6"/>
    <w:rsid w:val="007E1D64"/>
    <w:rsid w:val="007E2726"/>
    <w:rsid w:val="007F4AAB"/>
    <w:rsid w:val="007F6D44"/>
    <w:rsid w:val="007F6F4A"/>
    <w:rsid w:val="007F6FDE"/>
    <w:rsid w:val="007F7D82"/>
    <w:rsid w:val="00800E2A"/>
    <w:rsid w:val="00804564"/>
    <w:rsid w:val="0080689D"/>
    <w:rsid w:val="008072A9"/>
    <w:rsid w:val="00807A8A"/>
    <w:rsid w:val="008110BC"/>
    <w:rsid w:val="00811CDF"/>
    <w:rsid w:val="00811D74"/>
    <w:rsid w:val="008128ED"/>
    <w:rsid w:val="00814072"/>
    <w:rsid w:val="008145F8"/>
    <w:rsid w:val="00814D3B"/>
    <w:rsid w:val="0081765A"/>
    <w:rsid w:val="00817B2E"/>
    <w:rsid w:val="0082097E"/>
    <w:rsid w:val="008209D7"/>
    <w:rsid w:val="00821C98"/>
    <w:rsid w:val="00823D17"/>
    <w:rsid w:val="008272ED"/>
    <w:rsid w:val="00827E8A"/>
    <w:rsid w:val="00830543"/>
    <w:rsid w:val="00830D4B"/>
    <w:rsid w:val="00832278"/>
    <w:rsid w:val="00833AC1"/>
    <w:rsid w:val="0083523E"/>
    <w:rsid w:val="0083589B"/>
    <w:rsid w:val="00835E47"/>
    <w:rsid w:val="00837B3A"/>
    <w:rsid w:val="008413B5"/>
    <w:rsid w:val="00842D97"/>
    <w:rsid w:val="00844592"/>
    <w:rsid w:val="00847297"/>
    <w:rsid w:val="008472A3"/>
    <w:rsid w:val="008506FB"/>
    <w:rsid w:val="00851AFE"/>
    <w:rsid w:val="008523E3"/>
    <w:rsid w:val="0085311D"/>
    <w:rsid w:val="008565A5"/>
    <w:rsid w:val="0086134E"/>
    <w:rsid w:val="00862059"/>
    <w:rsid w:val="00865286"/>
    <w:rsid w:val="00865954"/>
    <w:rsid w:val="0086728A"/>
    <w:rsid w:val="00872B90"/>
    <w:rsid w:val="00873590"/>
    <w:rsid w:val="00874E48"/>
    <w:rsid w:val="00876225"/>
    <w:rsid w:val="0087627B"/>
    <w:rsid w:val="00877B75"/>
    <w:rsid w:val="00880018"/>
    <w:rsid w:val="00882DE3"/>
    <w:rsid w:val="0089308C"/>
    <w:rsid w:val="00894B41"/>
    <w:rsid w:val="00895E80"/>
    <w:rsid w:val="00897074"/>
    <w:rsid w:val="008970BB"/>
    <w:rsid w:val="008B5B5A"/>
    <w:rsid w:val="008B7268"/>
    <w:rsid w:val="008C2316"/>
    <w:rsid w:val="008C24B7"/>
    <w:rsid w:val="008C2E52"/>
    <w:rsid w:val="008C4804"/>
    <w:rsid w:val="008C5859"/>
    <w:rsid w:val="008C5B8E"/>
    <w:rsid w:val="008C6362"/>
    <w:rsid w:val="008C74A4"/>
    <w:rsid w:val="008D1364"/>
    <w:rsid w:val="008D1CA3"/>
    <w:rsid w:val="008D2EAA"/>
    <w:rsid w:val="008D36A2"/>
    <w:rsid w:val="008D5701"/>
    <w:rsid w:val="008E107B"/>
    <w:rsid w:val="008E24EB"/>
    <w:rsid w:val="008E283C"/>
    <w:rsid w:val="008E37DF"/>
    <w:rsid w:val="008E470F"/>
    <w:rsid w:val="008E5157"/>
    <w:rsid w:val="008E5346"/>
    <w:rsid w:val="008E61A8"/>
    <w:rsid w:val="008E7122"/>
    <w:rsid w:val="008E7A38"/>
    <w:rsid w:val="008F01F8"/>
    <w:rsid w:val="008F0A6B"/>
    <w:rsid w:val="008F5537"/>
    <w:rsid w:val="008F73BC"/>
    <w:rsid w:val="00903534"/>
    <w:rsid w:val="00903969"/>
    <w:rsid w:val="00906D9E"/>
    <w:rsid w:val="00911831"/>
    <w:rsid w:val="009126BF"/>
    <w:rsid w:val="009179A3"/>
    <w:rsid w:val="00921BAE"/>
    <w:rsid w:val="00922286"/>
    <w:rsid w:val="009238CB"/>
    <w:rsid w:val="00923A25"/>
    <w:rsid w:val="00925068"/>
    <w:rsid w:val="00925397"/>
    <w:rsid w:val="00925992"/>
    <w:rsid w:val="00925BA7"/>
    <w:rsid w:val="00927E62"/>
    <w:rsid w:val="00930A58"/>
    <w:rsid w:val="00934EDD"/>
    <w:rsid w:val="009361FA"/>
    <w:rsid w:val="00940872"/>
    <w:rsid w:val="0094196B"/>
    <w:rsid w:val="00941CD9"/>
    <w:rsid w:val="00943DB6"/>
    <w:rsid w:val="009443DD"/>
    <w:rsid w:val="00944A01"/>
    <w:rsid w:val="0094525E"/>
    <w:rsid w:val="009478D1"/>
    <w:rsid w:val="00947C8F"/>
    <w:rsid w:val="00950653"/>
    <w:rsid w:val="00953AB0"/>
    <w:rsid w:val="00953EC1"/>
    <w:rsid w:val="00954926"/>
    <w:rsid w:val="0095517A"/>
    <w:rsid w:val="0095550F"/>
    <w:rsid w:val="00956C47"/>
    <w:rsid w:val="0095711B"/>
    <w:rsid w:val="0095733E"/>
    <w:rsid w:val="00957890"/>
    <w:rsid w:val="00957C5E"/>
    <w:rsid w:val="00962D9B"/>
    <w:rsid w:val="0096314B"/>
    <w:rsid w:val="00964274"/>
    <w:rsid w:val="009644BA"/>
    <w:rsid w:val="0096512A"/>
    <w:rsid w:val="00965D54"/>
    <w:rsid w:val="00966B8C"/>
    <w:rsid w:val="00966C4F"/>
    <w:rsid w:val="009720F5"/>
    <w:rsid w:val="00974E48"/>
    <w:rsid w:val="00974FCB"/>
    <w:rsid w:val="00975EEF"/>
    <w:rsid w:val="009762C9"/>
    <w:rsid w:val="0097790D"/>
    <w:rsid w:val="009804AD"/>
    <w:rsid w:val="00981772"/>
    <w:rsid w:val="00982162"/>
    <w:rsid w:val="0098311D"/>
    <w:rsid w:val="00984CEB"/>
    <w:rsid w:val="009854E7"/>
    <w:rsid w:val="00990DDF"/>
    <w:rsid w:val="00993ADC"/>
    <w:rsid w:val="00995CC7"/>
    <w:rsid w:val="00996F72"/>
    <w:rsid w:val="009971A4"/>
    <w:rsid w:val="009977E9"/>
    <w:rsid w:val="009A4434"/>
    <w:rsid w:val="009A4E38"/>
    <w:rsid w:val="009A5AB0"/>
    <w:rsid w:val="009B050E"/>
    <w:rsid w:val="009B14ED"/>
    <w:rsid w:val="009B1BFC"/>
    <w:rsid w:val="009B5588"/>
    <w:rsid w:val="009C2738"/>
    <w:rsid w:val="009C2BF1"/>
    <w:rsid w:val="009C37DD"/>
    <w:rsid w:val="009C41B2"/>
    <w:rsid w:val="009C51C6"/>
    <w:rsid w:val="009C61EF"/>
    <w:rsid w:val="009C7564"/>
    <w:rsid w:val="009C7D02"/>
    <w:rsid w:val="009D0B8D"/>
    <w:rsid w:val="009D0F5B"/>
    <w:rsid w:val="009D1420"/>
    <w:rsid w:val="009D1B40"/>
    <w:rsid w:val="009D2A20"/>
    <w:rsid w:val="009D34C0"/>
    <w:rsid w:val="009D4063"/>
    <w:rsid w:val="009D4C21"/>
    <w:rsid w:val="009D50AC"/>
    <w:rsid w:val="009D5DD7"/>
    <w:rsid w:val="009D7D4F"/>
    <w:rsid w:val="009E1CFC"/>
    <w:rsid w:val="009E283C"/>
    <w:rsid w:val="009E2B21"/>
    <w:rsid w:val="009E4077"/>
    <w:rsid w:val="009E4DFE"/>
    <w:rsid w:val="009E557C"/>
    <w:rsid w:val="009E6DF8"/>
    <w:rsid w:val="009E7E50"/>
    <w:rsid w:val="009F10F6"/>
    <w:rsid w:val="009F1E76"/>
    <w:rsid w:val="009F2A44"/>
    <w:rsid w:val="009F2B12"/>
    <w:rsid w:val="009F4524"/>
    <w:rsid w:val="009F455C"/>
    <w:rsid w:val="009F6108"/>
    <w:rsid w:val="009F650B"/>
    <w:rsid w:val="009F7738"/>
    <w:rsid w:val="00A018F5"/>
    <w:rsid w:val="00A01C1A"/>
    <w:rsid w:val="00A02D96"/>
    <w:rsid w:val="00A0408A"/>
    <w:rsid w:val="00A06E2F"/>
    <w:rsid w:val="00A0718E"/>
    <w:rsid w:val="00A110DE"/>
    <w:rsid w:val="00A1153C"/>
    <w:rsid w:val="00A13D90"/>
    <w:rsid w:val="00A14F23"/>
    <w:rsid w:val="00A168EC"/>
    <w:rsid w:val="00A20102"/>
    <w:rsid w:val="00A203BF"/>
    <w:rsid w:val="00A248E2"/>
    <w:rsid w:val="00A258B0"/>
    <w:rsid w:val="00A27A70"/>
    <w:rsid w:val="00A34C93"/>
    <w:rsid w:val="00A42B03"/>
    <w:rsid w:val="00A447E2"/>
    <w:rsid w:val="00A44AD1"/>
    <w:rsid w:val="00A44BAE"/>
    <w:rsid w:val="00A4507F"/>
    <w:rsid w:val="00A45614"/>
    <w:rsid w:val="00A45990"/>
    <w:rsid w:val="00A46115"/>
    <w:rsid w:val="00A46297"/>
    <w:rsid w:val="00A501B9"/>
    <w:rsid w:val="00A54173"/>
    <w:rsid w:val="00A56750"/>
    <w:rsid w:val="00A605FB"/>
    <w:rsid w:val="00A628FB"/>
    <w:rsid w:val="00A660DA"/>
    <w:rsid w:val="00A72974"/>
    <w:rsid w:val="00A72BBA"/>
    <w:rsid w:val="00A752E2"/>
    <w:rsid w:val="00A80118"/>
    <w:rsid w:val="00A808DB"/>
    <w:rsid w:val="00A80E17"/>
    <w:rsid w:val="00A85F5E"/>
    <w:rsid w:val="00A85F92"/>
    <w:rsid w:val="00A92CDD"/>
    <w:rsid w:val="00A947AA"/>
    <w:rsid w:val="00A97F88"/>
    <w:rsid w:val="00AA008C"/>
    <w:rsid w:val="00AA10EA"/>
    <w:rsid w:val="00AA17AD"/>
    <w:rsid w:val="00AA4C0A"/>
    <w:rsid w:val="00AB028D"/>
    <w:rsid w:val="00AB0B11"/>
    <w:rsid w:val="00AB137C"/>
    <w:rsid w:val="00AB1BC1"/>
    <w:rsid w:val="00AB203C"/>
    <w:rsid w:val="00AB248D"/>
    <w:rsid w:val="00AB4DE5"/>
    <w:rsid w:val="00AB4F95"/>
    <w:rsid w:val="00AB61A6"/>
    <w:rsid w:val="00AB645D"/>
    <w:rsid w:val="00AB6AE6"/>
    <w:rsid w:val="00AB74CB"/>
    <w:rsid w:val="00AC29E1"/>
    <w:rsid w:val="00AC36A1"/>
    <w:rsid w:val="00AC394A"/>
    <w:rsid w:val="00AC4E23"/>
    <w:rsid w:val="00AC57C6"/>
    <w:rsid w:val="00AC65FC"/>
    <w:rsid w:val="00AC67A7"/>
    <w:rsid w:val="00AC6952"/>
    <w:rsid w:val="00AC7C8C"/>
    <w:rsid w:val="00AD3538"/>
    <w:rsid w:val="00AD372A"/>
    <w:rsid w:val="00AD507C"/>
    <w:rsid w:val="00AD5897"/>
    <w:rsid w:val="00AD74A7"/>
    <w:rsid w:val="00AE1764"/>
    <w:rsid w:val="00AE3FC1"/>
    <w:rsid w:val="00AE4544"/>
    <w:rsid w:val="00AE4795"/>
    <w:rsid w:val="00AE5F7F"/>
    <w:rsid w:val="00AF01CB"/>
    <w:rsid w:val="00AF03E6"/>
    <w:rsid w:val="00AF31C0"/>
    <w:rsid w:val="00AF4E7B"/>
    <w:rsid w:val="00B00812"/>
    <w:rsid w:val="00B02820"/>
    <w:rsid w:val="00B029FD"/>
    <w:rsid w:val="00B07011"/>
    <w:rsid w:val="00B10DAE"/>
    <w:rsid w:val="00B12447"/>
    <w:rsid w:val="00B12BA5"/>
    <w:rsid w:val="00B1312C"/>
    <w:rsid w:val="00B22D99"/>
    <w:rsid w:val="00B23725"/>
    <w:rsid w:val="00B240C7"/>
    <w:rsid w:val="00B26829"/>
    <w:rsid w:val="00B30116"/>
    <w:rsid w:val="00B30337"/>
    <w:rsid w:val="00B30439"/>
    <w:rsid w:val="00B31639"/>
    <w:rsid w:val="00B34D81"/>
    <w:rsid w:val="00B35DF3"/>
    <w:rsid w:val="00B363E0"/>
    <w:rsid w:val="00B37C58"/>
    <w:rsid w:val="00B415FF"/>
    <w:rsid w:val="00B421F9"/>
    <w:rsid w:val="00B4233B"/>
    <w:rsid w:val="00B43761"/>
    <w:rsid w:val="00B4377F"/>
    <w:rsid w:val="00B47EC9"/>
    <w:rsid w:val="00B511D3"/>
    <w:rsid w:val="00B53852"/>
    <w:rsid w:val="00B55C49"/>
    <w:rsid w:val="00B56436"/>
    <w:rsid w:val="00B612DD"/>
    <w:rsid w:val="00B61678"/>
    <w:rsid w:val="00B62E09"/>
    <w:rsid w:val="00B63570"/>
    <w:rsid w:val="00B6419D"/>
    <w:rsid w:val="00B66DB8"/>
    <w:rsid w:val="00B7158E"/>
    <w:rsid w:val="00B715EE"/>
    <w:rsid w:val="00B71916"/>
    <w:rsid w:val="00B7314A"/>
    <w:rsid w:val="00B7550C"/>
    <w:rsid w:val="00B7555C"/>
    <w:rsid w:val="00B75B56"/>
    <w:rsid w:val="00B7640C"/>
    <w:rsid w:val="00B7754E"/>
    <w:rsid w:val="00B81A83"/>
    <w:rsid w:val="00B82249"/>
    <w:rsid w:val="00B83222"/>
    <w:rsid w:val="00B8413D"/>
    <w:rsid w:val="00B849C4"/>
    <w:rsid w:val="00B85624"/>
    <w:rsid w:val="00B85691"/>
    <w:rsid w:val="00B861AB"/>
    <w:rsid w:val="00B8626E"/>
    <w:rsid w:val="00B87801"/>
    <w:rsid w:val="00B90D25"/>
    <w:rsid w:val="00B928A8"/>
    <w:rsid w:val="00BA2237"/>
    <w:rsid w:val="00BA493D"/>
    <w:rsid w:val="00BA6179"/>
    <w:rsid w:val="00BA67ED"/>
    <w:rsid w:val="00BA77DF"/>
    <w:rsid w:val="00BB0406"/>
    <w:rsid w:val="00BB0FDC"/>
    <w:rsid w:val="00BB1308"/>
    <w:rsid w:val="00BB5E1B"/>
    <w:rsid w:val="00BB64E7"/>
    <w:rsid w:val="00BB67FA"/>
    <w:rsid w:val="00BB69E0"/>
    <w:rsid w:val="00BC0742"/>
    <w:rsid w:val="00BC1FC7"/>
    <w:rsid w:val="00BC2D61"/>
    <w:rsid w:val="00BC37F8"/>
    <w:rsid w:val="00BC5828"/>
    <w:rsid w:val="00BC5FB9"/>
    <w:rsid w:val="00BC6D26"/>
    <w:rsid w:val="00BC79FD"/>
    <w:rsid w:val="00BD222A"/>
    <w:rsid w:val="00BD2669"/>
    <w:rsid w:val="00BD466F"/>
    <w:rsid w:val="00BD4823"/>
    <w:rsid w:val="00BD78D5"/>
    <w:rsid w:val="00BE270A"/>
    <w:rsid w:val="00BE2C22"/>
    <w:rsid w:val="00BE33A8"/>
    <w:rsid w:val="00BE3B3E"/>
    <w:rsid w:val="00BE5C2B"/>
    <w:rsid w:val="00BE6FFA"/>
    <w:rsid w:val="00BE7173"/>
    <w:rsid w:val="00BF0908"/>
    <w:rsid w:val="00BF2072"/>
    <w:rsid w:val="00BF2CC5"/>
    <w:rsid w:val="00BF38C7"/>
    <w:rsid w:val="00BF4CE0"/>
    <w:rsid w:val="00BF5062"/>
    <w:rsid w:val="00BF6FBE"/>
    <w:rsid w:val="00C005FF"/>
    <w:rsid w:val="00C012ED"/>
    <w:rsid w:val="00C015BF"/>
    <w:rsid w:val="00C017E7"/>
    <w:rsid w:val="00C0493D"/>
    <w:rsid w:val="00C05822"/>
    <w:rsid w:val="00C064D2"/>
    <w:rsid w:val="00C07968"/>
    <w:rsid w:val="00C121DF"/>
    <w:rsid w:val="00C12EC9"/>
    <w:rsid w:val="00C139D5"/>
    <w:rsid w:val="00C154C9"/>
    <w:rsid w:val="00C15983"/>
    <w:rsid w:val="00C16735"/>
    <w:rsid w:val="00C23B5F"/>
    <w:rsid w:val="00C24329"/>
    <w:rsid w:val="00C274C6"/>
    <w:rsid w:val="00C3338A"/>
    <w:rsid w:val="00C34838"/>
    <w:rsid w:val="00C35EF6"/>
    <w:rsid w:val="00C367D6"/>
    <w:rsid w:val="00C409AD"/>
    <w:rsid w:val="00C45A84"/>
    <w:rsid w:val="00C476F7"/>
    <w:rsid w:val="00C50123"/>
    <w:rsid w:val="00C507BB"/>
    <w:rsid w:val="00C5121D"/>
    <w:rsid w:val="00C54C90"/>
    <w:rsid w:val="00C56644"/>
    <w:rsid w:val="00C60016"/>
    <w:rsid w:val="00C610B8"/>
    <w:rsid w:val="00C62D22"/>
    <w:rsid w:val="00C62F2C"/>
    <w:rsid w:val="00C630FC"/>
    <w:rsid w:val="00C6440B"/>
    <w:rsid w:val="00C65001"/>
    <w:rsid w:val="00C65A5C"/>
    <w:rsid w:val="00C66A59"/>
    <w:rsid w:val="00C67AE0"/>
    <w:rsid w:val="00C70302"/>
    <w:rsid w:val="00C72C10"/>
    <w:rsid w:val="00C73A3F"/>
    <w:rsid w:val="00C742C6"/>
    <w:rsid w:val="00C74DAB"/>
    <w:rsid w:val="00C75B55"/>
    <w:rsid w:val="00C77476"/>
    <w:rsid w:val="00C77897"/>
    <w:rsid w:val="00C8078B"/>
    <w:rsid w:val="00C8082E"/>
    <w:rsid w:val="00C83D54"/>
    <w:rsid w:val="00C84E98"/>
    <w:rsid w:val="00C85771"/>
    <w:rsid w:val="00C85DD8"/>
    <w:rsid w:val="00C8726E"/>
    <w:rsid w:val="00C87D45"/>
    <w:rsid w:val="00C9301D"/>
    <w:rsid w:val="00C939AB"/>
    <w:rsid w:val="00C945AF"/>
    <w:rsid w:val="00C97268"/>
    <w:rsid w:val="00C975BA"/>
    <w:rsid w:val="00C97D1F"/>
    <w:rsid w:val="00CA233D"/>
    <w:rsid w:val="00CA32C0"/>
    <w:rsid w:val="00CA7EFC"/>
    <w:rsid w:val="00CB016A"/>
    <w:rsid w:val="00CB19D6"/>
    <w:rsid w:val="00CB3AB8"/>
    <w:rsid w:val="00CB512E"/>
    <w:rsid w:val="00CC0541"/>
    <w:rsid w:val="00CC0B7D"/>
    <w:rsid w:val="00CC200D"/>
    <w:rsid w:val="00CC350C"/>
    <w:rsid w:val="00CC4103"/>
    <w:rsid w:val="00CC42D5"/>
    <w:rsid w:val="00CC5899"/>
    <w:rsid w:val="00CD10D2"/>
    <w:rsid w:val="00CD736E"/>
    <w:rsid w:val="00CD7920"/>
    <w:rsid w:val="00CD7C9A"/>
    <w:rsid w:val="00CE0062"/>
    <w:rsid w:val="00CE01DF"/>
    <w:rsid w:val="00CE0782"/>
    <w:rsid w:val="00CE55A9"/>
    <w:rsid w:val="00CE6C38"/>
    <w:rsid w:val="00CE6CDC"/>
    <w:rsid w:val="00CE73E5"/>
    <w:rsid w:val="00CE7936"/>
    <w:rsid w:val="00CF0148"/>
    <w:rsid w:val="00CF09E4"/>
    <w:rsid w:val="00CF1866"/>
    <w:rsid w:val="00CF1E8F"/>
    <w:rsid w:val="00CF1F60"/>
    <w:rsid w:val="00CF65BF"/>
    <w:rsid w:val="00CF6DCA"/>
    <w:rsid w:val="00CF73AA"/>
    <w:rsid w:val="00CF7515"/>
    <w:rsid w:val="00D00D60"/>
    <w:rsid w:val="00D04268"/>
    <w:rsid w:val="00D04313"/>
    <w:rsid w:val="00D043FF"/>
    <w:rsid w:val="00D054F9"/>
    <w:rsid w:val="00D0673D"/>
    <w:rsid w:val="00D07804"/>
    <w:rsid w:val="00D07DD0"/>
    <w:rsid w:val="00D1075A"/>
    <w:rsid w:val="00D117D0"/>
    <w:rsid w:val="00D12F0A"/>
    <w:rsid w:val="00D13A06"/>
    <w:rsid w:val="00D14199"/>
    <w:rsid w:val="00D1546C"/>
    <w:rsid w:val="00D165AC"/>
    <w:rsid w:val="00D2026B"/>
    <w:rsid w:val="00D202CB"/>
    <w:rsid w:val="00D228E0"/>
    <w:rsid w:val="00D24A0A"/>
    <w:rsid w:val="00D24E72"/>
    <w:rsid w:val="00D24F81"/>
    <w:rsid w:val="00D25B4D"/>
    <w:rsid w:val="00D26591"/>
    <w:rsid w:val="00D30056"/>
    <w:rsid w:val="00D312EC"/>
    <w:rsid w:val="00D3211C"/>
    <w:rsid w:val="00D33165"/>
    <w:rsid w:val="00D33E0C"/>
    <w:rsid w:val="00D340F8"/>
    <w:rsid w:val="00D36B10"/>
    <w:rsid w:val="00D37310"/>
    <w:rsid w:val="00D41A41"/>
    <w:rsid w:val="00D46881"/>
    <w:rsid w:val="00D50439"/>
    <w:rsid w:val="00D51106"/>
    <w:rsid w:val="00D51FB7"/>
    <w:rsid w:val="00D5201A"/>
    <w:rsid w:val="00D52534"/>
    <w:rsid w:val="00D52ACE"/>
    <w:rsid w:val="00D52D97"/>
    <w:rsid w:val="00D5415D"/>
    <w:rsid w:val="00D54CEF"/>
    <w:rsid w:val="00D60018"/>
    <w:rsid w:val="00D603D8"/>
    <w:rsid w:val="00D61FA9"/>
    <w:rsid w:val="00D6358D"/>
    <w:rsid w:val="00D6557D"/>
    <w:rsid w:val="00D65DE6"/>
    <w:rsid w:val="00D65EB1"/>
    <w:rsid w:val="00D67A49"/>
    <w:rsid w:val="00D67C7B"/>
    <w:rsid w:val="00D73364"/>
    <w:rsid w:val="00D80198"/>
    <w:rsid w:val="00D83421"/>
    <w:rsid w:val="00D862D9"/>
    <w:rsid w:val="00D87113"/>
    <w:rsid w:val="00D87B88"/>
    <w:rsid w:val="00D91DCB"/>
    <w:rsid w:val="00D9460F"/>
    <w:rsid w:val="00D947CF"/>
    <w:rsid w:val="00DA06F4"/>
    <w:rsid w:val="00DA0A77"/>
    <w:rsid w:val="00DA2881"/>
    <w:rsid w:val="00DA3DCB"/>
    <w:rsid w:val="00DA40C5"/>
    <w:rsid w:val="00DB3D2C"/>
    <w:rsid w:val="00DB4B7C"/>
    <w:rsid w:val="00DC00F8"/>
    <w:rsid w:val="00DC12E2"/>
    <w:rsid w:val="00DC424C"/>
    <w:rsid w:val="00DC4AFC"/>
    <w:rsid w:val="00DD2033"/>
    <w:rsid w:val="00DD23CF"/>
    <w:rsid w:val="00DD2A21"/>
    <w:rsid w:val="00DD5308"/>
    <w:rsid w:val="00DE025E"/>
    <w:rsid w:val="00DE3F94"/>
    <w:rsid w:val="00DE58D1"/>
    <w:rsid w:val="00DE6237"/>
    <w:rsid w:val="00DE6F00"/>
    <w:rsid w:val="00DE75A2"/>
    <w:rsid w:val="00DF1381"/>
    <w:rsid w:val="00DF1D37"/>
    <w:rsid w:val="00DF2B92"/>
    <w:rsid w:val="00DF4687"/>
    <w:rsid w:val="00DF4B66"/>
    <w:rsid w:val="00DF54BA"/>
    <w:rsid w:val="00DF5B11"/>
    <w:rsid w:val="00DF5CF4"/>
    <w:rsid w:val="00DF6BF9"/>
    <w:rsid w:val="00DF76FE"/>
    <w:rsid w:val="00E014CA"/>
    <w:rsid w:val="00E01C51"/>
    <w:rsid w:val="00E029B7"/>
    <w:rsid w:val="00E04F35"/>
    <w:rsid w:val="00E05E5B"/>
    <w:rsid w:val="00E0680D"/>
    <w:rsid w:val="00E123C4"/>
    <w:rsid w:val="00E13C29"/>
    <w:rsid w:val="00E16E66"/>
    <w:rsid w:val="00E20A17"/>
    <w:rsid w:val="00E20BDD"/>
    <w:rsid w:val="00E20D39"/>
    <w:rsid w:val="00E20FD6"/>
    <w:rsid w:val="00E2492A"/>
    <w:rsid w:val="00E24D5F"/>
    <w:rsid w:val="00E253DE"/>
    <w:rsid w:val="00E26EE8"/>
    <w:rsid w:val="00E27246"/>
    <w:rsid w:val="00E272C3"/>
    <w:rsid w:val="00E30D5D"/>
    <w:rsid w:val="00E31AA1"/>
    <w:rsid w:val="00E33274"/>
    <w:rsid w:val="00E3379C"/>
    <w:rsid w:val="00E33E96"/>
    <w:rsid w:val="00E34A32"/>
    <w:rsid w:val="00E411E2"/>
    <w:rsid w:val="00E41407"/>
    <w:rsid w:val="00E41D75"/>
    <w:rsid w:val="00E43997"/>
    <w:rsid w:val="00E45105"/>
    <w:rsid w:val="00E46A15"/>
    <w:rsid w:val="00E46C9E"/>
    <w:rsid w:val="00E504FA"/>
    <w:rsid w:val="00E52407"/>
    <w:rsid w:val="00E52DA2"/>
    <w:rsid w:val="00E542C4"/>
    <w:rsid w:val="00E57806"/>
    <w:rsid w:val="00E616D9"/>
    <w:rsid w:val="00E62F69"/>
    <w:rsid w:val="00E64795"/>
    <w:rsid w:val="00E65F14"/>
    <w:rsid w:val="00E66657"/>
    <w:rsid w:val="00E66856"/>
    <w:rsid w:val="00E66AB0"/>
    <w:rsid w:val="00E66D92"/>
    <w:rsid w:val="00E67CD2"/>
    <w:rsid w:val="00E718E2"/>
    <w:rsid w:val="00E71E63"/>
    <w:rsid w:val="00E72659"/>
    <w:rsid w:val="00E7307A"/>
    <w:rsid w:val="00E73FF3"/>
    <w:rsid w:val="00E75909"/>
    <w:rsid w:val="00E761D7"/>
    <w:rsid w:val="00E7661B"/>
    <w:rsid w:val="00E77D54"/>
    <w:rsid w:val="00E828C6"/>
    <w:rsid w:val="00E860FD"/>
    <w:rsid w:val="00E86933"/>
    <w:rsid w:val="00E86D70"/>
    <w:rsid w:val="00E874DD"/>
    <w:rsid w:val="00E90B34"/>
    <w:rsid w:val="00E91218"/>
    <w:rsid w:val="00E9156F"/>
    <w:rsid w:val="00E91BC4"/>
    <w:rsid w:val="00E927D8"/>
    <w:rsid w:val="00E936B7"/>
    <w:rsid w:val="00E94E05"/>
    <w:rsid w:val="00E971E3"/>
    <w:rsid w:val="00E9755E"/>
    <w:rsid w:val="00EA17BC"/>
    <w:rsid w:val="00EA2CFE"/>
    <w:rsid w:val="00EA32C1"/>
    <w:rsid w:val="00EA598B"/>
    <w:rsid w:val="00EA6E5D"/>
    <w:rsid w:val="00EA765F"/>
    <w:rsid w:val="00EB08EA"/>
    <w:rsid w:val="00EB5DD7"/>
    <w:rsid w:val="00EB68B1"/>
    <w:rsid w:val="00EC0456"/>
    <w:rsid w:val="00EC11A8"/>
    <w:rsid w:val="00EC1CA5"/>
    <w:rsid w:val="00EC1F89"/>
    <w:rsid w:val="00EC4969"/>
    <w:rsid w:val="00EC6F4D"/>
    <w:rsid w:val="00EC7AC6"/>
    <w:rsid w:val="00ED1823"/>
    <w:rsid w:val="00ED2071"/>
    <w:rsid w:val="00ED4429"/>
    <w:rsid w:val="00EE1B84"/>
    <w:rsid w:val="00EE331A"/>
    <w:rsid w:val="00EE3341"/>
    <w:rsid w:val="00EE49DB"/>
    <w:rsid w:val="00EE70F6"/>
    <w:rsid w:val="00EE76E3"/>
    <w:rsid w:val="00EF18AC"/>
    <w:rsid w:val="00EF297C"/>
    <w:rsid w:val="00EF4801"/>
    <w:rsid w:val="00EF491C"/>
    <w:rsid w:val="00EF4D00"/>
    <w:rsid w:val="00EF6AED"/>
    <w:rsid w:val="00EF7A11"/>
    <w:rsid w:val="00EF7CE9"/>
    <w:rsid w:val="00F00410"/>
    <w:rsid w:val="00F0090A"/>
    <w:rsid w:val="00F01906"/>
    <w:rsid w:val="00F021C6"/>
    <w:rsid w:val="00F028BF"/>
    <w:rsid w:val="00F02C64"/>
    <w:rsid w:val="00F04005"/>
    <w:rsid w:val="00F0578A"/>
    <w:rsid w:val="00F05ABF"/>
    <w:rsid w:val="00F06087"/>
    <w:rsid w:val="00F0718F"/>
    <w:rsid w:val="00F10179"/>
    <w:rsid w:val="00F10823"/>
    <w:rsid w:val="00F12805"/>
    <w:rsid w:val="00F13E67"/>
    <w:rsid w:val="00F140C6"/>
    <w:rsid w:val="00F166F4"/>
    <w:rsid w:val="00F21B8E"/>
    <w:rsid w:val="00F237FE"/>
    <w:rsid w:val="00F2677D"/>
    <w:rsid w:val="00F2690C"/>
    <w:rsid w:val="00F3137B"/>
    <w:rsid w:val="00F32C4C"/>
    <w:rsid w:val="00F33301"/>
    <w:rsid w:val="00F34574"/>
    <w:rsid w:val="00F3462D"/>
    <w:rsid w:val="00F3678E"/>
    <w:rsid w:val="00F40090"/>
    <w:rsid w:val="00F40A8E"/>
    <w:rsid w:val="00F4181D"/>
    <w:rsid w:val="00F4317A"/>
    <w:rsid w:val="00F445AA"/>
    <w:rsid w:val="00F5037D"/>
    <w:rsid w:val="00F51A22"/>
    <w:rsid w:val="00F542AA"/>
    <w:rsid w:val="00F55A13"/>
    <w:rsid w:val="00F574FF"/>
    <w:rsid w:val="00F6595E"/>
    <w:rsid w:val="00F660FB"/>
    <w:rsid w:val="00F6616E"/>
    <w:rsid w:val="00F67195"/>
    <w:rsid w:val="00F671DA"/>
    <w:rsid w:val="00F70CAC"/>
    <w:rsid w:val="00F70D88"/>
    <w:rsid w:val="00F7311D"/>
    <w:rsid w:val="00F7343C"/>
    <w:rsid w:val="00F735F4"/>
    <w:rsid w:val="00F73E82"/>
    <w:rsid w:val="00F7465A"/>
    <w:rsid w:val="00F74B99"/>
    <w:rsid w:val="00F75E79"/>
    <w:rsid w:val="00F77E4F"/>
    <w:rsid w:val="00F77F55"/>
    <w:rsid w:val="00F80DAB"/>
    <w:rsid w:val="00F82415"/>
    <w:rsid w:val="00F8354D"/>
    <w:rsid w:val="00F84A8B"/>
    <w:rsid w:val="00F857C5"/>
    <w:rsid w:val="00F90213"/>
    <w:rsid w:val="00F90A32"/>
    <w:rsid w:val="00F97AF5"/>
    <w:rsid w:val="00FA1666"/>
    <w:rsid w:val="00FA19F6"/>
    <w:rsid w:val="00FA2571"/>
    <w:rsid w:val="00FA596F"/>
    <w:rsid w:val="00FA6198"/>
    <w:rsid w:val="00FA6C3F"/>
    <w:rsid w:val="00FA7336"/>
    <w:rsid w:val="00FB1D04"/>
    <w:rsid w:val="00FB3EDC"/>
    <w:rsid w:val="00FB3FB3"/>
    <w:rsid w:val="00FB4019"/>
    <w:rsid w:val="00FB4AA0"/>
    <w:rsid w:val="00FB66CA"/>
    <w:rsid w:val="00FB7267"/>
    <w:rsid w:val="00FC2469"/>
    <w:rsid w:val="00FC6A45"/>
    <w:rsid w:val="00FC7838"/>
    <w:rsid w:val="00FD0DDD"/>
    <w:rsid w:val="00FD4670"/>
    <w:rsid w:val="00FD483A"/>
    <w:rsid w:val="00FD5E63"/>
    <w:rsid w:val="00FD6476"/>
    <w:rsid w:val="00FD6FFE"/>
    <w:rsid w:val="00FE01BD"/>
    <w:rsid w:val="00FE05C2"/>
    <w:rsid w:val="00FE33C9"/>
    <w:rsid w:val="00FE4972"/>
    <w:rsid w:val="00FE50DB"/>
    <w:rsid w:val="00FE787F"/>
    <w:rsid w:val="00FE7ABC"/>
    <w:rsid w:val="00FF05BA"/>
    <w:rsid w:val="00FF171A"/>
    <w:rsid w:val="00FF4FEC"/>
    <w:rsid w:val="00FF68DB"/>
    <w:rsid w:val="00FF6B85"/>
    <w:rsid w:val="00FF6EBB"/>
    <w:rsid w:val="52F359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73C7C8E"/>
  <w15:chartTrackingRefBased/>
  <w15:docId w15:val="{24B59FFB-5FFE-43BC-92C5-5D3368C5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6A3"/>
    <w:rPr>
      <w:rFonts w:ascii="Courier New" w:hAnsi="Courier New"/>
      <w:lang w:val="es-ES_tradnl" w:eastAsia="en-US"/>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ind w:left="360"/>
      <w:jc w:val="both"/>
      <w:outlineLvl w:val="1"/>
    </w:pPr>
    <w:rPr>
      <w:rFonts w:ascii="Arial" w:eastAsia="Arial Unicode MS" w:hAnsi="Arial"/>
      <w:b/>
      <w:bCs/>
    </w:rPr>
  </w:style>
  <w:style w:type="paragraph" w:styleId="Ttulo3">
    <w:name w:val="heading 3"/>
    <w:basedOn w:val="Normal"/>
    <w:next w:val="Normal"/>
    <w:qFormat/>
    <w:pPr>
      <w:keepNext/>
      <w:ind w:left="360"/>
      <w:jc w:val="both"/>
      <w:outlineLvl w:val="2"/>
    </w:pPr>
    <w:rPr>
      <w:rFonts w:ascii="Arial" w:eastAsia="Arial Unicode MS" w:hAnsi="Arial"/>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autoRedefine/>
    <w:rPr>
      <w:sz w:val="16"/>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Estilomio">
    <w:name w:val="Estilomio"/>
    <w:basedOn w:val="Normal"/>
    <w:autoRedefine/>
    <w:rPr>
      <w:rFonts w:ascii="Arial" w:hAnsi="Arial"/>
      <w:sz w:val="48"/>
    </w:rPr>
  </w:style>
  <w:style w:type="paragraph" w:styleId="Textoindependiente">
    <w:name w:val="Body Text"/>
    <w:basedOn w:val="Normal"/>
    <w:pPr>
      <w:widowControl w:val="0"/>
    </w:pPr>
    <w:rPr>
      <w:rFonts w:ascii="Courier" w:hAnsi="Courier"/>
      <w:snapToGrid w:val="0"/>
      <w:sz w:val="18"/>
      <w:lang w:eastAsia="es-ES"/>
    </w:rPr>
  </w:style>
  <w:style w:type="paragraph" w:customStyle="1" w:styleId="Default">
    <w:name w:val="Default"/>
    <w:rsid w:val="00D0673D"/>
    <w:pPr>
      <w:autoSpaceDE w:val="0"/>
      <w:autoSpaceDN w:val="0"/>
      <w:adjustRightInd w:val="0"/>
    </w:pPr>
    <w:rPr>
      <w:rFonts w:ascii="Arial" w:hAnsi="Arial" w:cs="Arial"/>
      <w:color w:val="000000"/>
      <w:sz w:val="24"/>
      <w:szCs w:val="24"/>
    </w:rPr>
  </w:style>
  <w:style w:type="table" w:styleId="Tablaconcuadrcula">
    <w:name w:val="Table Grid"/>
    <w:basedOn w:val="Tablanormal"/>
    <w:uiPriority w:val="39"/>
    <w:rsid w:val="00D5415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862059"/>
    <w:rPr>
      <w:b/>
      <w:bCs/>
    </w:rPr>
  </w:style>
  <w:style w:type="paragraph" w:styleId="NormalWeb">
    <w:name w:val="Normal (Web)"/>
    <w:basedOn w:val="Normal"/>
    <w:rsid w:val="00862059"/>
    <w:pPr>
      <w:spacing w:before="100" w:beforeAutospacing="1" w:after="100" w:afterAutospacing="1"/>
    </w:pPr>
    <w:rPr>
      <w:rFonts w:ascii="Times New Roman" w:hAnsi="Times New Roman"/>
      <w:sz w:val="24"/>
      <w:szCs w:val="24"/>
      <w:lang w:val="es-ES" w:eastAsia="es-ES"/>
    </w:rPr>
  </w:style>
  <w:style w:type="character" w:styleId="nfasis">
    <w:name w:val="Emphasis"/>
    <w:qFormat/>
    <w:rsid w:val="00862059"/>
    <w:rPr>
      <w:i/>
      <w:iCs/>
    </w:rPr>
  </w:style>
  <w:style w:type="paragraph" w:styleId="z-Principiodelformulario">
    <w:name w:val="HTML Top of Form"/>
    <w:basedOn w:val="Normal"/>
    <w:next w:val="Normal"/>
    <w:hidden/>
    <w:rsid w:val="005A69FA"/>
    <w:pPr>
      <w:pBdr>
        <w:bottom w:val="single" w:sz="6" w:space="1" w:color="auto"/>
      </w:pBdr>
      <w:jc w:val="center"/>
    </w:pPr>
    <w:rPr>
      <w:rFonts w:ascii="Arial" w:hAnsi="Arial" w:cs="Arial"/>
      <w:vanish/>
      <w:sz w:val="16"/>
      <w:szCs w:val="16"/>
      <w:lang w:val="es-ES" w:eastAsia="es-ES"/>
    </w:rPr>
  </w:style>
  <w:style w:type="paragraph" w:styleId="z-Finaldelformulario">
    <w:name w:val="HTML Bottom of Form"/>
    <w:basedOn w:val="Normal"/>
    <w:next w:val="Normal"/>
    <w:hidden/>
    <w:rsid w:val="005A69FA"/>
    <w:pPr>
      <w:pBdr>
        <w:top w:val="single" w:sz="6" w:space="1" w:color="auto"/>
      </w:pBdr>
      <w:jc w:val="center"/>
    </w:pPr>
    <w:rPr>
      <w:rFonts w:ascii="Arial" w:hAnsi="Arial" w:cs="Arial"/>
      <w:vanish/>
      <w:sz w:val="16"/>
      <w:szCs w:val="16"/>
      <w:lang w:val="es-ES" w:eastAsia="es-ES"/>
    </w:rPr>
  </w:style>
  <w:style w:type="paragraph" w:styleId="Prrafodelista">
    <w:name w:val="List Paragraph"/>
    <w:basedOn w:val="Normal"/>
    <w:uiPriority w:val="34"/>
    <w:qFormat/>
    <w:rsid w:val="00C77897"/>
    <w:pPr>
      <w:ind w:left="708"/>
    </w:pPr>
  </w:style>
  <w:style w:type="paragraph" w:customStyle="1" w:styleId="Pa8">
    <w:name w:val="Pa8"/>
    <w:basedOn w:val="Default"/>
    <w:next w:val="Default"/>
    <w:uiPriority w:val="99"/>
    <w:rsid w:val="000D33A1"/>
    <w:pPr>
      <w:spacing w:line="201" w:lineRule="atLeast"/>
    </w:pPr>
    <w:rPr>
      <w:color w:val="auto"/>
    </w:rPr>
  </w:style>
  <w:style w:type="paragraph" w:customStyle="1" w:styleId="Pa7">
    <w:name w:val="Pa7"/>
    <w:basedOn w:val="Default"/>
    <w:next w:val="Default"/>
    <w:uiPriority w:val="99"/>
    <w:rsid w:val="000D33A1"/>
    <w:pPr>
      <w:spacing w:line="201" w:lineRule="atLeast"/>
    </w:pPr>
    <w:rPr>
      <w:color w:val="auto"/>
    </w:rPr>
  </w:style>
  <w:style w:type="paragraph" w:styleId="Textodeglobo">
    <w:name w:val="Balloon Text"/>
    <w:basedOn w:val="Normal"/>
    <w:link w:val="TextodegloboCar"/>
    <w:rsid w:val="004E6DF0"/>
    <w:rPr>
      <w:rFonts w:ascii="Segoe UI" w:hAnsi="Segoe UI" w:cs="Segoe UI"/>
      <w:sz w:val="18"/>
      <w:szCs w:val="18"/>
    </w:rPr>
  </w:style>
  <w:style w:type="character" w:customStyle="1" w:styleId="TextodegloboCar">
    <w:name w:val="Texto de globo Car"/>
    <w:link w:val="Textodeglobo"/>
    <w:rsid w:val="004E6DF0"/>
    <w:rPr>
      <w:rFonts w:ascii="Segoe UI" w:hAnsi="Segoe UI" w:cs="Segoe UI"/>
      <w:sz w:val="18"/>
      <w:szCs w:val="18"/>
      <w:lang w:val="es-ES_tradnl" w:eastAsia="en-US"/>
    </w:rPr>
  </w:style>
  <w:style w:type="character" w:styleId="Hipervnculo">
    <w:name w:val="Hyperlink"/>
    <w:basedOn w:val="Fuentedeprrafopredeter"/>
    <w:uiPriority w:val="99"/>
    <w:unhideWhenUsed/>
    <w:rsid w:val="00455B84"/>
    <w:rPr>
      <w:color w:val="0563C1"/>
      <w:u w:val="single"/>
    </w:rPr>
  </w:style>
  <w:style w:type="character" w:styleId="Hipervnculovisitado">
    <w:name w:val="FollowedHyperlink"/>
    <w:basedOn w:val="Fuentedeprrafopredeter"/>
    <w:uiPriority w:val="99"/>
    <w:unhideWhenUsed/>
    <w:rsid w:val="00455B84"/>
    <w:rPr>
      <w:color w:val="954F72"/>
      <w:u w:val="single"/>
    </w:rPr>
  </w:style>
  <w:style w:type="paragraph" w:customStyle="1" w:styleId="msonormal0">
    <w:name w:val="msonormal"/>
    <w:basedOn w:val="Normal"/>
    <w:rsid w:val="00455B84"/>
    <w:pPr>
      <w:spacing w:before="100" w:beforeAutospacing="1" w:after="100" w:afterAutospacing="1"/>
    </w:pPr>
    <w:rPr>
      <w:rFonts w:ascii="Times New Roman" w:hAnsi="Times New Roman"/>
      <w:sz w:val="24"/>
      <w:szCs w:val="24"/>
      <w:lang w:val="es-ES" w:eastAsia="es-ES"/>
    </w:rPr>
  </w:style>
  <w:style w:type="paragraph" w:customStyle="1" w:styleId="xl65">
    <w:name w:val="xl65"/>
    <w:basedOn w:val="Normal"/>
    <w:rsid w:val="00455B84"/>
    <w:pPr>
      <w:shd w:val="clear" w:color="FFFFFF" w:fill="FFFFFF"/>
      <w:spacing w:before="100" w:beforeAutospacing="1" w:after="100" w:afterAutospacing="1"/>
      <w:textAlignment w:val="top"/>
    </w:pPr>
    <w:rPr>
      <w:rFonts w:ascii="Tahoma" w:hAnsi="Tahoma" w:cs="Tahoma"/>
      <w:color w:val="282828"/>
      <w:sz w:val="16"/>
      <w:szCs w:val="16"/>
      <w:lang w:val="es-ES" w:eastAsia="es-ES"/>
    </w:rPr>
  </w:style>
  <w:style w:type="paragraph" w:customStyle="1" w:styleId="xl66">
    <w:name w:val="xl66"/>
    <w:basedOn w:val="Normal"/>
    <w:rsid w:val="00455B84"/>
    <w:pPr>
      <w:pBdr>
        <w:top w:val="single" w:sz="4" w:space="0" w:color="A0A0A0"/>
        <w:left w:val="single" w:sz="4" w:space="0" w:color="A0A0A0"/>
        <w:bottom w:val="single" w:sz="4" w:space="0" w:color="A0A0A0"/>
        <w:right w:val="single" w:sz="4" w:space="0" w:color="A0A0A0"/>
      </w:pBdr>
      <w:shd w:val="clear" w:color="F0F0F0" w:fill="F0F0F0"/>
      <w:spacing w:before="100" w:beforeAutospacing="1" w:after="100" w:afterAutospacing="1"/>
      <w:textAlignment w:val="top"/>
    </w:pPr>
    <w:rPr>
      <w:rFonts w:ascii="Tahoma" w:hAnsi="Tahoma" w:cs="Tahoma"/>
      <w:color w:val="282828"/>
      <w:sz w:val="16"/>
      <w:szCs w:val="16"/>
      <w:lang w:val="es-ES" w:eastAsia="es-ES"/>
    </w:rPr>
  </w:style>
  <w:style w:type="paragraph" w:customStyle="1" w:styleId="xl67">
    <w:name w:val="xl67"/>
    <w:basedOn w:val="Normal"/>
    <w:rsid w:val="00455B84"/>
    <w:pPr>
      <w:pBdr>
        <w:top w:val="single" w:sz="4" w:space="0" w:color="A0A0A0"/>
        <w:left w:val="single" w:sz="4" w:space="0" w:color="A0A0A0"/>
        <w:bottom w:val="single" w:sz="4" w:space="0" w:color="A0A0A0"/>
        <w:right w:val="single" w:sz="4" w:space="0" w:color="A0A0A0"/>
      </w:pBdr>
      <w:shd w:val="clear" w:color="F0F0F0" w:fill="F0F0F0"/>
      <w:spacing w:before="100" w:beforeAutospacing="1" w:after="100" w:afterAutospacing="1"/>
      <w:jc w:val="right"/>
      <w:textAlignment w:val="top"/>
    </w:pPr>
    <w:rPr>
      <w:rFonts w:ascii="Tahoma" w:hAnsi="Tahoma" w:cs="Tahoma"/>
      <w:color w:val="282828"/>
      <w:sz w:val="16"/>
      <w:szCs w:val="16"/>
      <w:lang w:val="es-ES" w:eastAsia="es-ES"/>
    </w:rPr>
  </w:style>
  <w:style w:type="paragraph" w:customStyle="1" w:styleId="xl68">
    <w:name w:val="xl68"/>
    <w:basedOn w:val="Normal"/>
    <w:rsid w:val="00455B84"/>
    <w:pPr>
      <w:pBdr>
        <w:top w:val="single" w:sz="4" w:space="0" w:color="A0A0A0"/>
        <w:left w:val="single" w:sz="4" w:space="0" w:color="A0A0A0"/>
        <w:bottom w:val="single" w:sz="4" w:space="0" w:color="A0A0A0"/>
        <w:right w:val="single" w:sz="4" w:space="0" w:color="A0A0A0"/>
      </w:pBdr>
      <w:shd w:val="clear" w:color="DCDCDC" w:fill="DCDCDC"/>
      <w:spacing w:before="100" w:beforeAutospacing="1" w:after="100" w:afterAutospacing="1"/>
      <w:textAlignment w:val="top"/>
    </w:pPr>
    <w:rPr>
      <w:rFonts w:ascii="Tahoma" w:hAnsi="Tahoma" w:cs="Tahoma"/>
      <w:color w:val="282828"/>
      <w:sz w:val="16"/>
      <w:szCs w:val="16"/>
      <w:lang w:val="es-ES" w:eastAsia="es-ES"/>
    </w:rPr>
  </w:style>
  <w:style w:type="paragraph" w:customStyle="1" w:styleId="xl69">
    <w:name w:val="xl69"/>
    <w:basedOn w:val="Normal"/>
    <w:rsid w:val="00455B84"/>
    <w:pPr>
      <w:pBdr>
        <w:top w:val="single" w:sz="4" w:space="0" w:color="A0A0A0"/>
        <w:left w:val="single" w:sz="4" w:space="0" w:color="A0A0A0"/>
        <w:bottom w:val="single" w:sz="4" w:space="0" w:color="A0A0A0"/>
        <w:right w:val="single" w:sz="4" w:space="0" w:color="A0A0A0"/>
      </w:pBdr>
      <w:shd w:val="clear" w:color="DCDCDC" w:fill="DCDCDC"/>
      <w:spacing w:before="100" w:beforeAutospacing="1" w:after="100" w:afterAutospacing="1"/>
      <w:jc w:val="right"/>
      <w:textAlignment w:val="top"/>
    </w:pPr>
    <w:rPr>
      <w:rFonts w:ascii="Tahoma" w:hAnsi="Tahoma" w:cs="Tahoma"/>
      <w:color w:val="282828"/>
      <w:sz w:val="16"/>
      <w:szCs w:val="16"/>
      <w:lang w:val="es-ES" w:eastAsia="es-ES"/>
    </w:rPr>
  </w:style>
  <w:style w:type="paragraph" w:customStyle="1" w:styleId="xl70">
    <w:name w:val="xl70"/>
    <w:basedOn w:val="Normal"/>
    <w:rsid w:val="00455B84"/>
    <w:pPr>
      <w:pBdr>
        <w:top w:val="single" w:sz="4" w:space="0" w:color="A0A0A0"/>
        <w:left w:val="single" w:sz="4" w:space="0" w:color="A0A0A0"/>
        <w:bottom w:val="single" w:sz="4" w:space="0" w:color="A0A0A0"/>
        <w:right w:val="single" w:sz="4" w:space="0" w:color="A0A0A0"/>
      </w:pBdr>
      <w:shd w:val="clear" w:color="FFFFFF" w:fill="FFFFFF"/>
      <w:spacing w:before="100" w:beforeAutospacing="1" w:after="100" w:afterAutospacing="1"/>
      <w:textAlignment w:val="top"/>
    </w:pPr>
    <w:rPr>
      <w:rFonts w:ascii="Tahoma" w:hAnsi="Tahoma" w:cs="Tahoma"/>
      <w:color w:val="282828"/>
      <w:sz w:val="16"/>
      <w:szCs w:val="16"/>
      <w:lang w:val="es-ES" w:eastAsia="es-ES"/>
    </w:rPr>
  </w:style>
  <w:style w:type="paragraph" w:customStyle="1" w:styleId="xl71">
    <w:name w:val="xl71"/>
    <w:basedOn w:val="Normal"/>
    <w:rsid w:val="00455B84"/>
    <w:pPr>
      <w:pBdr>
        <w:top w:val="single" w:sz="4" w:space="0" w:color="A0A0A0"/>
        <w:left w:val="single" w:sz="4" w:space="0" w:color="A0A0A0"/>
        <w:bottom w:val="single" w:sz="4" w:space="0" w:color="A0A0A0"/>
        <w:right w:val="single" w:sz="4" w:space="0" w:color="A0A0A0"/>
      </w:pBdr>
      <w:shd w:val="clear" w:color="FFFFFF" w:fill="FFFFFF"/>
      <w:spacing w:before="100" w:beforeAutospacing="1" w:after="100" w:afterAutospacing="1"/>
      <w:jc w:val="right"/>
      <w:textAlignment w:val="top"/>
    </w:pPr>
    <w:rPr>
      <w:rFonts w:ascii="Tahoma" w:hAnsi="Tahoma" w:cs="Tahoma"/>
      <w:color w:val="282828"/>
      <w:sz w:val="16"/>
      <w:szCs w:val="16"/>
      <w:lang w:val="es-ES" w:eastAsia="es-ES"/>
    </w:rPr>
  </w:style>
  <w:style w:type="paragraph" w:customStyle="1" w:styleId="xl72">
    <w:name w:val="xl72"/>
    <w:basedOn w:val="Normal"/>
    <w:rsid w:val="00455B84"/>
    <w:pPr>
      <w:pBdr>
        <w:top w:val="single" w:sz="4" w:space="0" w:color="A0A0A0"/>
        <w:left w:val="single" w:sz="4" w:space="0" w:color="A0A0A0"/>
        <w:bottom w:val="single" w:sz="4" w:space="0" w:color="A0A0A0"/>
        <w:right w:val="single" w:sz="4" w:space="0" w:color="A0A0A0"/>
      </w:pBdr>
      <w:shd w:val="clear" w:color="DCDCDC" w:fill="DCDCDC"/>
      <w:spacing w:before="100" w:beforeAutospacing="1" w:after="100" w:afterAutospacing="1"/>
      <w:textAlignment w:val="top"/>
    </w:pPr>
    <w:rPr>
      <w:rFonts w:ascii="Tahoma" w:hAnsi="Tahoma" w:cs="Tahoma"/>
      <w:color w:val="282828"/>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0860">
      <w:bodyDiv w:val="1"/>
      <w:marLeft w:val="0"/>
      <w:marRight w:val="0"/>
      <w:marTop w:val="0"/>
      <w:marBottom w:val="0"/>
      <w:divBdr>
        <w:top w:val="none" w:sz="0" w:space="0" w:color="auto"/>
        <w:left w:val="none" w:sz="0" w:space="0" w:color="auto"/>
        <w:bottom w:val="none" w:sz="0" w:space="0" w:color="auto"/>
        <w:right w:val="none" w:sz="0" w:space="0" w:color="auto"/>
      </w:divBdr>
      <w:divsChild>
        <w:div w:id="655913692">
          <w:marLeft w:val="0"/>
          <w:marRight w:val="0"/>
          <w:marTop w:val="0"/>
          <w:marBottom w:val="0"/>
          <w:divBdr>
            <w:top w:val="none" w:sz="0" w:space="0" w:color="auto"/>
            <w:left w:val="none" w:sz="0" w:space="0" w:color="auto"/>
            <w:bottom w:val="none" w:sz="0" w:space="0" w:color="auto"/>
            <w:right w:val="none" w:sz="0" w:space="0" w:color="auto"/>
          </w:divBdr>
          <w:divsChild>
            <w:div w:id="1143431042">
              <w:marLeft w:val="0"/>
              <w:marRight w:val="0"/>
              <w:marTop w:val="0"/>
              <w:marBottom w:val="0"/>
              <w:divBdr>
                <w:top w:val="none" w:sz="0" w:space="0" w:color="auto"/>
                <w:left w:val="none" w:sz="0" w:space="0" w:color="auto"/>
                <w:bottom w:val="none" w:sz="0" w:space="0" w:color="auto"/>
                <w:right w:val="none" w:sz="0" w:space="0" w:color="auto"/>
              </w:divBdr>
              <w:divsChild>
                <w:div w:id="1939676691">
                  <w:marLeft w:val="0"/>
                  <w:marRight w:val="0"/>
                  <w:marTop w:val="150"/>
                  <w:marBottom w:val="0"/>
                  <w:divBdr>
                    <w:top w:val="none" w:sz="0" w:space="0" w:color="auto"/>
                    <w:left w:val="none" w:sz="0" w:space="0" w:color="auto"/>
                    <w:bottom w:val="none" w:sz="0" w:space="0" w:color="auto"/>
                    <w:right w:val="none" w:sz="0" w:space="0" w:color="auto"/>
                  </w:divBdr>
                  <w:divsChild>
                    <w:div w:id="1221549612">
                      <w:marLeft w:val="-300"/>
                      <w:marRight w:val="-300"/>
                      <w:marTop w:val="150"/>
                      <w:marBottom w:val="75"/>
                      <w:divBdr>
                        <w:top w:val="none" w:sz="0" w:space="0" w:color="auto"/>
                        <w:left w:val="none" w:sz="0" w:space="0" w:color="auto"/>
                        <w:bottom w:val="none" w:sz="0" w:space="0" w:color="auto"/>
                        <w:right w:val="none" w:sz="0" w:space="0" w:color="auto"/>
                      </w:divBdr>
                      <w:divsChild>
                        <w:div w:id="1019356401">
                          <w:marLeft w:val="0"/>
                          <w:marRight w:val="0"/>
                          <w:marTop w:val="0"/>
                          <w:marBottom w:val="0"/>
                          <w:divBdr>
                            <w:top w:val="none" w:sz="0" w:space="0" w:color="auto"/>
                            <w:left w:val="none" w:sz="0" w:space="0" w:color="auto"/>
                            <w:bottom w:val="none" w:sz="0" w:space="0" w:color="auto"/>
                            <w:right w:val="none" w:sz="0" w:space="0" w:color="auto"/>
                          </w:divBdr>
                          <w:divsChild>
                            <w:div w:id="1108114065">
                              <w:marLeft w:val="0"/>
                              <w:marRight w:val="0"/>
                              <w:marTop w:val="0"/>
                              <w:marBottom w:val="0"/>
                              <w:divBdr>
                                <w:top w:val="none" w:sz="0" w:space="0" w:color="auto"/>
                                <w:left w:val="none" w:sz="0" w:space="0" w:color="auto"/>
                                <w:bottom w:val="none" w:sz="0" w:space="0" w:color="auto"/>
                                <w:right w:val="none" w:sz="0" w:space="0" w:color="auto"/>
                              </w:divBdr>
                              <w:divsChild>
                                <w:div w:id="519126736">
                                  <w:marLeft w:val="0"/>
                                  <w:marRight w:val="0"/>
                                  <w:marTop w:val="0"/>
                                  <w:marBottom w:val="0"/>
                                  <w:divBdr>
                                    <w:top w:val="none" w:sz="0" w:space="0" w:color="auto"/>
                                    <w:left w:val="none" w:sz="0" w:space="0" w:color="auto"/>
                                    <w:bottom w:val="none" w:sz="0" w:space="0" w:color="auto"/>
                                    <w:right w:val="none" w:sz="0" w:space="0" w:color="auto"/>
                                  </w:divBdr>
                                </w:div>
                                <w:div w:id="1300451678">
                                  <w:marLeft w:val="0"/>
                                  <w:marRight w:val="0"/>
                                  <w:marTop w:val="0"/>
                                  <w:marBottom w:val="0"/>
                                  <w:divBdr>
                                    <w:top w:val="none" w:sz="0" w:space="0" w:color="auto"/>
                                    <w:left w:val="none" w:sz="0" w:space="0" w:color="auto"/>
                                    <w:bottom w:val="none" w:sz="0" w:space="0" w:color="auto"/>
                                    <w:right w:val="none" w:sz="0" w:space="0" w:color="auto"/>
                                  </w:divBdr>
                                  <w:divsChild>
                                    <w:div w:id="227618163">
                                      <w:marLeft w:val="0"/>
                                      <w:marRight w:val="150"/>
                                      <w:marTop w:val="0"/>
                                      <w:marBottom w:val="0"/>
                                      <w:divBdr>
                                        <w:top w:val="none" w:sz="0" w:space="0" w:color="auto"/>
                                        <w:left w:val="none" w:sz="0" w:space="0" w:color="auto"/>
                                        <w:bottom w:val="none" w:sz="0" w:space="0" w:color="auto"/>
                                        <w:right w:val="none" w:sz="0" w:space="0" w:color="auto"/>
                                      </w:divBdr>
                                      <w:divsChild>
                                        <w:div w:id="346829290">
                                          <w:marLeft w:val="0"/>
                                          <w:marRight w:val="0"/>
                                          <w:marTop w:val="225"/>
                                          <w:marBottom w:val="0"/>
                                          <w:divBdr>
                                            <w:top w:val="none" w:sz="0" w:space="0" w:color="auto"/>
                                            <w:left w:val="none" w:sz="0" w:space="0" w:color="auto"/>
                                            <w:bottom w:val="none" w:sz="0" w:space="0" w:color="auto"/>
                                            <w:right w:val="none" w:sz="0" w:space="0" w:color="auto"/>
                                          </w:divBdr>
                                          <w:divsChild>
                                            <w:div w:id="44456263">
                                              <w:marLeft w:val="0"/>
                                              <w:marRight w:val="0"/>
                                              <w:marTop w:val="0"/>
                                              <w:marBottom w:val="0"/>
                                              <w:divBdr>
                                                <w:top w:val="none" w:sz="0" w:space="0" w:color="auto"/>
                                                <w:left w:val="none" w:sz="0" w:space="0" w:color="auto"/>
                                                <w:bottom w:val="none" w:sz="0" w:space="0" w:color="auto"/>
                                                <w:right w:val="none" w:sz="0" w:space="0" w:color="auto"/>
                                              </w:divBdr>
                                            </w:div>
                                            <w:div w:id="908686464">
                                              <w:marLeft w:val="0"/>
                                              <w:marRight w:val="0"/>
                                              <w:marTop w:val="0"/>
                                              <w:marBottom w:val="0"/>
                                              <w:divBdr>
                                                <w:top w:val="none" w:sz="0" w:space="0" w:color="auto"/>
                                                <w:left w:val="none" w:sz="0" w:space="0" w:color="auto"/>
                                                <w:bottom w:val="none" w:sz="0" w:space="0" w:color="auto"/>
                                                <w:right w:val="none" w:sz="0" w:space="0" w:color="auto"/>
                                              </w:divBdr>
                                              <w:divsChild>
                                                <w:div w:id="21390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0227">
                                          <w:marLeft w:val="0"/>
                                          <w:marRight w:val="0"/>
                                          <w:marTop w:val="0"/>
                                          <w:marBottom w:val="0"/>
                                          <w:divBdr>
                                            <w:top w:val="none" w:sz="0" w:space="0" w:color="auto"/>
                                            <w:left w:val="none" w:sz="0" w:space="0" w:color="auto"/>
                                            <w:bottom w:val="none" w:sz="0" w:space="0" w:color="auto"/>
                                            <w:right w:val="none" w:sz="0" w:space="0" w:color="auto"/>
                                          </w:divBdr>
                                        </w:div>
                                      </w:divsChild>
                                    </w:div>
                                    <w:div w:id="594872960">
                                      <w:marLeft w:val="0"/>
                                      <w:marRight w:val="300"/>
                                      <w:marTop w:val="225"/>
                                      <w:marBottom w:val="0"/>
                                      <w:divBdr>
                                        <w:top w:val="none" w:sz="0" w:space="0" w:color="auto"/>
                                        <w:left w:val="none" w:sz="0" w:space="0" w:color="auto"/>
                                        <w:bottom w:val="none" w:sz="0" w:space="0" w:color="auto"/>
                                        <w:right w:val="none" w:sz="0" w:space="0" w:color="auto"/>
                                      </w:divBdr>
                                      <w:divsChild>
                                        <w:div w:id="798575951">
                                          <w:marLeft w:val="0"/>
                                          <w:marRight w:val="0"/>
                                          <w:marTop w:val="0"/>
                                          <w:marBottom w:val="0"/>
                                          <w:divBdr>
                                            <w:top w:val="none" w:sz="0" w:space="0" w:color="auto"/>
                                            <w:left w:val="none" w:sz="0" w:space="0" w:color="auto"/>
                                            <w:bottom w:val="none" w:sz="0" w:space="0" w:color="auto"/>
                                            <w:right w:val="none" w:sz="0" w:space="0" w:color="auto"/>
                                          </w:divBdr>
                                        </w:div>
                                        <w:div w:id="894588850">
                                          <w:marLeft w:val="0"/>
                                          <w:marRight w:val="0"/>
                                          <w:marTop w:val="0"/>
                                          <w:marBottom w:val="0"/>
                                          <w:divBdr>
                                            <w:top w:val="none" w:sz="0" w:space="0" w:color="auto"/>
                                            <w:left w:val="none" w:sz="0" w:space="0" w:color="auto"/>
                                            <w:bottom w:val="none" w:sz="0" w:space="0" w:color="auto"/>
                                            <w:right w:val="none" w:sz="0" w:space="0" w:color="auto"/>
                                          </w:divBdr>
                                        </w:div>
                                        <w:div w:id="988822779">
                                          <w:marLeft w:val="0"/>
                                          <w:marRight w:val="0"/>
                                          <w:marTop w:val="0"/>
                                          <w:marBottom w:val="0"/>
                                          <w:divBdr>
                                            <w:top w:val="none" w:sz="0" w:space="0" w:color="auto"/>
                                            <w:left w:val="none" w:sz="0" w:space="0" w:color="auto"/>
                                            <w:bottom w:val="none" w:sz="0" w:space="0" w:color="auto"/>
                                            <w:right w:val="none" w:sz="0" w:space="0" w:color="auto"/>
                                          </w:divBdr>
                                        </w:div>
                                        <w:div w:id="1386100085">
                                          <w:marLeft w:val="0"/>
                                          <w:marRight w:val="0"/>
                                          <w:marTop w:val="0"/>
                                          <w:marBottom w:val="0"/>
                                          <w:divBdr>
                                            <w:top w:val="none" w:sz="0" w:space="0" w:color="auto"/>
                                            <w:left w:val="none" w:sz="0" w:space="0" w:color="auto"/>
                                            <w:bottom w:val="none" w:sz="0" w:space="0" w:color="auto"/>
                                            <w:right w:val="none" w:sz="0" w:space="0" w:color="auto"/>
                                          </w:divBdr>
                                        </w:div>
                                        <w:div w:id="1752773303">
                                          <w:marLeft w:val="0"/>
                                          <w:marRight w:val="0"/>
                                          <w:marTop w:val="0"/>
                                          <w:marBottom w:val="0"/>
                                          <w:divBdr>
                                            <w:top w:val="none" w:sz="0" w:space="0" w:color="auto"/>
                                            <w:left w:val="none" w:sz="0" w:space="0" w:color="auto"/>
                                            <w:bottom w:val="none" w:sz="0" w:space="0" w:color="auto"/>
                                            <w:right w:val="none" w:sz="0" w:space="0" w:color="auto"/>
                                          </w:divBdr>
                                        </w:div>
                                        <w:div w:id="1766226373">
                                          <w:marLeft w:val="0"/>
                                          <w:marRight w:val="0"/>
                                          <w:marTop w:val="0"/>
                                          <w:marBottom w:val="0"/>
                                          <w:divBdr>
                                            <w:top w:val="none" w:sz="0" w:space="0" w:color="auto"/>
                                            <w:left w:val="none" w:sz="0" w:space="0" w:color="auto"/>
                                            <w:bottom w:val="none" w:sz="0" w:space="0" w:color="auto"/>
                                            <w:right w:val="none" w:sz="0" w:space="0" w:color="auto"/>
                                          </w:divBdr>
                                        </w:div>
                                        <w:div w:id="1940603960">
                                          <w:marLeft w:val="0"/>
                                          <w:marRight w:val="0"/>
                                          <w:marTop w:val="0"/>
                                          <w:marBottom w:val="0"/>
                                          <w:divBdr>
                                            <w:top w:val="none" w:sz="0" w:space="0" w:color="auto"/>
                                            <w:left w:val="none" w:sz="0" w:space="0" w:color="auto"/>
                                            <w:bottom w:val="none" w:sz="0" w:space="0" w:color="auto"/>
                                            <w:right w:val="none" w:sz="0" w:space="0" w:color="auto"/>
                                          </w:divBdr>
                                        </w:div>
                                        <w:div w:id="19628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521071">
      <w:bodyDiv w:val="1"/>
      <w:marLeft w:val="0"/>
      <w:marRight w:val="0"/>
      <w:marTop w:val="0"/>
      <w:marBottom w:val="0"/>
      <w:divBdr>
        <w:top w:val="none" w:sz="0" w:space="0" w:color="auto"/>
        <w:left w:val="none" w:sz="0" w:space="0" w:color="auto"/>
        <w:bottom w:val="none" w:sz="0" w:space="0" w:color="auto"/>
        <w:right w:val="none" w:sz="0" w:space="0" w:color="auto"/>
      </w:divBdr>
    </w:div>
    <w:div w:id="159468812">
      <w:bodyDiv w:val="1"/>
      <w:marLeft w:val="0"/>
      <w:marRight w:val="0"/>
      <w:marTop w:val="0"/>
      <w:marBottom w:val="0"/>
      <w:divBdr>
        <w:top w:val="none" w:sz="0" w:space="0" w:color="auto"/>
        <w:left w:val="none" w:sz="0" w:space="0" w:color="auto"/>
        <w:bottom w:val="none" w:sz="0" w:space="0" w:color="auto"/>
        <w:right w:val="none" w:sz="0" w:space="0" w:color="auto"/>
      </w:divBdr>
    </w:div>
    <w:div w:id="191723684">
      <w:bodyDiv w:val="1"/>
      <w:marLeft w:val="0"/>
      <w:marRight w:val="0"/>
      <w:marTop w:val="0"/>
      <w:marBottom w:val="0"/>
      <w:divBdr>
        <w:top w:val="none" w:sz="0" w:space="0" w:color="auto"/>
        <w:left w:val="none" w:sz="0" w:space="0" w:color="auto"/>
        <w:bottom w:val="none" w:sz="0" w:space="0" w:color="auto"/>
        <w:right w:val="none" w:sz="0" w:space="0" w:color="auto"/>
      </w:divBdr>
    </w:div>
    <w:div w:id="236088909">
      <w:bodyDiv w:val="1"/>
      <w:marLeft w:val="0"/>
      <w:marRight w:val="0"/>
      <w:marTop w:val="0"/>
      <w:marBottom w:val="0"/>
      <w:divBdr>
        <w:top w:val="none" w:sz="0" w:space="0" w:color="auto"/>
        <w:left w:val="none" w:sz="0" w:space="0" w:color="auto"/>
        <w:bottom w:val="none" w:sz="0" w:space="0" w:color="auto"/>
        <w:right w:val="none" w:sz="0" w:space="0" w:color="auto"/>
      </w:divBdr>
    </w:div>
    <w:div w:id="411245246">
      <w:bodyDiv w:val="1"/>
      <w:marLeft w:val="0"/>
      <w:marRight w:val="0"/>
      <w:marTop w:val="0"/>
      <w:marBottom w:val="0"/>
      <w:divBdr>
        <w:top w:val="none" w:sz="0" w:space="0" w:color="auto"/>
        <w:left w:val="none" w:sz="0" w:space="0" w:color="auto"/>
        <w:bottom w:val="none" w:sz="0" w:space="0" w:color="auto"/>
        <w:right w:val="none" w:sz="0" w:space="0" w:color="auto"/>
      </w:divBdr>
    </w:div>
    <w:div w:id="439910194">
      <w:bodyDiv w:val="1"/>
      <w:marLeft w:val="0"/>
      <w:marRight w:val="0"/>
      <w:marTop w:val="0"/>
      <w:marBottom w:val="0"/>
      <w:divBdr>
        <w:top w:val="none" w:sz="0" w:space="0" w:color="auto"/>
        <w:left w:val="none" w:sz="0" w:space="0" w:color="auto"/>
        <w:bottom w:val="none" w:sz="0" w:space="0" w:color="auto"/>
        <w:right w:val="none" w:sz="0" w:space="0" w:color="auto"/>
      </w:divBdr>
    </w:div>
    <w:div w:id="500900365">
      <w:bodyDiv w:val="1"/>
      <w:marLeft w:val="0"/>
      <w:marRight w:val="0"/>
      <w:marTop w:val="0"/>
      <w:marBottom w:val="0"/>
      <w:divBdr>
        <w:top w:val="none" w:sz="0" w:space="0" w:color="auto"/>
        <w:left w:val="none" w:sz="0" w:space="0" w:color="auto"/>
        <w:bottom w:val="none" w:sz="0" w:space="0" w:color="auto"/>
        <w:right w:val="none" w:sz="0" w:space="0" w:color="auto"/>
      </w:divBdr>
    </w:div>
    <w:div w:id="512693257">
      <w:bodyDiv w:val="1"/>
      <w:marLeft w:val="0"/>
      <w:marRight w:val="0"/>
      <w:marTop w:val="0"/>
      <w:marBottom w:val="0"/>
      <w:divBdr>
        <w:top w:val="none" w:sz="0" w:space="0" w:color="auto"/>
        <w:left w:val="none" w:sz="0" w:space="0" w:color="auto"/>
        <w:bottom w:val="none" w:sz="0" w:space="0" w:color="auto"/>
        <w:right w:val="none" w:sz="0" w:space="0" w:color="auto"/>
      </w:divBdr>
    </w:div>
    <w:div w:id="604730724">
      <w:bodyDiv w:val="1"/>
      <w:marLeft w:val="0"/>
      <w:marRight w:val="0"/>
      <w:marTop w:val="0"/>
      <w:marBottom w:val="0"/>
      <w:divBdr>
        <w:top w:val="none" w:sz="0" w:space="0" w:color="auto"/>
        <w:left w:val="none" w:sz="0" w:space="0" w:color="auto"/>
        <w:bottom w:val="none" w:sz="0" w:space="0" w:color="auto"/>
        <w:right w:val="none" w:sz="0" w:space="0" w:color="auto"/>
      </w:divBdr>
    </w:div>
    <w:div w:id="668288871">
      <w:bodyDiv w:val="1"/>
      <w:marLeft w:val="0"/>
      <w:marRight w:val="0"/>
      <w:marTop w:val="0"/>
      <w:marBottom w:val="0"/>
      <w:divBdr>
        <w:top w:val="none" w:sz="0" w:space="0" w:color="auto"/>
        <w:left w:val="none" w:sz="0" w:space="0" w:color="auto"/>
        <w:bottom w:val="none" w:sz="0" w:space="0" w:color="auto"/>
        <w:right w:val="none" w:sz="0" w:space="0" w:color="auto"/>
      </w:divBdr>
    </w:div>
    <w:div w:id="696656302">
      <w:bodyDiv w:val="1"/>
      <w:marLeft w:val="0"/>
      <w:marRight w:val="0"/>
      <w:marTop w:val="0"/>
      <w:marBottom w:val="0"/>
      <w:divBdr>
        <w:top w:val="none" w:sz="0" w:space="0" w:color="auto"/>
        <w:left w:val="none" w:sz="0" w:space="0" w:color="auto"/>
        <w:bottom w:val="none" w:sz="0" w:space="0" w:color="auto"/>
        <w:right w:val="none" w:sz="0" w:space="0" w:color="auto"/>
      </w:divBdr>
    </w:div>
    <w:div w:id="713238062">
      <w:bodyDiv w:val="1"/>
      <w:marLeft w:val="0"/>
      <w:marRight w:val="0"/>
      <w:marTop w:val="0"/>
      <w:marBottom w:val="0"/>
      <w:divBdr>
        <w:top w:val="none" w:sz="0" w:space="0" w:color="auto"/>
        <w:left w:val="none" w:sz="0" w:space="0" w:color="auto"/>
        <w:bottom w:val="none" w:sz="0" w:space="0" w:color="auto"/>
        <w:right w:val="none" w:sz="0" w:space="0" w:color="auto"/>
      </w:divBdr>
      <w:divsChild>
        <w:div w:id="1497529794">
          <w:marLeft w:val="0"/>
          <w:marRight w:val="0"/>
          <w:marTop w:val="0"/>
          <w:marBottom w:val="0"/>
          <w:divBdr>
            <w:top w:val="none" w:sz="0" w:space="0" w:color="auto"/>
            <w:left w:val="none" w:sz="0" w:space="0" w:color="auto"/>
            <w:bottom w:val="none" w:sz="0" w:space="0" w:color="auto"/>
            <w:right w:val="none" w:sz="0" w:space="0" w:color="auto"/>
          </w:divBdr>
          <w:divsChild>
            <w:div w:id="794954678">
              <w:marLeft w:val="1125"/>
              <w:marRight w:val="0"/>
              <w:marTop w:val="0"/>
              <w:marBottom w:val="0"/>
              <w:divBdr>
                <w:top w:val="none" w:sz="0" w:space="0" w:color="auto"/>
                <w:left w:val="none" w:sz="0" w:space="0" w:color="auto"/>
                <w:bottom w:val="none" w:sz="0" w:space="0" w:color="auto"/>
                <w:right w:val="none" w:sz="0" w:space="0" w:color="auto"/>
              </w:divBdr>
              <w:divsChild>
                <w:div w:id="340284803">
                  <w:marLeft w:val="0"/>
                  <w:marRight w:val="0"/>
                  <w:marTop w:val="0"/>
                  <w:marBottom w:val="240"/>
                  <w:divBdr>
                    <w:top w:val="single" w:sz="6" w:space="6" w:color="AABBCC"/>
                    <w:left w:val="single" w:sz="6" w:space="6" w:color="AABBCC"/>
                    <w:bottom w:val="single" w:sz="6" w:space="6" w:color="AABBCC"/>
                    <w:right w:val="single" w:sz="6" w:space="6" w:color="AABBCC"/>
                  </w:divBdr>
                  <w:divsChild>
                    <w:div w:id="6075446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835656091">
      <w:bodyDiv w:val="1"/>
      <w:marLeft w:val="0"/>
      <w:marRight w:val="0"/>
      <w:marTop w:val="0"/>
      <w:marBottom w:val="0"/>
      <w:divBdr>
        <w:top w:val="none" w:sz="0" w:space="0" w:color="auto"/>
        <w:left w:val="none" w:sz="0" w:space="0" w:color="auto"/>
        <w:bottom w:val="none" w:sz="0" w:space="0" w:color="auto"/>
        <w:right w:val="none" w:sz="0" w:space="0" w:color="auto"/>
      </w:divBdr>
    </w:div>
    <w:div w:id="993488493">
      <w:bodyDiv w:val="1"/>
      <w:marLeft w:val="0"/>
      <w:marRight w:val="0"/>
      <w:marTop w:val="0"/>
      <w:marBottom w:val="0"/>
      <w:divBdr>
        <w:top w:val="none" w:sz="0" w:space="0" w:color="auto"/>
        <w:left w:val="none" w:sz="0" w:space="0" w:color="auto"/>
        <w:bottom w:val="none" w:sz="0" w:space="0" w:color="auto"/>
        <w:right w:val="none" w:sz="0" w:space="0" w:color="auto"/>
      </w:divBdr>
    </w:div>
    <w:div w:id="1102609625">
      <w:bodyDiv w:val="1"/>
      <w:marLeft w:val="0"/>
      <w:marRight w:val="0"/>
      <w:marTop w:val="0"/>
      <w:marBottom w:val="0"/>
      <w:divBdr>
        <w:top w:val="none" w:sz="0" w:space="0" w:color="auto"/>
        <w:left w:val="none" w:sz="0" w:space="0" w:color="auto"/>
        <w:bottom w:val="none" w:sz="0" w:space="0" w:color="auto"/>
        <w:right w:val="none" w:sz="0" w:space="0" w:color="auto"/>
      </w:divBdr>
    </w:div>
    <w:div w:id="1130709079">
      <w:bodyDiv w:val="1"/>
      <w:marLeft w:val="0"/>
      <w:marRight w:val="0"/>
      <w:marTop w:val="0"/>
      <w:marBottom w:val="0"/>
      <w:divBdr>
        <w:top w:val="none" w:sz="0" w:space="0" w:color="auto"/>
        <w:left w:val="none" w:sz="0" w:space="0" w:color="auto"/>
        <w:bottom w:val="none" w:sz="0" w:space="0" w:color="auto"/>
        <w:right w:val="none" w:sz="0" w:space="0" w:color="auto"/>
      </w:divBdr>
    </w:div>
    <w:div w:id="1263951682">
      <w:bodyDiv w:val="1"/>
      <w:marLeft w:val="0"/>
      <w:marRight w:val="0"/>
      <w:marTop w:val="0"/>
      <w:marBottom w:val="0"/>
      <w:divBdr>
        <w:top w:val="none" w:sz="0" w:space="0" w:color="auto"/>
        <w:left w:val="none" w:sz="0" w:space="0" w:color="auto"/>
        <w:bottom w:val="none" w:sz="0" w:space="0" w:color="auto"/>
        <w:right w:val="none" w:sz="0" w:space="0" w:color="auto"/>
      </w:divBdr>
    </w:div>
    <w:div w:id="1405956599">
      <w:bodyDiv w:val="1"/>
      <w:marLeft w:val="0"/>
      <w:marRight w:val="0"/>
      <w:marTop w:val="0"/>
      <w:marBottom w:val="0"/>
      <w:divBdr>
        <w:top w:val="none" w:sz="0" w:space="0" w:color="auto"/>
        <w:left w:val="none" w:sz="0" w:space="0" w:color="auto"/>
        <w:bottom w:val="none" w:sz="0" w:space="0" w:color="auto"/>
        <w:right w:val="none" w:sz="0" w:space="0" w:color="auto"/>
      </w:divBdr>
    </w:div>
    <w:div w:id="1428506057">
      <w:bodyDiv w:val="1"/>
      <w:marLeft w:val="0"/>
      <w:marRight w:val="0"/>
      <w:marTop w:val="0"/>
      <w:marBottom w:val="0"/>
      <w:divBdr>
        <w:top w:val="none" w:sz="0" w:space="0" w:color="auto"/>
        <w:left w:val="none" w:sz="0" w:space="0" w:color="auto"/>
        <w:bottom w:val="none" w:sz="0" w:space="0" w:color="auto"/>
        <w:right w:val="none" w:sz="0" w:space="0" w:color="auto"/>
      </w:divBdr>
    </w:div>
    <w:div w:id="1541622548">
      <w:bodyDiv w:val="1"/>
      <w:marLeft w:val="0"/>
      <w:marRight w:val="0"/>
      <w:marTop w:val="0"/>
      <w:marBottom w:val="0"/>
      <w:divBdr>
        <w:top w:val="none" w:sz="0" w:space="0" w:color="auto"/>
        <w:left w:val="none" w:sz="0" w:space="0" w:color="auto"/>
        <w:bottom w:val="none" w:sz="0" w:space="0" w:color="auto"/>
        <w:right w:val="none" w:sz="0" w:space="0" w:color="auto"/>
      </w:divBdr>
    </w:div>
    <w:div w:id="1588809696">
      <w:bodyDiv w:val="1"/>
      <w:marLeft w:val="0"/>
      <w:marRight w:val="0"/>
      <w:marTop w:val="0"/>
      <w:marBottom w:val="0"/>
      <w:divBdr>
        <w:top w:val="none" w:sz="0" w:space="0" w:color="auto"/>
        <w:left w:val="none" w:sz="0" w:space="0" w:color="auto"/>
        <w:bottom w:val="none" w:sz="0" w:space="0" w:color="auto"/>
        <w:right w:val="none" w:sz="0" w:space="0" w:color="auto"/>
      </w:divBdr>
    </w:div>
    <w:div w:id="1655140584">
      <w:bodyDiv w:val="1"/>
      <w:marLeft w:val="0"/>
      <w:marRight w:val="0"/>
      <w:marTop w:val="0"/>
      <w:marBottom w:val="0"/>
      <w:divBdr>
        <w:top w:val="none" w:sz="0" w:space="0" w:color="auto"/>
        <w:left w:val="none" w:sz="0" w:space="0" w:color="auto"/>
        <w:bottom w:val="none" w:sz="0" w:space="0" w:color="auto"/>
        <w:right w:val="none" w:sz="0" w:space="0" w:color="auto"/>
      </w:divBdr>
    </w:div>
    <w:div w:id="1714846337">
      <w:bodyDiv w:val="1"/>
      <w:marLeft w:val="0"/>
      <w:marRight w:val="0"/>
      <w:marTop w:val="0"/>
      <w:marBottom w:val="0"/>
      <w:divBdr>
        <w:top w:val="none" w:sz="0" w:space="0" w:color="auto"/>
        <w:left w:val="none" w:sz="0" w:space="0" w:color="auto"/>
        <w:bottom w:val="none" w:sz="0" w:space="0" w:color="auto"/>
        <w:right w:val="none" w:sz="0" w:space="0" w:color="auto"/>
      </w:divBdr>
    </w:div>
    <w:div w:id="1836798097">
      <w:bodyDiv w:val="1"/>
      <w:marLeft w:val="0"/>
      <w:marRight w:val="0"/>
      <w:marTop w:val="0"/>
      <w:marBottom w:val="0"/>
      <w:divBdr>
        <w:top w:val="none" w:sz="0" w:space="0" w:color="auto"/>
        <w:left w:val="none" w:sz="0" w:space="0" w:color="auto"/>
        <w:bottom w:val="none" w:sz="0" w:space="0" w:color="auto"/>
        <w:right w:val="none" w:sz="0" w:space="0" w:color="auto"/>
      </w:divBdr>
    </w:div>
    <w:div w:id="1888032941">
      <w:bodyDiv w:val="1"/>
      <w:marLeft w:val="0"/>
      <w:marRight w:val="0"/>
      <w:marTop w:val="0"/>
      <w:marBottom w:val="0"/>
      <w:divBdr>
        <w:top w:val="none" w:sz="0" w:space="0" w:color="auto"/>
        <w:left w:val="none" w:sz="0" w:space="0" w:color="auto"/>
        <w:bottom w:val="none" w:sz="0" w:space="0" w:color="auto"/>
        <w:right w:val="none" w:sz="0" w:space="0" w:color="auto"/>
      </w:divBdr>
      <w:divsChild>
        <w:div w:id="849567483">
          <w:marLeft w:val="0"/>
          <w:marRight w:val="0"/>
          <w:marTop w:val="0"/>
          <w:marBottom w:val="0"/>
          <w:divBdr>
            <w:top w:val="none" w:sz="0" w:space="0" w:color="auto"/>
            <w:left w:val="none" w:sz="0" w:space="0" w:color="auto"/>
            <w:bottom w:val="none" w:sz="0" w:space="0" w:color="auto"/>
            <w:right w:val="none" w:sz="0" w:space="0" w:color="auto"/>
          </w:divBdr>
          <w:divsChild>
            <w:div w:id="1068259949">
              <w:marLeft w:val="1125"/>
              <w:marRight w:val="0"/>
              <w:marTop w:val="0"/>
              <w:marBottom w:val="0"/>
              <w:divBdr>
                <w:top w:val="none" w:sz="0" w:space="0" w:color="auto"/>
                <w:left w:val="none" w:sz="0" w:space="0" w:color="auto"/>
                <w:bottom w:val="none" w:sz="0" w:space="0" w:color="auto"/>
                <w:right w:val="none" w:sz="0" w:space="0" w:color="auto"/>
              </w:divBdr>
              <w:divsChild>
                <w:div w:id="1397897962">
                  <w:marLeft w:val="0"/>
                  <w:marRight w:val="0"/>
                  <w:marTop w:val="0"/>
                  <w:marBottom w:val="240"/>
                  <w:divBdr>
                    <w:top w:val="single" w:sz="6" w:space="6" w:color="AABBCC"/>
                    <w:left w:val="single" w:sz="6" w:space="6" w:color="AABBCC"/>
                    <w:bottom w:val="single" w:sz="6" w:space="6" w:color="AABBCC"/>
                    <w:right w:val="single" w:sz="6" w:space="6" w:color="AABBCC"/>
                  </w:divBdr>
                  <w:divsChild>
                    <w:div w:id="22495117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909416480">
      <w:bodyDiv w:val="1"/>
      <w:marLeft w:val="0"/>
      <w:marRight w:val="0"/>
      <w:marTop w:val="0"/>
      <w:marBottom w:val="0"/>
      <w:divBdr>
        <w:top w:val="none" w:sz="0" w:space="0" w:color="auto"/>
        <w:left w:val="none" w:sz="0" w:space="0" w:color="auto"/>
        <w:bottom w:val="none" w:sz="0" w:space="0" w:color="auto"/>
        <w:right w:val="none" w:sz="0" w:space="0" w:color="auto"/>
      </w:divBdr>
    </w:div>
    <w:div w:id="1910384825">
      <w:bodyDiv w:val="1"/>
      <w:marLeft w:val="0"/>
      <w:marRight w:val="0"/>
      <w:marTop w:val="0"/>
      <w:marBottom w:val="0"/>
      <w:divBdr>
        <w:top w:val="none" w:sz="0" w:space="0" w:color="auto"/>
        <w:left w:val="none" w:sz="0" w:space="0" w:color="auto"/>
        <w:bottom w:val="none" w:sz="0" w:space="0" w:color="auto"/>
        <w:right w:val="none" w:sz="0" w:space="0" w:color="auto"/>
      </w:divBdr>
    </w:div>
    <w:div w:id="1919971927">
      <w:bodyDiv w:val="1"/>
      <w:marLeft w:val="0"/>
      <w:marRight w:val="0"/>
      <w:marTop w:val="0"/>
      <w:marBottom w:val="0"/>
      <w:divBdr>
        <w:top w:val="none" w:sz="0" w:space="0" w:color="auto"/>
        <w:left w:val="none" w:sz="0" w:space="0" w:color="auto"/>
        <w:bottom w:val="none" w:sz="0" w:space="0" w:color="auto"/>
        <w:right w:val="none" w:sz="0" w:space="0" w:color="auto"/>
      </w:divBdr>
    </w:div>
    <w:div w:id="1966812531">
      <w:bodyDiv w:val="1"/>
      <w:marLeft w:val="0"/>
      <w:marRight w:val="0"/>
      <w:marTop w:val="0"/>
      <w:marBottom w:val="0"/>
      <w:divBdr>
        <w:top w:val="none" w:sz="0" w:space="0" w:color="auto"/>
        <w:left w:val="none" w:sz="0" w:space="0" w:color="auto"/>
        <w:bottom w:val="none" w:sz="0" w:space="0" w:color="auto"/>
        <w:right w:val="none" w:sz="0" w:space="0" w:color="auto"/>
      </w:divBdr>
    </w:div>
    <w:div w:id="1970671080">
      <w:bodyDiv w:val="1"/>
      <w:marLeft w:val="0"/>
      <w:marRight w:val="0"/>
      <w:marTop w:val="0"/>
      <w:marBottom w:val="0"/>
      <w:divBdr>
        <w:top w:val="none" w:sz="0" w:space="0" w:color="auto"/>
        <w:left w:val="none" w:sz="0" w:space="0" w:color="auto"/>
        <w:bottom w:val="none" w:sz="0" w:space="0" w:color="auto"/>
        <w:right w:val="none" w:sz="0" w:space="0" w:color="auto"/>
      </w:divBdr>
    </w:div>
    <w:div w:id="2020349204">
      <w:bodyDiv w:val="1"/>
      <w:marLeft w:val="0"/>
      <w:marRight w:val="0"/>
      <w:marTop w:val="0"/>
      <w:marBottom w:val="0"/>
      <w:divBdr>
        <w:top w:val="none" w:sz="0" w:space="0" w:color="auto"/>
        <w:left w:val="none" w:sz="0" w:space="0" w:color="auto"/>
        <w:bottom w:val="none" w:sz="0" w:space="0" w:color="auto"/>
        <w:right w:val="none" w:sz="0" w:space="0" w:color="auto"/>
      </w:divBdr>
    </w:div>
    <w:div w:id="2049528845">
      <w:bodyDiv w:val="1"/>
      <w:marLeft w:val="0"/>
      <w:marRight w:val="0"/>
      <w:marTop w:val="0"/>
      <w:marBottom w:val="0"/>
      <w:divBdr>
        <w:top w:val="none" w:sz="0" w:space="0" w:color="auto"/>
        <w:left w:val="none" w:sz="0" w:space="0" w:color="auto"/>
        <w:bottom w:val="none" w:sz="0" w:space="0" w:color="auto"/>
        <w:right w:val="none" w:sz="0" w:space="0" w:color="auto"/>
      </w:divBdr>
      <w:divsChild>
        <w:div w:id="43336475">
          <w:marLeft w:val="0"/>
          <w:marRight w:val="0"/>
          <w:marTop w:val="0"/>
          <w:marBottom w:val="0"/>
          <w:divBdr>
            <w:top w:val="none" w:sz="0" w:space="0" w:color="auto"/>
            <w:left w:val="none" w:sz="0" w:space="0" w:color="auto"/>
            <w:bottom w:val="none" w:sz="0" w:space="0" w:color="auto"/>
            <w:right w:val="none" w:sz="0" w:space="0" w:color="auto"/>
          </w:divBdr>
          <w:divsChild>
            <w:div w:id="758672014">
              <w:marLeft w:val="0"/>
              <w:marRight w:val="0"/>
              <w:marTop w:val="0"/>
              <w:marBottom w:val="0"/>
              <w:divBdr>
                <w:top w:val="none" w:sz="0" w:space="0" w:color="auto"/>
                <w:left w:val="none" w:sz="0" w:space="0" w:color="auto"/>
                <w:bottom w:val="none" w:sz="0" w:space="0" w:color="auto"/>
                <w:right w:val="none" w:sz="0" w:space="0" w:color="auto"/>
              </w:divBdr>
              <w:divsChild>
                <w:div w:id="9450140">
                  <w:marLeft w:val="0"/>
                  <w:marRight w:val="0"/>
                  <w:marTop w:val="0"/>
                  <w:marBottom w:val="0"/>
                  <w:divBdr>
                    <w:top w:val="none" w:sz="0" w:space="0" w:color="auto"/>
                    <w:left w:val="none" w:sz="0" w:space="0" w:color="auto"/>
                    <w:bottom w:val="none" w:sz="0" w:space="0" w:color="auto"/>
                    <w:right w:val="none" w:sz="0" w:space="0" w:color="auto"/>
                  </w:divBdr>
                  <w:divsChild>
                    <w:div w:id="1650985444">
                      <w:marLeft w:val="0"/>
                      <w:marRight w:val="0"/>
                      <w:marTop w:val="0"/>
                      <w:marBottom w:val="0"/>
                      <w:divBdr>
                        <w:top w:val="none" w:sz="0" w:space="0" w:color="auto"/>
                        <w:left w:val="none" w:sz="0" w:space="0" w:color="auto"/>
                        <w:bottom w:val="none" w:sz="0" w:space="0" w:color="auto"/>
                        <w:right w:val="none" w:sz="0" w:space="0" w:color="auto"/>
                      </w:divBdr>
                      <w:divsChild>
                        <w:div w:id="1586501583">
                          <w:marLeft w:val="0"/>
                          <w:marRight w:val="0"/>
                          <w:marTop w:val="0"/>
                          <w:marBottom w:val="0"/>
                          <w:divBdr>
                            <w:top w:val="none" w:sz="0" w:space="0" w:color="auto"/>
                            <w:left w:val="none" w:sz="0" w:space="0" w:color="auto"/>
                            <w:bottom w:val="none" w:sz="0" w:space="0" w:color="auto"/>
                            <w:right w:val="none" w:sz="0" w:space="0" w:color="auto"/>
                          </w:divBdr>
                          <w:divsChild>
                            <w:div w:id="424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serrano\Desktop\sys%2010%20digit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serrano\Desktop\sys%2010%20digito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sz="1400"/>
              <a:t>CUOTA OFICINA FARMACIA</a:t>
            </a:r>
          </a:p>
        </c:rich>
      </c:tx>
      <c:overlay val="0"/>
      <c:spPr>
        <a:solidFill>
          <a:schemeClr val="bg1"/>
        </a:solid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s-ES"/>
        </a:p>
      </c:txPr>
    </c:title>
    <c:autoTitleDeleted val="0"/>
    <c:plotArea>
      <c:layout/>
      <c:barChart>
        <c:barDir val="col"/>
        <c:grouping val="clustered"/>
        <c:varyColors val="0"/>
        <c:ser>
          <c:idx val="0"/>
          <c:order val="0"/>
          <c:tx>
            <c:strRef>
              <c:f>INGRESOS!$D$4</c:f>
              <c:strCache>
                <c:ptCount val="1"/>
                <c:pt idx="0">
                  <c:v>CUOTA OFICINA FARMACIA</c:v>
                </c:pt>
              </c:strCache>
            </c:strRef>
          </c:tx>
          <c:spPr>
            <a:gradFill flip="none" rotWithShape="1">
              <a:gsLst>
                <a:gs pos="0">
                  <a:schemeClr val="accent1">
                    <a:lumMod val="40000"/>
                    <a:lumOff val="60000"/>
                  </a:schemeClr>
                </a:gs>
                <a:gs pos="46000">
                  <a:schemeClr val="accent1">
                    <a:lumMod val="95000"/>
                    <a:lumOff val="5000"/>
                  </a:schemeClr>
                </a:gs>
                <a:gs pos="100000">
                  <a:schemeClr val="accent1">
                    <a:lumMod val="60000"/>
                  </a:schemeClr>
                </a:gs>
              </a:gsLst>
              <a:path path="circle">
                <a:fillToRect l="50000" t="130000" r="50000" b="-30000"/>
              </a:path>
              <a:tileRect/>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INGRESOS!$C$5:$C$10</c:f>
              <c:numCache>
                <c:formatCode>General</c:formatCode>
                <c:ptCount val="6"/>
                <c:pt idx="0">
                  <c:v>2023</c:v>
                </c:pt>
                <c:pt idx="1">
                  <c:v>2022</c:v>
                </c:pt>
                <c:pt idx="2">
                  <c:v>2021</c:v>
                </c:pt>
                <c:pt idx="3">
                  <c:v>2020</c:v>
                </c:pt>
                <c:pt idx="4">
                  <c:v>2019</c:v>
                </c:pt>
                <c:pt idx="5">
                  <c:v>2018</c:v>
                </c:pt>
              </c:numCache>
            </c:numRef>
          </c:cat>
          <c:val>
            <c:numRef>
              <c:f>INGRESOS!$D$5:$D$10</c:f>
              <c:numCache>
                <c:formatCode>#,##0.00</c:formatCode>
                <c:ptCount val="6"/>
                <c:pt idx="0">
                  <c:v>1536577.32</c:v>
                </c:pt>
                <c:pt idx="1">
                  <c:v>1597553.41</c:v>
                </c:pt>
                <c:pt idx="2">
                  <c:v>1382370.64</c:v>
                </c:pt>
                <c:pt idx="3">
                  <c:v>1304988.3400000001</c:v>
                </c:pt>
                <c:pt idx="4">
                  <c:v>1232686.47</c:v>
                </c:pt>
                <c:pt idx="5">
                  <c:v>1185615.44</c:v>
                </c:pt>
              </c:numCache>
            </c:numRef>
          </c:val>
          <c:extLst>
            <c:ext xmlns:c16="http://schemas.microsoft.com/office/drawing/2014/chart" uri="{C3380CC4-5D6E-409C-BE32-E72D297353CC}">
              <c16:uniqueId val="{00000000-714F-407F-B12D-76E76535E083}"/>
            </c:ext>
          </c:extLst>
        </c:ser>
        <c:dLbls>
          <c:dLblPos val="outEnd"/>
          <c:showLegendKey val="0"/>
          <c:showVal val="1"/>
          <c:showCatName val="0"/>
          <c:showSerName val="0"/>
          <c:showPercent val="0"/>
          <c:showBubbleSize val="0"/>
        </c:dLbls>
        <c:gapWidth val="80"/>
        <c:overlap val="25"/>
        <c:axId val="865565903"/>
        <c:axId val="862455423"/>
      </c:barChart>
      <c:catAx>
        <c:axId val="865565903"/>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s-ES"/>
          </a:p>
        </c:txPr>
        <c:crossAx val="862455423"/>
        <c:crosses val="autoZero"/>
        <c:auto val="1"/>
        <c:lblAlgn val="ctr"/>
        <c:lblOffset val="100"/>
        <c:noMultiLvlLbl val="0"/>
      </c:catAx>
      <c:valAx>
        <c:axId val="862455423"/>
        <c:scaling>
          <c:orientation val="minMax"/>
        </c:scaling>
        <c:delete val="1"/>
        <c:axPos val="l"/>
        <c:numFmt formatCode="#,##0.00" sourceLinked="1"/>
        <c:majorTickMark val="none"/>
        <c:minorTickMark val="none"/>
        <c:tickLblPos val="nextTo"/>
        <c:crossAx val="865565903"/>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INGRESOS!$D$22</c:f>
              <c:strCache>
                <c:ptCount val="1"/>
                <c:pt idx="0">
                  <c:v>CUOTA COLEGIAL</c:v>
                </c:pt>
              </c:strCache>
            </c:strRef>
          </c:tx>
          <c:spPr>
            <a:gradFill flip="none" rotWithShape="1">
              <a:gsLst>
                <a:gs pos="0">
                  <a:schemeClr val="accent1">
                    <a:lumMod val="40000"/>
                    <a:lumOff val="60000"/>
                  </a:schemeClr>
                </a:gs>
                <a:gs pos="46000">
                  <a:schemeClr val="accent1">
                    <a:lumMod val="95000"/>
                    <a:lumOff val="5000"/>
                  </a:schemeClr>
                </a:gs>
                <a:gs pos="100000">
                  <a:schemeClr val="accent1">
                    <a:lumMod val="60000"/>
                  </a:schemeClr>
                </a:gs>
              </a:gsLst>
              <a:path path="circle">
                <a:fillToRect l="50000" t="130000" r="50000" b="-30000"/>
              </a:path>
              <a:tileRect/>
            </a:gradFill>
            <a:ln>
              <a:noFill/>
            </a:ln>
            <a:effectLst/>
          </c:spPr>
          <c:invertIfNegative val="0"/>
          <c:dPt>
            <c:idx val="4"/>
            <c:invertIfNegative val="0"/>
            <c:bubble3D val="0"/>
            <c:spPr>
              <a:gradFill flip="none" rotWithShape="1">
                <a:gsLst>
                  <a:gs pos="0">
                    <a:schemeClr val="accent1">
                      <a:lumMod val="40000"/>
                      <a:lumOff val="60000"/>
                    </a:schemeClr>
                  </a:gs>
                  <a:gs pos="46000">
                    <a:schemeClr val="accent1">
                      <a:lumMod val="95000"/>
                      <a:lumOff val="5000"/>
                    </a:schemeClr>
                  </a:gs>
                  <a:gs pos="100000">
                    <a:schemeClr val="accent1">
                      <a:lumMod val="60000"/>
                    </a:schemeClr>
                  </a:gs>
                </a:gsLst>
                <a:path path="circle">
                  <a:fillToRect l="50000" t="130000" r="50000" b="-30000"/>
                </a:path>
                <a:tileRect/>
              </a:gradFill>
              <a:ln>
                <a:noFill/>
              </a:ln>
              <a:effectLst/>
            </c:spPr>
            <c:extLst>
              <c:ext xmlns:c16="http://schemas.microsoft.com/office/drawing/2014/chart" uri="{C3380CC4-5D6E-409C-BE32-E72D297353CC}">
                <c16:uniqueId val="{00000001-C61C-40EB-B16E-13ECE0BD5A4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INGRESOS!$C$23:$C$28</c:f>
              <c:numCache>
                <c:formatCode>General</c:formatCode>
                <c:ptCount val="6"/>
                <c:pt idx="0">
                  <c:v>2023</c:v>
                </c:pt>
                <c:pt idx="1">
                  <c:v>2022</c:v>
                </c:pt>
                <c:pt idx="2">
                  <c:v>2021</c:v>
                </c:pt>
                <c:pt idx="3">
                  <c:v>2020</c:v>
                </c:pt>
                <c:pt idx="4">
                  <c:v>2019</c:v>
                </c:pt>
                <c:pt idx="5">
                  <c:v>2018</c:v>
                </c:pt>
              </c:numCache>
            </c:numRef>
          </c:cat>
          <c:val>
            <c:numRef>
              <c:f>INGRESOS!$D$23:$D$28</c:f>
              <c:numCache>
                <c:formatCode>#,##0.00</c:formatCode>
                <c:ptCount val="6"/>
                <c:pt idx="0">
                  <c:v>475318.52</c:v>
                </c:pt>
                <c:pt idx="1">
                  <c:v>472117.92</c:v>
                </c:pt>
                <c:pt idx="2">
                  <c:v>470534.58</c:v>
                </c:pt>
                <c:pt idx="3">
                  <c:v>479024.54</c:v>
                </c:pt>
                <c:pt idx="4">
                  <c:v>448547.55</c:v>
                </c:pt>
                <c:pt idx="5">
                  <c:v>436469</c:v>
                </c:pt>
              </c:numCache>
            </c:numRef>
          </c:val>
          <c:extLst>
            <c:ext xmlns:c16="http://schemas.microsoft.com/office/drawing/2014/chart" uri="{C3380CC4-5D6E-409C-BE32-E72D297353CC}">
              <c16:uniqueId val="{00000002-C61C-40EB-B16E-13ECE0BD5A48}"/>
            </c:ext>
          </c:extLst>
        </c:ser>
        <c:dLbls>
          <c:dLblPos val="outEnd"/>
          <c:showLegendKey val="0"/>
          <c:showVal val="1"/>
          <c:showCatName val="0"/>
          <c:showSerName val="0"/>
          <c:showPercent val="0"/>
          <c:showBubbleSize val="0"/>
        </c:dLbls>
        <c:gapWidth val="219"/>
        <c:overlap val="-27"/>
        <c:axId val="858258591"/>
        <c:axId val="877266048"/>
      </c:barChart>
      <c:catAx>
        <c:axId val="858258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877266048"/>
        <c:crosses val="autoZero"/>
        <c:auto val="1"/>
        <c:lblAlgn val="ctr"/>
        <c:lblOffset val="100"/>
        <c:noMultiLvlLbl val="0"/>
      </c:catAx>
      <c:valAx>
        <c:axId val="877266048"/>
        <c:scaling>
          <c:orientation val="minMax"/>
        </c:scaling>
        <c:delete val="1"/>
        <c:axPos val="l"/>
        <c:numFmt formatCode="#,##0.00" sourceLinked="1"/>
        <c:majorTickMark val="none"/>
        <c:minorTickMark val="none"/>
        <c:tickLblPos val="nextTo"/>
        <c:crossAx val="8582585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2132306E178498966A4A27E4154BA" ma:contentTypeVersion="8" ma:contentTypeDescription="Create a new document." ma:contentTypeScope="" ma:versionID="75582c437d74627f09a511c270e21b2e">
  <xsd:schema xmlns:xsd="http://www.w3.org/2001/XMLSchema" xmlns:xs="http://www.w3.org/2001/XMLSchema" xmlns:p="http://schemas.microsoft.com/office/2006/metadata/properties" xmlns:ns2="e24b753f-46e6-4dc3-acd3-aabf95652a1d" xmlns:ns3="c0dabd1a-40b3-4ca7-8bd9-39c93c63825c" targetNamespace="http://schemas.microsoft.com/office/2006/metadata/properties" ma:root="true" ma:fieldsID="d85828eba8a00655b59e6019c1e35c8d" ns2:_="" ns3:_="">
    <xsd:import namespace="e24b753f-46e6-4dc3-acd3-aabf95652a1d"/>
    <xsd:import namespace="c0dabd1a-40b3-4ca7-8bd9-39c93c6382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b753f-46e6-4dc3-acd3-aabf95652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abd1a-40b3-4ca7-8bd9-39c93c6382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E8135-A62C-4D57-AF38-4DDD2691011F}">
  <ds:schemaRefs>
    <ds:schemaRef ds:uri="http://schemas.microsoft.com/office/2006/metadata/properties"/>
    <ds:schemaRef ds:uri="e24b753f-46e6-4dc3-acd3-aabf95652a1d"/>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c0dabd1a-40b3-4ca7-8bd9-39c93c63825c"/>
    <ds:schemaRef ds:uri="http://purl.org/dc/terms/"/>
  </ds:schemaRefs>
</ds:datastoreItem>
</file>

<file path=customXml/itemProps2.xml><?xml version="1.0" encoding="utf-8"?>
<ds:datastoreItem xmlns:ds="http://schemas.openxmlformats.org/officeDocument/2006/customXml" ds:itemID="{A25240F8-6375-437A-B83A-49E6FC2A7EBD}">
  <ds:schemaRefs>
    <ds:schemaRef ds:uri="http://schemas.microsoft.com/sharepoint/v3/contenttype/forms"/>
  </ds:schemaRefs>
</ds:datastoreItem>
</file>

<file path=customXml/itemProps3.xml><?xml version="1.0" encoding="utf-8"?>
<ds:datastoreItem xmlns:ds="http://schemas.openxmlformats.org/officeDocument/2006/customXml" ds:itemID="{4F1C1FFD-5442-4514-BD12-5E8502D3F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b753f-46e6-4dc3-acd3-aabf95652a1d"/>
    <ds:schemaRef ds:uri="c0dabd1a-40b3-4ca7-8bd9-39c93c638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FE8B1-7E20-423D-995A-48534A83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12035</Words>
  <Characters>66196</Characters>
  <Application>Microsoft Office Word</Application>
  <DocSecurity>0</DocSecurity>
  <Lines>551</Lines>
  <Paragraphs>156</Paragraphs>
  <ScaleCrop>false</ScaleCrop>
  <Company>A3 Software, S.A.</Company>
  <LinksUpToDate>false</LinksUpToDate>
  <CharactersWithSpaces>78075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abreviada fundaciones castellano</dc:title>
  <dc:subject/>
  <dc:creator>WKE</dc:creator>
  <cp:keywords/>
  <cp:lastModifiedBy>Rubén Tauroni - COFLP (Informática)</cp:lastModifiedBy>
  <cp:revision>2</cp:revision>
  <cp:lastPrinted>2024-03-26T13:31:00Z</cp:lastPrinted>
  <dcterms:created xsi:type="dcterms:W3CDTF">2025-06-12T08:56:00Z</dcterms:created>
  <dcterms:modified xsi:type="dcterms:W3CDTF">2025-06-12T08:56:00Z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BorrarProps">
    <vt:lpwstr>N</vt:lpwstr>
  </property>
  <property fmtid="{D5CDD505-2E9C-101B-9397-08002B2CF9AE}" pid="3" name="A3Directorio">
    <vt:lpwstr>F:\A3\A3SOCW\2013\</vt:lpwstr>
  </property>
  <property fmtid="{D5CDD505-2E9C-101B-9397-08002B2CF9AE}" pid="4" name="A3FicheroINF">
    <vt:lpwstr>F:\a3\A3SOCW\PM3A3006.INF</vt:lpwstr>
  </property>
  <property fmtid="{D5CDD505-2E9C-101B-9397-08002B2CF9AE}" pid="5" name="A3FicheroOUT">
    <vt:lpwstr>F:\a3\A3SOCW\PM3A3006.OUT</vt:lpwstr>
  </property>
  <property fmtid="{D5CDD505-2E9C-101B-9397-08002B2CF9AE}" pid="6" name="A3FicheroVAL">
    <vt:lpwstr>F:\A3\A3SOCW\2013\</vt:lpwstr>
  </property>
  <property fmtid="{D5CDD505-2E9C-101B-9397-08002B2CF9AE}" pid="7" name="A3FicheroIND">
    <vt:lpwstr>F:\A3\A3SOCW\2013\</vt:lpwstr>
  </property>
  <property fmtid="{D5CDD505-2E9C-101B-9397-08002B2CF9AE}" pid="8" name="CamposGrandes">
    <vt:lpwstr>N</vt:lpwstr>
  </property>
  <property fmtid="{D5CDD505-2E9C-101B-9397-08002B2CF9AE}" pid="9" name="A3Accion">
    <vt:lpwstr>Plantilla</vt:lpwstr>
  </property>
  <property fmtid="{D5CDD505-2E9C-101B-9397-08002B2CF9AE}" pid="10" name="AutoQuit">
    <vt:lpwstr>S</vt:lpwstr>
  </property>
  <property fmtid="{D5CDD505-2E9C-101B-9397-08002B2CF9AE}" pid="11" name="GenerarSalir">
    <vt:lpwstr>S</vt:lpwstr>
  </property>
  <property fmtid="{D5CDD505-2E9C-101B-9397-08002B2CF9AE}" pid="12" name="FicheroSalida">
    <vt:lpwstr>F:\A3\A3SOCW\2013\CA145348.TMP</vt:lpwstr>
  </property>
  <property fmtid="{D5CDD505-2E9C-101B-9397-08002B2CF9AE}" pid="13" name="ModificarVal">
    <vt:lpwstr>N</vt:lpwstr>
  </property>
  <property fmtid="{D5CDD505-2E9C-101B-9397-08002B2CF9AE}" pid="14" name="Ejercicio_declaración">
    <vt:lpwstr>2021</vt:lpwstr>
  </property>
  <property fmtid="{D5CDD505-2E9C-101B-9397-08002B2CF9AE}" pid="15" name="Razón_Social">
    <vt:lpwstr>COLEGIO OFICIAL FARMACEUTICO LAS PALMAS</vt:lpwstr>
  </property>
  <property fmtid="{D5CDD505-2E9C-101B-9397-08002B2CF9AE}" pid="16" name="C.I.F.">
    <vt:lpwstr>     Q3566002F</vt:lpwstr>
  </property>
  <property fmtid="{D5CDD505-2E9C-101B-9397-08002B2CF9AE}" pid="17" name="Año_Constitución">
    <vt:lpwstr>0000</vt:lpwstr>
  </property>
  <property fmtid="{D5CDD505-2E9C-101B-9397-08002B2CF9AE}" pid="18" name="Tipo_sociedad">
    <vt:lpwstr>Colegio profesional</vt:lpwstr>
  </property>
  <property fmtid="{D5CDD505-2E9C-101B-9397-08002B2CF9AE}" pid="19" name="Actividad/es_de_la_Empresa_(RTF)">
    <vt:lpwstr>C:\Users\MALENY\AppData\Local\Temp\$0024250862.RTF</vt:lpwstr>
  </property>
  <property fmtid="{D5CDD505-2E9C-101B-9397-08002B2CF9AE}" pid="20" name="Fin_Periodo">
    <vt:lpwstr>31/12/2021</vt:lpwstr>
  </property>
  <property fmtid="{D5CDD505-2E9C-101B-9397-08002B2CF9AE}" pid="21" name="Distribución_de_resultados_(RTF)">
    <vt:lpwstr>C:\Users\MALENY\AppData\Local\Temp\$0029495240.RTF</vt:lpwstr>
  </property>
  <property fmtid="{D5CDD505-2E9C-101B-9397-08002B2CF9AE}" pid="22" name="Movimiento_inmovilizado_intangible_(RTF)">
    <vt:lpwstr>C:\Users\MALENY\AppData\Local\Temp\$0029495542.RTF</vt:lpwstr>
  </property>
  <property fmtid="{D5CDD505-2E9C-101B-9397-08002B2CF9AE}" pid="23" name="Movimiento_amortización_inmovilizado_intangible_(RTF)">
    <vt:lpwstr>C:\Users\MALENY\AppData\Local\Temp\$0029495547.RTF</vt:lpwstr>
  </property>
  <property fmtid="{D5CDD505-2E9C-101B-9397-08002B2CF9AE}" pid="24" name="Movimiento_correcciones_valorativas_deterioro_inm.intangible_(RTF)">
    <vt:lpwstr>C:\Users\MALENY\AppData\Local\Temp\$0029495585.RTF</vt:lpwstr>
  </property>
  <property fmtid="{D5CDD505-2E9C-101B-9397-08002B2CF9AE}" pid="25" name="Movimiento_Inmovilizado_material_(RTF)">
    <vt:lpwstr>C:\Users\MALENY\AppData\Local\Temp\$0029495592.RTF</vt:lpwstr>
  </property>
  <property fmtid="{D5CDD505-2E9C-101B-9397-08002B2CF9AE}" pid="26" name="Movimiento_amortización_inmovilizado_material_(RTF)">
    <vt:lpwstr>C:\Users\MALENY\AppData\Local\Temp\$0029495597.RTF</vt:lpwstr>
  </property>
  <property fmtid="{D5CDD505-2E9C-101B-9397-08002B2CF9AE}" pid="27" name="Movimiento_correcciones_valorativas_deterioro_inm.material_(RTF)">
    <vt:lpwstr>C:\Users\MALENY\AppData\Local\Temp\$0029495640.RTF</vt:lpwstr>
  </property>
  <property fmtid="{D5CDD505-2E9C-101B-9397-08002B2CF9AE}" pid="28" name="Movimiento_Inversiones_inmobiliarias_(RTF)">
    <vt:lpwstr>Movimiento_Inversion</vt:lpwstr>
  </property>
  <property fmtid="{D5CDD505-2E9C-101B-9397-08002B2CF9AE}" pid="29" name="Movimiento_Amortización_Inversiones_inmobiliarias_(RTF)">
    <vt:lpwstr>Movimiento_Amortizac</vt:lpwstr>
  </property>
  <property fmtid="{D5CDD505-2E9C-101B-9397-08002B2CF9AE}" pid="30" name="Movimiento_correcciones_valorativas_deterioro_inversiones_inmob._(RTF)">
    <vt:lpwstr>Movimiento_correccio</vt:lpwstr>
  </property>
  <property fmtid="{D5CDD505-2E9C-101B-9397-08002B2CF9AE}" pid="31" name="Domicilio_social">
    <vt:lpwstr>CL VENEGAS, 2, 8, 35003, PALMAS DE GRAN CANAR, LAS PALMAS</vt:lpwstr>
  </property>
  <property fmtid="{D5CDD505-2E9C-101B-9397-08002B2CF9AE}" pid="32" name="Detalle_inversiones_inmobiliarias_(RTF)">
    <vt:lpwstr>Detalle_inversiones_</vt:lpwstr>
  </property>
  <property fmtid="{D5CDD505-2E9C-101B-9397-08002B2CF9AE}" pid="33" name="Detalle_bienes_arrendamiento_financiero_(RTF)">
    <vt:lpwstr>Detalle_bienes_arren</vt:lpwstr>
  </property>
  <property fmtid="{D5CDD505-2E9C-101B-9397-08002B2CF9AE}" pid="34" name="Instrumentos_de_patrimonio_lp_(RTF)">
    <vt:lpwstr>C:\Users\MALENY\AppData\Local\Temp\$0029495845.RTF</vt:lpwstr>
  </property>
  <property fmtid="{D5CDD505-2E9C-101B-9397-08002B2CF9AE}" pid="35" name="Valores_representativos_de_deuda_lp_(RTF)">
    <vt:lpwstr>C:\Users\MALENY\AppData\Local\Temp\$0029495851.RTF</vt:lpwstr>
  </property>
  <property fmtid="{D5CDD505-2E9C-101B-9397-08002B2CF9AE}" pid="36" name="Créditos_derivados_y_otros_lp_(RTF)">
    <vt:lpwstr>C:\Users\MALENY\AppData\Local\Temp\$0029495857.RTF</vt:lpwstr>
  </property>
  <property fmtid="{D5CDD505-2E9C-101B-9397-08002B2CF9AE}" pid="37" name="Total_activos_financieros_a_lp_por_categorias_(RTF)">
    <vt:lpwstr>C:\Users\MALENY\AppData\Local\Temp\$0029495901.RTF</vt:lpwstr>
  </property>
  <property fmtid="{D5CDD505-2E9C-101B-9397-08002B2CF9AE}" pid="38" name="Instrumentos_de_patrimonio_cp_(RTF)">
    <vt:lpwstr>C:\Users\MALENY\AppData\Local\Temp\$0029495906.RTF</vt:lpwstr>
  </property>
  <property fmtid="{D5CDD505-2E9C-101B-9397-08002B2CF9AE}" pid="39" name="Valores_representativos_de_deuda_cp_(RTF)">
    <vt:lpwstr>C:\Users\MALENY\AppData\Local\Temp\$0029495912.RTF</vt:lpwstr>
  </property>
  <property fmtid="{D5CDD505-2E9C-101B-9397-08002B2CF9AE}" pid="40" name="Créditos_derivados_y_otros_cp_(RTF)">
    <vt:lpwstr>C:\Users\MALENY\AppData\Local\Temp\$0029495950.RTF</vt:lpwstr>
  </property>
  <property fmtid="{D5CDD505-2E9C-101B-9397-08002B2CF9AE}" pid="41" name="Total_activos_financieros_a_cp_por_categorias_(RTF)">
    <vt:lpwstr>C:\Users\MALENY\AppData\Local\Temp\$0029495953.RTF</vt:lpwstr>
  </property>
  <property fmtid="{D5CDD505-2E9C-101B-9397-08002B2CF9AE}" pid="42" name="Activos_a_valor_razonable_y_variaciones_de_valor_(RTF)">
    <vt:lpwstr>C:\Users\MALENY\AppData\Local\Temp\$0029500000.RTF</vt:lpwstr>
  </property>
  <property fmtid="{D5CDD505-2E9C-101B-9397-08002B2CF9AE}" pid="43" name="Deudas_con_entidades_de_crédito_lp_(RTF)">
    <vt:lpwstr>C:\Users\MALENY\AppData\Local\Temp\$0029500003.RTF</vt:lpwstr>
  </property>
  <property fmtid="{D5CDD505-2E9C-101B-9397-08002B2CF9AE}" pid="44" name="Obligaciones_y_otros_valores_negociables_lp_(RTF)">
    <vt:lpwstr>C:\Users\MALENY\AppData\Local\Temp\$0029500006.RTF</vt:lpwstr>
  </property>
  <property fmtid="{D5CDD505-2E9C-101B-9397-08002B2CF9AE}" pid="45" name="Derivados_y_otros_lp_(RTF)">
    <vt:lpwstr>C:\Users\MALENY\AppData\Local\Temp\$0029500012.RTF</vt:lpwstr>
  </property>
  <property fmtid="{D5CDD505-2E9C-101B-9397-08002B2CF9AE}" pid="46" name="Deudas_con_entidades_de_crédito_cp_(RTF)">
    <vt:lpwstr>C:\Users\MALENY\AppData\Local\Temp\$0029500023.RTF</vt:lpwstr>
  </property>
  <property fmtid="{D5CDD505-2E9C-101B-9397-08002B2CF9AE}" pid="47" name="Obligaciones_y_otros_valores_negociables_cp_(RTF)">
    <vt:lpwstr>C:\Users\MALENY\AppData\Local\Temp\$0029500030.RTF</vt:lpwstr>
  </property>
  <property fmtid="{D5CDD505-2E9C-101B-9397-08002B2CF9AE}" pid="48" name="Derivados_y_otros_cp_(RTF)">
    <vt:lpwstr>C:\Users\MALENY\AppData\Local\Temp\$0029500036.RTF</vt:lpwstr>
  </property>
  <property fmtid="{D5CDD505-2E9C-101B-9397-08002B2CF9AE}" pid="49" name="Capital_social_(RTF)">
    <vt:lpwstr>C:\Users\MALENY\AppData\Local\Temp\$0024250869.RTF</vt:lpwstr>
  </property>
  <property fmtid="{D5CDD505-2E9C-101B-9397-08002B2CF9AE}" pid="50" name="Diferencias_temporarias_que_afectan_al_ejercicio_(RTF)">
    <vt:lpwstr>C:\Users\MALENY\AppData\Local\Temp\$0029495491.RTF</vt:lpwstr>
  </property>
  <property fmtid="{D5CDD505-2E9C-101B-9397-08002B2CF9AE}" pid="51" name="Plazo_recuperación_créditos_bases_imponibles_negativas_(RT)">
    <vt:lpwstr>Plazo recuperación créditos bases imponibles negativas (RT)######################</vt:lpwstr>
  </property>
  <property fmtid="{D5CDD505-2E9C-101B-9397-08002B2CF9AE}" pid="52" name="Plazo_recuperación_créditos_bases_imponibles_negativas_(RTF)">
    <vt:lpwstr>C:\Users\MALENY\AppData\Local\Temp\$0029500069.RTF</vt:lpwstr>
  </property>
  <property fmtid="{D5CDD505-2E9C-101B-9397-08002B2CF9AE}" pid="53" name="Incentivos_fiscales_por_inversiones_(RTF)">
    <vt:lpwstr>C:\Users\MALENY\AppData\Local\Temp\$0024250986.RTF</vt:lpwstr>
  </property>
  <property fmtid="{D5CDD505-2E9C-101B-9397-08002B2CF9AE}" pid="54" name="Deducciones_art._36_ter_(RTF)">
    <vt:lpwstr>Deducciones art. 36 ter (RTF)####################################################</vt:lpwstr>
  </property>
  <property fmtid="{D5CDD505-2E9C-101B-9397-08002B2CF9AE}" pid="55" name="Deducciones_art._42_LIS_(RTF)">
    <vt:lpwstr>C:\Users\MALENY\AppData\Local\Temp\$0024250976.RTF</vt:lpwstr>
  </property>
  <property fmtid="{D5CDD505-2E9C-101B-9397-08002B2CF9AE}" pid="56" name="Aprovisionamientos_(RTF)">
    <vt:lpwstr>C:\Users\MALENY\AppData\Local\Temp\$0029500074.RTF</vt:lpwstr>
  </property>
  <property fmtid="{D5CDD505-2E9C-101B-9397-08002B2CF9AE}" pid="57" name="Cargas_Sociales_(RTF)">
    <vt:lpwstr>C:\Users\MALENY\AppData\Local\Temp\$0029500086.RTF</vt:lpwstr>
  </property>
  <property fmtid="{D5CDD505-2E9C-101B-9397-08002B2CF9AE}" pid="58" name="Otros_gastos_de_explotación_(RTF)">
    <vt:lpwstr>Otros_gastos_de_expl</vt:lpwstr>
  </property>
  <property fmtid="{D5CDD505-2E9C-101B-9397-08002B2CF9AE}" pid="59" name="Remuneraciones_Alta_Dirección_(RTF)">
    <vt:lpwstr>Remuneraciones_Alta_</vt:lpwstr>
  </property>
  <property fmtid="{D5CDD505-2E9C-101B-9397-08002B2CF9AE}" pid="60" name="Pensiones/Seguros_vida_Alta_Dirección_(RTF)">
    <vt:lpwstr>Pensiones/Seguros_vi</vt:lpwstr>
  </property>
  <property fmtid="{D5CDD505-2E9C-101B-9397-08002B2CF9AE}" pid="61" name="Remuneraciones_Órgano_Administración_(RTF)">
    <vt:lpwstr>Remuneraciones_Órgan</vt:lpwstr>
  </property>
  <property fmtid="{D5CDD505-2E9C-101B-9397-08002B2CF9AE}" pid="62" name="Pensiones/Seguros_vida_Órgano_Administración_(RTF)">
    <vt:lpwstr>Pensiones/Seguros_vi</vt:lpwstr>
  </property>
  <property fmtid="{D5CDD505-2E9C-101B-9397-08002B2CF9AE}" pid="63" name="Participación_administradores_(RTF)">
    <vt:lpwstr>Participación_admini</vt:lpwstr>
  </property>
  <property fmtid="{D5CDD505-2E9C-101B-9397-08002B2CF9AE}" pid="64" name="Tabla_personal_medio_(RTF)">
    <vt:lpwstr>C:\Users\MALENY\AppData\Local\Temp\$0029495319.RTF</vt:lpwstr>
  </property>
  <property fmtid="{D5CDD505-2E9C-101B-9397-08002B2CF9AE}" pid="65" name="Conciliación_patrimonio_neto_(RTF)">
    <vt:lpwstr>Conciliación_patrimo</vt:lpwstr>
  </property>
  <property fmtid="{D5CDD505-2E9C-101B-9397-08002B2CF9AE}" pid="66" name="Total_ajuste_primera_aplicación">
    <vt:lpwstr>Total_ajuste_pri</vt:lpwstr>
  </property>
  <property fmtid="{D5CDD505-2E9C-101B-9397-08002B2CF9AE}" pid="67" name="Tercio_ajuste_primera_aplicación">
    <vt:lpwstr>Tercio_ajuste_pr</vt:lpwstr>
  </property>
  <property fmtid="{D5CDD505-2E9C-101B-9397-08002B2CF9AE}" pid="68" name="Pendiente_ajuste_primera_aplicación">
    <vt:lpwstr>Pendiente_ajuste</vt:lpwstr>
  </property>
  <property fmtid="{D5CDD505-2E9C-101B-9397-08002B2CF9AE}" pid="69" name="Cuentas_anuales_del_ejercicio_anterior_(RTF)">
    <vt:lpwstr>Cuentas_anuales_del_</vt:lpwstr>
  </property>
  <property fmtid="{D5CDD505-2E9C-101B-9397-08002B2CF9AE}" pid="70" name="Importes_recibidos_por_personal_alta_dirección_(RTF)">
    <vt:lpwstr>C:\Users\MALENY\AppData\Local\Temp\$0029500203.RTF</vt:lpwstr>
  </property>
  <property fmtid="{D5CDD505-2E9C-101B-9397-08002B2CF9AE}" pid="71" name="Importes_recibidos_por_miembros_órgano_administración_(RTF)">
    <vt:lpwstr>C:\Users\MALENY\AppData\Local\Temp\$0029500206.RTF</vt:lpwstr>
  </property>
  <property fmtid="{D5CDD505-2E9C-101B-9397-08002B2CF9AE}" pid="72" name="Total_pasivos_financieros_a_lp_por_categorias_(RTF)">
    <vt:lpwstr>C:\Users\MALENY\AppData\Local\Temp\$0029500017.RTF</vt:lpwstr>
  </property>
  <property fmtid="{D5CDD505-2E9C-101B-9397-08002B2CF9AE}" pid="73" name="Total_pasivos_financieros_a_cp_por_categorias_(RTF)">
    <vt:lpwstr>C:\Users\MALENY\AppData\Local\Temp\$0029500043.RTF</vt:lpwstr>
  </property>
  <property fmtid="{D5CDD505-2E9C-101B-9397-08002B2CF9AE}" pid="74" name="Movimiento_bienes_inmuebles_(RTF)">
    <vt:lpwstr>C:\Users\MALENY\AppData\Local\Temp\$0029495716.RTF</vt:lpwstr>
  </property>
  <property fmtid="{D5CDD505-2E9C-101B-9397-08002B2CF9AE}" pid="75" name="Correcciones_de_valor_por_deterioro_bienes_inmuebles_(RTF)">
    <vt:lpwstr>C:\Users\MALENY\AppData\Local\Temp\$0029495722.RTF</vt:lpwstr>
  </property>
  <property fmtid="{D5CDD505-2E9C-101B-9397-08002B2CF9AE}" pid="76" name="Movimiento_archivos_(RTF)">
    <vt:lpwstr>C:\Users\MALENY\AppData\Local\Temp\$0029495725.RTF</vt:lpwstr>
  </property>
  <property fmtid="{D5CDD505-2E9C-101B-9397-08002B2CF9AE}" pid="77" name="Correcciones_de_valor_por_deterioro_archivos_(RTF)">
    <vt:lpwstr>C:\Users\MALENY\AppData\Local\Temp\$0029495728.RTF</vt:lpwstr>
  </property>
  <property fmtid="{D5CDD505-2E9C-101B-9397-08002B2CF9AE}" pid="78" name="Movimiento_bibliotecas_(RTF)">
    <vt:lpwstr>C:\Users\MALENY\AppData\Local\Temp\$0029495736.RTF</vt:lpwstr>
  </property>
  <property fmtid="{D5CDD505-2E9C-101B-9397-08002B2CF9AE}" pid="79" name="Correcciones_de_valor_por_deterioro_bibliotecas_(RTF)">
    <vt:lpwstr>C:\Users\MALENY\AppData\Local\Temp\$0029495743.RTF</vt:lpwstr>
  </property>
  <property fmtid="{D5CDD505-2E9C-101B-9397-08002B2CF9AE}" pid="80" name="Movimiento_museos_(RTF)">
    <vt:lpwstr>C:\Users\MALENY\AppData\Local\Temp\$0029495748.RTF</vt:lpwstr>
  </property>
  <property fmtid="{D5CDD505-2E9C-101B-9397-08002B2CF9AE}" pid="81" name="Correcciones_de_valor_por_deterioro_museos_(RTF)">
    <vt:lpwstr>C:\Users\MALENY\AppData\Local\Temp\$0029495752.RTF</vt:lpwstr>
  </property>
  <property fmtid="{D5CDD505-2E9C-101B-9397-08002B2CF9AE}" pid="82" name="Movimiento_bienes_muebles_(RTF)">
    <vt:lpwstr>C:\Users\MALENY\AppData\Local\Temp\$0029495789.RTF</vt:lpwstr>
  </property>
  <property fmtid="{D5CDD505-2E9C-101B-9397-08002B2CF9AE}" pid="83" name="Correcciones_de_valor_por_deterioro_bienes_muebles_(RTF)">
    <vt:lpwstr>C:\Users\MALENY\AppData\Local\Temp\$0029495795.RTF</vt:lpwstr>
  </property>
  <property fmtid="{D5CDD505-2E9C-101B-9397-08002B2CF9AE}" pid="84" name="Movimiento_usuarios_deudores_(RTF)">
    <vt:lpwstr>C:\Users\MALENY\AppData\Local\Temp\$0029495799.RTF</vt:lpwstr>
  </property>
  <property fmtid="{D5CDD505-2E9C-101B-9397-08002B2CF9AE}" pid="85" name="Movimiento_patrocinadores_(RTF)">
    <vt:lpwstr>C:\Users\MALENY\AppData\Local\Temp\$0029495806.RTF</vt:lpwstr>
  </property>
  <property fmtid="{D5CDD505-2E9C-101B-9397-08002B2CF9AE}" pid="86" name="Movimiento_afiliados_(RTF)">
    <vt:lpwstr>C:\Users\MALENY\AppData\Local\Temp\$0029495813.RTF</vt:lpwstr>
  </property>
  <property fmtid="{D5CDD505-2E9C-101B-9397-08002B2CF9AE}" pid="87" name="Movimiento_otros_deudores_(RTF)">
    <vt:lpwstr>C:\Users\MALENY\AppData\Local\Temp\$0029495818.RTF</vt:lpwstr>
  </property>
  <property fmtid="{D5CDD505-2E9C-101B-9397-08002B2CF9AE}" pid="88" name="Correcciones_de_valor_por_deterioro_usuarios_(RTF)">
    <vt:lpwstr>C:\Users\MALENY\AppData\Local\Temp\$0029495824.RTF</vt:lpwstr>
  </property>
  <property fmtid="{D5CDD505-2E9C-101B-9397-08002B2CF9AE}" pid="89" name="Correcciones_de_valor_por_deterioro_patrocinadores_y_afiliados_(RTF)">
    <vt:lpwstr>C:\Users\MALENY\AppData\Local\Temp\$0029495828.RTF</vt:lpwstr>
  </property>
  <property fmtid="{D5CDD505-2E9C-101B-9397-08002B2CF9AE}" pid="90" name="Correcciones_de_valor_por_deterioro_otros_deudores_(RTF)">
    <vt:lpwstr>C:\Users\MALENY\AppData\Local\Temp\$0029495834.RTF</vt:lpwstr>
  </property>
  <property fmtid="{D5CDD505-2E9C-101B-9397-08002B2CF9AE}" pid="91" name="Movimiento_beneficiarios_-_acreedores_(RTF)">
    <vt:lpwstr>C:\Users\MALENY\AppData\Local\Temp\$0029495839.RTF</vt:lpwstr>
  </property>
  <property fmtid="{D5CDD505-2E9C-101B-9397-08002B2CF9AE}" pid="92" name="Aportaciones_dinerarias_al_fondo_social_(RTF)">
    <vt:lpwstr>C:\Users\MALENY\AppData\Local\Temp\$0029500062.RTF</vt:lpwstr>
  </property>
  <property fmtid="{D5CDD505-2E9C-101B-9397-08002B2CF9AE}" pid="93" name="Aportaciones_no_dinerarias_al_fondo_social_(RTF)">
    <vt:lpwstr>C:\Users\MALENY\AppData\Local\Temp\$0029500066.RTF</vt:lpwstr>
  </property>
  <property fmtid="{D5CDD505-2E9C-101B-9397-08002B2CF9AE}" pid="94" name="Otros_gastos_de_la_actividad_(RTF)">
    <vt:lpwstr>C:\Users\MALENY\AppData\Local\Temp\$0029500094.RTF</vt:lpwstr>
  </property>
  <property fmtid="{D5CDD505-2E9C-101B-9397-08002B2CF9AE}" pid="95" name="Número_empleados_en_la_actividad_(RTF)">
    <vt:lpwstr>C:\Users\MALENY\AppData\Local\Temp\$0029500114.RTF</vt:lpwstr>
  </property>
  <property fmtid="{D5CDD505-2E9C-101B-9397-08002B2CF9AE}" pid="96" name="Número_horas_por_año_empleados_en_la_actividad_(RTF)">
    <vt:lpwstr>C:\Users\MALENY\AppData\Local\Temp\$0029500118.RTF</vt:lpwstr>
  </property>
  <property fmtid="{D5CDD505-2E9C-101B-9397-08002B2CF9AE}" pid="97" name="Número_beneficiarios_o_usuarios_de_la_actividad_(RTF)">
    <vt:lpwstr>C:\Users\MALENY\AppData\Local\Temp\$0029500122.RTF</vt:lpwstr>
  </property>
  <property fmtid="{D5CDD505-2E9C-101B-9397-08002B2CF9AE}" pid="98" name="Recursos_económicos_empleados_en_la_actividad_(RTF)">
    <vt:lpwstr>C:\Users\MALENY\AppData\Local\Temp\$0029500125.RTF</vt:lpwstr>
  </property>
  <property fmtid="{D5CDD505-2E9C-101B-9397-08002B2CF9AE}" pid="99" name="Ingresos_obtenidos_por_la_entidad_(RTF)">
    <vt:lpwstr>C:\Users\MALENY\AppData\Local\Temp\$0029500162.RTF</vt:lpwstr>
  </property>
  <property fmtid="{D5CDD505-2E9C-101B-9397-08002B2CF9AE}" pid="100" name="Otros_recursos_económicos_obtenidos_por_la_entidad_(RTF)">
    <vt:lpwstr>C:\Users\MALENY\AppData\Local\Temp\$0029500199.RTF</vt:lpwstr>
  </property>
  <property fmtid="{D5CDD505-2E9C-101B-9397-08002B2CF9AE}" pid="101" name="Tabla_personal_final_por_categorías_y_sexos_(RTF)">
    <vt:lpwstr>C:\Users\MALENY\AppData\Local\Temp\$0029495323.RTF</vt:lpwstr>
  </property>
  <property fmtid="{D5CDD505-2E9C-101B-9397-08002B2CF9AE}" pid="102" name="Honorarios_del_auditor_(RTF)">
    <vt:lpwstr>C:\Users\MALENY\AppData\Local\Temp\$0029500227.RTF</vt:lpwstr>
  </property>
  <property fmtid="{D5CDD505-2E9C-101B-9397-08002B2CF9AE}" pid="103" name="Movimiento_subvenciones_donaciones_y_legados_(RTF)">
    <vt:lpwstr>C:\Users\MALENY\AppData\Local\Temp\$0024251152.RTF</vt:lpwstr>
  </property>
  <property fmtid="{D5CDD505-2E9C-101B-9397-08002B2CF9AE}" pid="104" name="Pagos_realizados_a_proveedores_(RTF)">
    <vt:lpwstr>Pagos_realizados_a_p</vt:lpwstr>
  </property>
  <property fmtid="{D5CDD505-2E9C-101B-9397-08002B2CF9AE}" pid="105" name="Importe_saldos_superan_plazo_máx.legal_fecha_cierre_(RTF)">
    <vt:lpwstr>Importe_saldos_super</vt:lpwstr>
  </property>
  <property fmtid="{D5CDD505-2E9C-101B-9397-08002B2CF9AE}" pid="106" name="Deducción_por_inversión_de_beneficios_(RTF)">
    <vt:lpwstr>C:\Users\MALENY\AppData\Local\Temp\$0029495281.RTF</vt:lpwstr>
  </property>
  <property fmtid="{D5CDD505-2E9C-101B-9397-08002B2CF9AE}" pid="107" name="Reserva_por_inversión_de_beneficios_(RTF)">
    <vt:lpwstr>C:\Users\MALENY\AppData\Local\Temp\$0029495285.RTF</vt:lpwstr>
  </property>
  <property fmtid="{D5CDD505-2E9C-101B-9397-08002B2CF9AE}" pid="108" name="Periodo_medio_pago_proveedores_(RTF)">
    <vt:lpwstr>C:\Users\MALENY\AppData\Local\Temp\$0029500238.RTF</vt:lpwstr>
  </property>
  <property fmtid="{D5CDD505-2E9C-101B-9397-08002B2CF9AE}" pid="109" name="MenuIndex">
    <vt:lpwstr>188</vt:lpwstr>
  </property>
  <property fmtid="{D5CDD505-2E9C-101B-9397-08002B2CF9AE}" pid="110" name="ContentTypeId">
    <vt:lpwstr>0x01010039D2132306E178498966A4A27E4154BA</vt:lpwstr>
  </property>
</Properties>
</file>