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0BAC6" w14:textId="77777777" w:rsidR="000A317E" w:rsidRDefault="00106583">
      <w:pPr>
        <w:jc w:val="both"/>
      </w:pPr>
      <w:proofErr w:type="gramStart"/>
      <w:r>
        <w:t>MARÍA  ISABEL</w:t>
      </w:r>
      <w:proofErr w:type="gramEnd"/>
      <w:r>
        <w:t xml:space="preserve"> TABAREZ CURBELO, JEFA DE NEGOCIADO DEL SERVICIO DE ENTIDADES JURÍDICAS DE LA DIRECCIÓN GENERAL DE TRANSPARENCIA Y PARTICIPACIÓN CIUDADANA DE LA CONSEJERÍA DE PRESIDENCIA, ADMINISTRACIONES PÚBLICAS, JUSTICIA Y </w:t>
      </w:r>
      <w:r>
        <w:t>SEGURIDAD.</w:t>
      </w:r>
    </w:p>
    <w:p w14:paraId="78BA12BF" w14:textId="77777777" w:rsidR="000A317E" w:rsidRDefault="000A317E">
      <w:pPr>
        <w:jc w:val="both"/>
      </w:pPr>
    </w:p>
    <w:p w14:paraId="156E1AE8" w14:textId="77777777" w:rsidR="000A317E" w:rsidRDefault="00106583">
      <w:pPr>
        <w:jc w:val="both"/>
      </w:pPr>
      <w:r>
        <w:t>CERTIFICA:</w:t>
      </w:r>
    </w:p>
    <w:p w14:paraId="3C0AF0F3" w14:textId="77777777" w:rsidR="000A317E" w:rsidRDefault="00106583">
      <w:pPr>
        <w:jc w:val="both"/>
      </w:pPr>
      <w:r>
        <w:t>Que de conformidad con los antecedentes que obran en el Registro de Colegios Profesionales y de Consejos de Colegios de Canarias aparece que con fecha 21 de julio de 2025 se inscribió en el Registro de Colegios Profesionales y de Consejos de Colegios de Canarias la Junta de Gobierno del Colegio Oficial de Farmacéuticos de Las Palmas, tras su elección el 28 de junio de 2025 y toma de posesión el 16 de julio de 2025 y cuya composición es la siguiente:</w:t>
      </w:r>
    </w:p>
    <w:p w14:paraId="0ACA7CBD" w14:textId="77777777" w:rsidR="000A317E" w:rsidRDefault="00106583">
      <w:pPr>
        <w:spacing w:after="0" w:line="256" w:lineRule="auto"/>
      </w:pPr>
      <w:r>
        <w:rPr>
          <w:rFonts w:cs="Aptos"/>
          <w:sz w:val="22"/>
          <w:szCs w:val="22"/>
        </w:rPr>
        <w:t>Presidenta: María Loreto Gómez Guedes</w:t>
      </w:r>
    </w:p>
    <w:p w14:paraId="152005B3" w14:textId="77777777" w:rsidR="000A317E" w:rsidRDefault="00106583">
      <w:pPr>
        <w:spacing w:after="0" w:line="256" w:lineRule="auto"/>
      </w:pPr>
      <w:r>
        <w:rPr>
          <w:rFonts w:cs="Aptos"/>
          <w:sz w:val="22"/>
          <w:szCs w:val="22"/>
        </w:rPr>
        <w:t>Vicepresidenta: Margarita Benítez Armas</w:t>
      </w:r>
    </w:p>
    <w:p w14:paraId="08876FDC" w14:textId="77777777" w:rsidR="000A317E" w:rsidRDefault="00106583">
      <w:pPr>
        <w:spacing w:after="0" w:line="256" w:lineRule="auto"/>
        <w:rPr>
          <w:rFonts w:cs="Aptos"/>
          <w:sz w:val="22"/>
          <w:szCs w:val="22"/>
        </w:rPr>
      </w:pPr>
      <w:r>
        <w:rPr>
          <w:rFonts w:cs="Aptos"/>
          <w:sz w:val="22"/>
          <w:szCs w:val="22"/>
        </w:rPr>
        <w:t>Secretario: Julia María Machado Roa</w:t>
      </w:r>
    </w:p>
    <w:p w14:paraId="4EDAF781" w14:textId="77777777" w:rsidR="000A317E" w:rsidRDefault="00106583">
      <w:pPr>
        <w:spacing w:after="0" w:line="256" w:lineRule="auto"/>
      </w:pPr>
      <w:r>
        <w:rPr>
          <w:rFonts w:cs="Aptos"/>
          <w:sz w:val="22"/>
          <w:szCs w:val="22"/>
        </w:rPr>
        <w:t>Tesorero: Tomás Valido Sanromán</w:t>
      </w:r>
    </w:p>
    <w:p w14:paraId="4155ECA0" w14:textId="77777777" w:rsidR="000A317E" w:rsidRDefault="00106583">
      <w:pPr>
        <w:spacing w:after="0" w:line="256" w:lineRule="auto"/>
      </w:pPr>
      <w:r>
        <w:rPr>
          <w:rFonts w:cs="Aptos"/>
          <w:sz w:val="22"/>
          <w:szCs w:val="22"/>
        </w:rPr>
        <w:t>Contador: Fernando Artiles Campelo</w:t>
      </w:r>
    </w:p>
    <w:p w14:paraId="18638B06" w14:textId="77777777" w:rsidR="000A317E" w:rsidRDefault="00106583">
      <w:pPr>
        <w:spacing w:after="0" w:line="256" w:lineRule="auto"/>
      </w:pPr>
      <w:r>
        <w:rPr>
          <w:rFonts w:cs="Aptos"/>
          <w:sz w:val="22"/>
          <w:szCs w:val="22"/>
        </w:rPr>
        <w:t>Vocal Primero: María del Pino Morales Fariña</w:t>
      </w:r>
    </w:p>
    <w:p w14:paraId="3DD910F0" w14:textId="77777777" w:rsidR="000A317E" w:rsidRDefault="00106583">
      <w:pPr>
        <w:spacing w:after="0" w:line="256" w:lineRule="auto"/>
      </w:pPr>
      <w:r>
        <w:rPr>
          <w:rFonts w:cs="Aptos"/>
          <w:sz w:val="22"/>
          <w:szCs w:val="22"/>
        </w:rPr>
        <w:t xml:space="preserve">Vocal Segundo: Cynthia Déniz </w:t>
      </w:r>
      <w:proofErr w:type="spellStart"/>
      <w:r>
        <w:rPr>
          <w:rFonts w:cs="Aptos"/>
          <w:sz w:val="22"/>
          <w:szCs w:val="22"/>
        </w:rPr>
        <w:t>Da´Costa</w:t>
      </w:r>
      <w:proofErr w:type="spellEnd"/>
    </w:p>
    <w:p w14:paraId="4B6BA406" w14:textId="77777777" w:rsidR="000A317E" w:rsidRDefault="00106583">
      <w:pPr>
        <w:spacing w:after="0" w:line="256" w:lineRule="auto"/>
      </w:pPr>
      <w:r>
        <w:rPr>
          <w:rFonts w:cs="Aptos"/>
          <w:sz w:val="22"/>
          <w:szCs w:val="22"/>
        </w:rPr>
        <w:t>Vocal de Alimentación: Silvia Lara Afonso Trujillo</w:t>
      </w:r>
    </w:p>
    <w:p w14:paraId="7B80560A" w14:textId="77777777" w:rsidR="000A317E" w:rsidRDefault="00106583">
      <w:pPr>
        <w:spacing w:after="0" w:line="256" w:lineRule="auto"/>
      </w:pPr>
      <w:r>
        <w:rPr>
          <w:rFonts w:cs="Aptos"/>
          <w:sz w:val="22"/>
          <w:szCs w:val="22"/>
          <w:lang w:val="pt-BR"/>
        </w:rPr>
        <w:t xml:space="preserve">Vocal de </w:t>
      </w:r>
      <w:proofErr w:type="spellStart"/>
      <w:r>
        <w:rPr>
          <w:rFonts w:cs="Aptos"/>
          <w:sz w:val="22"/>
          <w:szCs w:val="22"/>
          <w:lang w:val="pt-BR"/>
        </w:rPr>
        <w:t>Análisis</w:t>
      </w:r>
      <w:proofErr w:type="spellEnd"/>
      <w:r>
        <w:rPr>
          <w:rFonts w:cs="Aptos"/>
          <w:sz w:val="22"/>
          <w:szCs w:val="22"/>
          <w:lang w:val="pt-BR"/>
        </w:rPr>
        <w:t xml:space="preserve"> Clínicos: </w:t>
      </w:r>
      <w:proofErr w:type="spellStart"/>
      <w:r>
        <w:rPr>
          <w:rFonts w:cs="Aptos"/>
          <w:sz w:val="22"/>
          <w:szCs w:val="22"/>
          <w:lang w:val="pt-BR"/>
        </w:rPr>
        <w:t>Patricia</w:t>
      </w:r>
      <w:proofErr w:type="spellEnd"/>
      <w:r>
        <w:rPr>
          <w:rFonts w:cs="Aptos"/>
          <w:sz w:val="22"/>
          <w:szCs w:val="22"/>
          <w:lang w:val="pt-BR"/>
        </w:rPr>
        <w:t xml:space="preserve"> Nogueira Salgueiro</w:t>
      </w:r>
    </w:p>
    <w:p w14:paraId="0571B200" w14:textId="77777777" w:rsidR="000A317E" w:rsidRDefault="00106583">
      <w:pPr>
        <w:spacing w:after="0" w:line="256" w:lineRule="auto"/>
      </w:pPr>
      <w:r>
        <w:rPr>
          <w:rFonts w:cs="Aptos"/>
          <w:sz w:val="22"/>
          <w:szCs w:val="22"/>
        </w:rPr>
        <w:t>Vocal de Dermofarmacia: Ingrid Granados Sánchez</w:t>
      </w:r>
    </w:p>
    <w:p w14:paraId="75C660EB" w14:textId="77777777" w:rsidR="000A317E" w:rsidRDefault="00106583">
      <w:pPr>
        <w:spacing w:after="0" w:line="256" w:lineRule="auto"/>
      </w:pPr>
      <w:r>
        <w:rPr>
          <w:rFonts w:cs="Aptos"/>
          <w:sz w:val="22"/>
          <w:szCs w:val="22"/>
        </w:rPr>
        <w:t>Vocal de Distribución: María Auxiliadora del Rosario Domínguez</w:t>
      </w:r>
    </w:p>
    <w:p w14:paraId="56811D0B" w14:textId="77777777" w:rsidR="000A317E" w:rsidRDefault="00106583">
      <w:pPr>
        <w:spacing w:after="0" w:line="256" w:lineRule="auto"/>
      </w:pPr>
      <w:r>
        <w:rPr>
          <w:rFonts w:cs="Aptos"/>
          <w:sz w:val="22"/>
          <w:szCs w:val="22"/>
        </w:rPr>
        <w:t>Vocal de Docencia e Investigación: César Montealegre Gómez</w:t>
      </w:r>
    </w:p>
    <w:p w14:paraId="32440AA2" w14:textId="77777777" w:rsidR="000A317E" w:rsidRDefault="00106583">
      <w:pPr>
        <w:spacing w:after="0" w:line="256" w:lineRule="auto"/>
      </w:pPr>
      <w:r>
        <w:rPr>
          <w:rFonts w:cs="Aptos"/>
          <w:sz w:val="22"/>
          <w:szCs w:val="22"/>
        </w:rPr>
        <w:t>Vocal de Farmacia Hospitalaria: Cristina Lilian Crespo Martínez</w:t>
      </w:r>
    </w:p>
    <w:p w14:paraId="7758C84F" w14:textId="77777777" w:rsidR="000A317E" w:rsidRDefault="00106583">
      <w:pPr>
        <w:spacing w:after="0" w:line="256" w:lineRule="auto"/>
      </w:pPr>
      <w:r>
        <w:rPr>
          <w:rFonts w:cs="Aptos"/>
          <w:sz w:val="22"/>
          <w:szCs w:val="22"/>
        </w:rPr>
        <w:t>Vocal de Oficina de Farmacia: Rocío Pulido Sánchez</w:t>
      </w:r>
    </w:p>
    <w:p w14:paraId="24096846" w14:textId="77777777" w:rsidR="000A317E" w:rsidRDefault="00106583">
      <w:pPr>
        <w:spacing w:after="0" w:line="256" w:lineRule="auto"/>
      </w:pPr>
      <w:r>
        <w:rPr>
          <w:rFonts w:cs="Aptos"/>
          <w:sz w:val="22"/>
          <w:szCs w:val="22"/>
        </w:rPr>
        <w:t>Vocal de Ortopedia: David Mayor Gomá</w:t>
      </w:r>
    </w:p>
    <w:p w14:paraId="17F21CB9" w14:textId="77777777" w:rsidR="000A317E" w:rsidRDefault="00106583">
      <w:pPr>
        <w:spacing w:after="0" w:line="256" w:lineRule="auto"/>
      </w:pPr>
      <w:r>
        <w:rPr>
          <w:rFonts w:cs="Aptos"/>
          <w:sz w:val="22"/>
          <w:szCs w:val="22"/>
        </w:rPr>
        <w:t>Vocal de Salud Pública y Administración: Manuel Herrera Artiles</w:t>
      </w:r>
    </w:p>
    <w:p w14:paraId="3E44B023" w14:textId="77777777" w:rsidR="000A317E" w:rsidRDefault="00106583">
      <w:pPr>
        <w:spacing w:after="0" w:line="256" w:lineRule="auto"/>
      </w:pPr>
      <w:r>
        <w:rPr>
          <w:rFonts w:cs="Aptos"/>
          <w:sz w:val="22"/>
          <w:szCs w:val="22"/>
        </w:rPr>
        <w:t>Vocal de Adjuntos: Idaira Sánchez Santana</w:t>
      </w:r>
    </w:p>
    <w:p w14:paraId="6C25FAC4" w14:textId="77777777" w:rsidR="000A317E" w:rsidRDefault="00106583">
      <w:pPr>
        <w:spacing w:after="0" w:line="256" w:lineRule="auto"/>
        <w:rPr>
          <w:rFonts w:cs="Aptos"/>
          <w:sz w:val="22"/>
          <w:szCs w:val="22"/>
        </w:rPr>
      </w:pPr>
      <w:r>
        <w:rPr>
          <w:rFonts w:cs="Aptos"/>
          <w:sz w:val="22"/>
          <w:szCs w:val="22"/>
        </w:rPr>
        <w:t>VOCALES TERRITORIALES:</w:t>
      </w:r>
    </w:p>
    <w:p w14:paraId="0812190F" w14:textId="77777777" w:rsidR="000A317E" w:rsidRDefault="00106583">
      <w:pPr>
        <w:spacing w:after="0" w:line="256" w:lineRule="auto"/>
      </w:pPr>
      <w:r>
        <w:rPr>
          <w:rFonts w:cs="Aptos"/>
          <w:sz w:val="22"/>
          <w:szCs w:val="22"/>
        </w:rPr>
        <w:t>Vocal representante de Fuerteventura: Iván Luis Rodríguez Martín</w:t>
      </w:r>
    </w:p>
    <w:p w14:paraId="3957FEA2" w14:textId="3535FDD6" w:rsidR="000A317E" w:rsidRDefault="00106583">
      <w:pPr>
        <w:spacing w:after="0" w:line="256" w:lineRule="auto"/>
      </w:pPr>
      <w:r>
        <w:rPr>
          <w:rFonts w:cs="Aptos"/>
          <w:sz w:val="22"/>
          <w:szCs w:val="22"/>
        </w:rPr>
        <w:t>Vocal representante de Lanzarote</w:t>
      </w:r>
      <w:r w:rsidR="005D6218">
        <w:rPr>
          <w:rFonts w:cs="Aptos"/>
          <w:sz w:val="22"/>
          <w:szCs w:val="22"/>
        </w:rPr>
        <w:t xml:space="preserve"> y La Graciosa</w:t>
      </w:r>
      <w:r>
        <w:rPr>
          <w:rFonts w:cs="Aptos"/>
          <w:sz w:val="22"/>
          <w:szCs w:val="22"/>
        </w:rPr>
        <w:t>: Alicia María Wildpret Zugaza</w:t>
      </w:r>
    </w:p>
    <w:p w14:paraId="7FD070CD" w14:textId="77777777" w:rsidR="000A317E" w:rsidRDefault="000A317E"/>
    <w:p w14:paraId="7A847483" w14:textId="77777777" w:rsidR="000A317E" w:rsidRDefault="00106583">
      <w:pPr>
        <w:spacing w:line="256" w:lineRule="auto"/>
        <w:jc w:val="both"/>
      </w:pPr>
      <w:r>
        <w:rPr>
          <w:rFonts w:cs="Aptos"/>
          <w:sz w:val="22"/>
          <w:szCs w:val="22"/>
        </w:rPr>
        <w:t>Para que conste, se expide la presente certificación.</w:t>
      </w:r>
    </w:p>
    <w:p w14:paraId="4676B229" w14:textId="77777777" w:rsidR="000A317E" w:rsidRDefault="000A317E"/>
    <w:sectPr w:rsidR="000A317E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CD6FC" w14:textId="77777777" w:rsidR="00106583" w:rsidRDefault="00106583">
      <w:pPr>
        <w:spacing w:after="0" w:line="240" w:lineRule="auto"/>
      </w:pPr>
      <w:r>
        <w:separator/>
      </w:r>
    </w:p>
  </w:endnote>
  <w:endnote w:type="continuationSeparator" w:id="0">
    <w:p w14:paraId="0097267E" w14:textId="77777777" w:rsidR="00106583" w:rsidRDefault="00106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E7C23" w14:textId="77777777" w:rsidR="00106583" w:rsidRDefault="001065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90908EF" w14:textId="77777777" w:rsidR="00106583" w:rsidRDefault="001065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A317E"/>
    <w:rsid w:val="000A317E"/>
    <w:rsid w:val="000F407F"/>
    <w:rsid w:val="00106583"/>
    <w:rsid w:val="005D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E50E3"/>
  <w15:docId w15:val="{CED102B2-EB23-46A4-B379-8C2A5367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sz w:val="24"/>
        <w:szCs w:val="24"/>
        <w:lang w:val="es-ES" w:eastAsia="en-US" w:bidi="ar-SA"/>
      </w:rPr>
    </w:rPrDefault>
    <w:pPrDefault>
      <w:pPr>
        <w:autoSpaceDN w:val="0"/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Rubén Tauroni - COFLP (Informática)</dc:creator>
  <dc:description/>
  <cp:lastModifiedBy>Rubén Tauroni - COFLP (Informática)</cp:lastModifiedBy>
  <cp:revision>2</cp:revision>
  <cp:lastPrinted>2026-04-15T07:27:00Z</cp:lastPrinted>
  <dcterms:created xsi:type="dcterms:W3CDTF">2026-04-20T12:41:00Z</dcterms:created>
  <dcterms:modified xsi:type="dcterms:W3CDTF">2026-04-20T12:41:00Z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0x01010039D2132306E178498966A4A27E4154BA</vt:lpwstr>
  </property>
</Properties>
</file>